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D298" w14:textId="77777777" w:rsidR="00723A38" w:rsidRDefault="00723A38" w:rsidP="00723A38">
      <w:pPr>
        <w:spacing w:after="0"/>
        <w:rPr>
          <w:sz w:val="21"/>
          <w:szCs w:val="21"/>
        </w:rPr>
      </w:pPr>
    </w:p>
    <w:p w14:paraId="418FB58E" w14:textId="77777777" w:rsidR="00723A38" w:rsidRDefault="00723A38" w:rsidP="00723A38">
      <w:pPr>
        <w:spacing w:after="0"/>
        <w:rPr>
          <w:sz w:val="21"/>
          <w:szCs w:val="21"/>
        </w:rPr>
      </w:pPr>
    </w:p>
    <w:p w14:paraId="59BBBF74" w14:textId="12AAE7EA" w:rsidR="00723A38" w:rsidRPr="00A67A96" w:rsidRDefault="00723A38" w:rsidP="00723A38">
      <w:pPr>
        <w:spacing w:after="0"/>
        <w:rPr>
          <w:sz w:val="21"/>
          <w:szCs w:val="21"/>
        </w:rPr>
      </w:pPr>
      <w:r w:rsidRPr="00A67A96">
        <w:rPr>
          <w:sz w:val="21"/>
          <w:szCs w:val="21"/>
        </w:rPr>
        <w:t>Dear Families,</w:t>
      </w:r>
    </w:p>
    <w:p w14:paraId="12ACB516" w14:textId="77777777" w:rsidR="00723A38" w:rsidRPr="00A67A96" w:rsidRDefault="00723A38" w:rsidP="00723A38">
      <w:pPr>
        <w:spacing w:after="0"/>
        <w:rPr>
          <w:sz w:val="21"/>
          <w:szCs w:val="21"/>
        </w:rPr>
      </w:pPr>
    </w:p>
    <w:p w14:paraId="06ABCEB5" w14:textId="440A1AEF" w:rsidR="00723A38" w:rsidRDefault="00723A38" w:rsidP="00723A38">
      <w:pPr>
        <w:rPr>
          <w:sz w:val="21"/>
          <w:szCs w:val="21"/>
        </w:rPr>
      </w:pPr>
      <w:r w:rsidRPr="00A67A96">
        <w:rPr>
          <w:sz w:val="21"/>
          <w:szCs w:val="21"/>
        </w:rPr>
        <w:t xml:space="preserve">Beginning </w:t>
      </w:r>
      <w:r w:rsidRPr="00A67A96">
        <w:rPr>
          <w:color w:val="FF0000"/>
          <w:sz w:val="21"/>
          <w:szCs w:val="21"/>
        </w:rPr>
        <w:t>[date]</w:t>
      </w:r>
      <w:r w:rsidRPr="00A67A96">
        <w:rPr>
          <w:sz w:val="21"/>
          <w:szCs w:val="21"/>
        </w:rPr>
        <w:t xml:space="preserve">, I am excited to </w:t>
      </w:r>
      <w:r w:rsidR="00EA6A78">
        <w:rPr>
          <w:sz w:val="21"/>
          <w:szCs w:val="21"/>
        </w:rPr>
        <w:t xml:space="preserve">continue </w:t>
      </w:r>
      <w:r>
        <w:rPr>
          <w:sz w:val="21"/>
          <w:szCs w:val="21"/>
        </w:rPr>
        <w:t xml:space="preserve">supporting your student </w:t>
      </w:r>
      <w:r w:rsidR="00EA6A78">
        <w:rPr>
          <w:sz w:val="21"/>
          <w:szCs w:val="21"/>
        </w:rPr>
        <w:t>through</w:t>
      </w:r>
      <w:r w:rsidR="00EA6A78" w:rsidRPr="00A67A96">
        <w:rPr>
          <w:sz w:val="21"/>
          <w:szCs w:val="21"/>
        </w:rPr>
        <w:t xml:space="preserve"> </w:t>
      </w:r>
      <w:r w:rsidRPr="00A67A96">
        <w:rPr>
          <w:sz w:val="21"/>
          <w:szCs w:val="21"/>
        </w:rPr>
        <w:t xml:space="preserve">summer learning at home. During this time, </w:t>
      </w:r>
      <w:r>
        <w:rPr>
          <w:sz w:val="21"/>
          <w:szCs w:val="21"/>
        </w:rPr>
        <w:t xml:space="preserve">they will be asked to complete a series of </w:t>
      </w:r>
      <w:r w:rsidR="00336E01">
        <w:rPr>
          <w:sz w:val="21"/>
          <w:szCs w:val="21"/>
        </w:rPr>
        <w:t>I</w:t>
      </w:r>
      <w:r>
        <w:rPr>
          <w:sz w:val="21"/>
          <w:szCs w:val="21"/>
        </w:rPr>
        <w:t>ndependent</w:t>
      </w:r>
      <w:r w:rsidR="00336E01">
        <w:rPr>
          <w:sz w:val="21"/>
          <w:szCs w:val="21"/>
        </w:rPr>
        <w:t xml:space="preserve"> Practice</w:t>
      </w:r>
      <w:r>
        <w:rPr>
          <w:sz w:val="21"/>
          <w:szCs w:val="21"/>
        </w:rPr>
        <w:t xml:space="preserve"> activities intended to </w:t>
      </w:r>
      <w:r w:rsidRPr="00A67A96">
        <w:rPr>
          <w:color w:val="FF0000"/>
          <w:sz w:val="21"/>
          <w:szCs w:val="21"/>
        </w:rPr>
        <w:t xml:space="preserve">[insert </w:t>
      </w:r>
      <w:r>
        <w:rPr>
          <w:color w:val="FF0000"/>
          <w:sz w:val="21"/>
          <w:szCs w:val="21"/>
        </w:rPr>
        <w:t>purpose of s</w:t>
      </w:r>
      <w:r w:rsidRPr="00A67A96">
        <w:rPr>
          <w:color w:val="FF0000"/>
          <w:sz w:val="21"/>
          <w:szCs w:val="21"/>
        </w:rPr>
        <w:t xml:space="preserve">ummer </w:t>
      </w:r>
      <w:r>
        <w:rPr>
          <w:color w:val="FF0000"/>
          <w:sz w:val="21"/>
          <w:szCs w:val="21"/>
        </w:rPr>
        <w:t>l</w:t>
      </w:r>
      <w:r w:rsidRPr="00A67A96">
        <w:rPr>
          <w:color w:val="FF0000"/>
          <w:sz w:val="21"/>
          <w:szCs w:val="21"/>
        </w:rPr>
        <w:t xml:space="preserve">earning </w:t>
      </w:r>
      <w:r>
        <w:rPr>
          <w:color w:val="FF0000"/>
          <w:sz w:val="21"/>
          <w:szCs w:val="21"/>
        </w:rPr>
        <w:t>(e.g., extend learning and practice of on-grade level skills, provide critical instruction to get your student ready for the next grade level)</w:t>
      </w:r>
      <w:r w:rsidRPr="00A67A96">
        <w:rPr>
          <w:color w:val="FF0000"/>
          <w:sz w:val="21"/>
          <w:szCs w:val="21"/>
        </w:rPr>
        <w:t>]</w:t>
      </w:r>
      <w:r w:rsidRPr="00A67A96">
        <w:rPr>
          <w:sz w:val="21"/>
          <w:szCs w:val="21"/>
        </w:rPr>
        <w:t xml:space="preserve">. </w:t>
      </w:r>
      <w:r>
        <w:rPr>
          <w:sz w:val="21"/>
          <w:szCs w:val="21"/>
        </w:rPr>
        <w:t xml:space="preserve">Your student will receive a weekly schedule that contains </w:t>
      </w:r>
      <w:r w:rsidR="00EA6A78">
        <w:rPr>
          <w:sz w:val="21"/>
          <w:szCs w:val="21"/>
        </w:rPr>
        <w:t>I</w:t>
      </w:r>
      <w:r w:rsidRPr="00A67A96">
        <w:rPr>
          <w:sz w:val="21"/>
          <w:szCs w:val="21"/>
        </w:rPr>
        <w:t xml:space="preserve">ndependent </w:t>
      </w:r>
      <w:r w:rsidR="00EA6A78">
        <w:rPr>
          <w:sz w:val="21"/>
          <w:szCs w:val="21"/>
        </w:rPr>
        <w:t>P</w:t>
      </w:r>
      <w:r w:rsidRPr="00A67A96">
        <w:rPr>
          <w:sz w:val="21"/>
          <w:szCs w:val="21"/>
        </w:rPr>
        <w:t>ractice activities for each day</w:t>
      </w:r>
      <w:r>
        <w:rPr>
          <w:sz w:val="21"/>
          <w:szCs w:val="21"/>
        </w:rPr>
        <w:t xml:space="preserve">. Please plan on having them spend </w:t>
      </w:r>
      <w:r w:rsidRPr="00A67A96">
        <w:rPr>
          <w:sz w:val="21"/>
          <w:szCs w:val="21"/>
        </w:rPr>
        <w:t xml:space="preserve">between </w:t>
      </w:r>
      <w:r w:rsidRPr="00A67A96">
        <w:rPr>
          <w:color w:val="FF0000"/>
          <w:sz w:val="21"/>
          <w:szCs w:val="21"/>
        </w:rPr>
        <w:t xml:space="preserve">[number] </w:t>
      </w:r>
      <w:r w:rsidRPr="00A67A96">
        <w:rPr>
          <w:sz w:val="21"/>
          <w:szCs w:val="21"/>
        </w:rPr>
        <w:t xml:space="preserve">and </w:t>
      </w:r>
      <w:r w:rsidRPr="00A67A96">
        <w:rPr>
          <w:color w:val="FF0000"/>
          <w:sz w:val="21"/>
          <w:szCs w:val="21"/>
        </w:rPr>
        <w:t>[number]</w:t>
      </w:r>
      <w:r w:rsidRPr="00A67A96">
        <w:rPr>
          <w:sz w:val="21"/>
          <w:szCs w:val="21"/>
        </w:rPr>
        <w:t xml:space="preserve"> minutes </w:t>
      </w:r>
      <w:r>
        <w:rPr>
          <w:sz w:val="21"/>
          <w:szCs w:val="21"/>
        </w:rPr>
        <w:t xml:space="preserve">each day to </w:t>
      </w:r>
      <w:r w:rsidRPr="00A67A96">
        <w:rPr>
          <w:sz w:val="21"/>
          <w:szCs w:val="21"/>
        </w:rPr>
        <w:t>complete</w:t>
      </w:r>
      <w:r>
        <w:rPr>
          <w:sz w:val="21"/>
          <w:szCs w:val="21"/>
        </w:rPr>
        <w:t xml:space="preserve"> their activities</w:t>
      </w:r>
      <w:r w:rsidRPr="00A67A96">
        <w:rPr>
          <w:sz w:val="21"/>
          <w:szCs w:val="21"/>
        </w:rPr>
        <w:t>.</w:t>
      </w:r>
      <w:r>
        <w:rPr>
          <w:sz w:val="21"/>
          <w:szCs w:val="21"/>
        </w:rPr>
        <w:t xml:space="preserve"> These activities may include:</w:t>
      </w:r>
    </w:p>
    <w:p w14:paraId="0825B4B3" w14:textId="77777777" w:rsidR="00723A38" w:rsidRPr="00A67A96" w:rsidRDefault="00723A38" w:rsidP="00723A38">
      <w:pPr>
        <w:rPr>
          <w:sz w:val="21"/>
          <w:szCs w:val="21"/>
        </w:rPr>
      </w:pPr>
    </w:p>
    <w:tbl>
      <w:tblPr>
        <w:tblStyle w:val="TableGrid"/>
        <w:tblW w:w="0" w:type="auto"/>
        <w:tblLayout w:type="fixed"/>
        <w:tblLook w:val="04A0" w:firstRow="1" w:lastRow="0" w:firstColumn="1" w:lastColumn="0" w:noHBand="0" w:noVBand="1"/>
      </w:tblPr>
      <w:tblGrid>
        <w:gridCol w:w="1435"/>
        <w:gridCol w:w="7915"/>
      </w:tblGrid>
      <w:tr w:rsidR="00723A38" w:rsidRPr="00A67A96" w14:paraId="312AEC53" w14:textId="77777777" w:rsidTr="00CA6CAF">
        <w:trPr>
          <w:trHeight w:val="377"/>
        </w:trPr>
        <w:tc>
          <w:tcPr>
            <w:tcW w:w="1435" w:type="dxa"/>
            <w:shd w:val="clear" w:color="auto" w:fill="17BFC7"/>
          </w:tcPr>
          <w:p w14:paraId="2991DA52" w14:textId="77777777" w:rsidR="00723A38" w:rsidRPr="00A67A96" w:rsidRDefault="00723A38" w:rsidP="00CA6CAF">
            <w:pPr>
              <w:rPr>
                <w:b/>
                <w:bCs/>
                <w:sz w:val="21"/>
                <w:szCs w:val="21"/>
              </w:rPr>
            </w:pPr>
            <w:r w:rsidRPr="00A67A96">
              <w:rPr>
                <w:b/>
                <w:bCs/>
                <w:sz w:val="21"/>
                <w:szCs w:val="21"/>
              </w:rPr>
              <w:t>Types of Independent Practice Activities</w:t>
            </w:r>
          </w:p>
        </w:tc>
        <w:tc>
          <w:tcPr>
            <w:tcW w:w="7915" w:type="dxa"/>
          </w:tcPr>
          <w:p w14:paraId="5B714478" w14:textId="52B81ED6" w:rsidR="00723A38" w:rsidRPr="006E209F" w:rsidRDefault="00723A38" w:rsidP="00723A38">
            <w:pPr>
              <w:numPr>
                <w:ilvl w:val="0"/>
                <w:numId w:val="28"/>
              </w:numPr>
              <w:spacing w:after="160" w:line="259" w:lineRule="auto"/>
              <w:rPr>
                <w:b/>
                <w:bCs/>
                <w:sz w:val="21"/>
                <w:szCs w:val="21"/>
              </w:rPr>
            </w:pPr>
            <w:r w:rsidRPr="00A67A96">
              <w:rPr>
                <w:b/>
                <w:bCs/>
                <w:i/>
                <w:iCs/>
                <w:sz w:val="21"/>
                <w:szCs w:val="21"/>
              </w:rPr>
              <w:t>i-Ready</w:t>
            </w:r>
            <w:r w:rsidRPr="00A67A96">
              <w:rPr>
                <w:b/>
                <w:bCs/>
                <w:sz w:val="21"/>
                <w:szCs w:val="21"/>
              </w:rPr>
              <w:t xml:space="preserve"> </w:t>
            </w:r>
            <w:r w:rsidRPr="005E3B94">
              <w:rPr>
                <w:b/>
                <w:bCs/>
                <w:i/>
                <w:iCs/>
                <w:sz w:val="21"/>
                <w:szCs w:val="21"/>
              </w:rPr>
              <w:t>Personalized Instruction</w:t>
            </w:r>
            <w:r w:rsidRPr="00A67A96">
              <w:rPr>
                <w:b/>
                <w:bCs/>
                <w:sz w:val="21"/>
                <w:szCs w:val="21"/>
              </w:rPr>
              <w:t xml:space="preserve"> Lessons: </w:t>
            </w:r>
            <w:r w:rsidRPr="00A67A96">
              <w:rPr>
                <w:sz w:val="21"/>
                <w:szCs w:val="21"/>
              </w:rPr>
              <w:t xml:space="preserve">These lessons offer personalized mathematics instruction guided by </w:t>
            </w:r>
            <w:r w:rsidRPr="00A67A96">
              <w:rPr>
                <w:i/>
                <w:iCs/>
                <w:sz w:val="21"/>
                <w:szCs w:val="21"/>
              </w:rPr>
              <w:t>i-Ready</w:t>
            </w:r>
            <w:r w:rsidRPr="00A67A96">
              <w:rPr>
                <w:sz w:val="21"/>
                <w:szCs w:val="21"/>
              </w:rPr>
              <w:t xml:space="preserve"> </w:t>
            </w:r>
            <w:r w:rsidRPr="00A67A96">
              <w:rPr>
                <w:i/>
                <w:iCs/>
                <w:sz w:val="21"/>
                <w:szCs w:val="21"/>
              </w:rPr>
              <w:t>Assessment</w:t>
            </w:r>
            <w:r w:rsidRPr="00A67A96">
              <w:rPr>
                <w:sz w:val="21"/>
                <w:szCs w:val="21"/>
              </w:rPr>
              <w:t xml:space="preserve"> data. Lessons appear on the right side of the student dashboard.</w:t>
            </w:r>
          </w:p>
          <w:p w14:paraId="235C90C7" w14:textId="77777777" w:rsidR="00723A38" w:rsidRPr="00A67A96" w:rsidRDefault="00723A38" w:rsidP="00723A38">
            <w:pPr>
              <w:numPr>
                <w:ilvl w:val="0"/>
                <w:numId w:val="28"/>
              </w:numPr>
              <w:spacing w:after="160" w:line="259" w:lineRule="auto"/>
              <w:rPr>
                <w:sz w:val="21"/>
                <w:szCs w:val="21"/>
              </w:rPr>
            </w:pPr>
            <w:r w:rsidRPr="00864DEF">
              <w:rPr>
                <w:b/>
                <w:bCs/>
                <w:color w:val="FF0000"/>
                <w:sz w:val="21"/>
                <w:szCs w:val="21"/>
              </w:rPr>
              <w:t xml:space="preserve">Learning Games: </w:t>
            </w:r>
            <w:r w:rsidRPr="00864DEF">
              <w:rPr>
                <w:color w:val="FF0000"/>
                <w:sz w:val="21"/>
                <w:szCs w:val="21"/>
              </w:rPr>
              <w:t>These online games offer students engaging math fluency and number sense practice, and they are intended to supplement existing mathematics instruction. Learning Games are accessible via an icon at the bottom of the student dashboard.</w:t>
            </w:r>
          </w:p>
        </w:tc>
      </w:tr>
      <w:tr w:rsidR="00723A38" w:rsidRPr="00A67A96" w14:paraId="5E8C5199" w14:textId="77777777" w:rsidTr="00CA6CAF">
        <w:tc>
          <w:tcPr>
            <w:tcW w:w="1435" w:type="dxa"/>
            <w:shd w:val="clear" w:color="auto" w:fill="82D12B"/>
          </w:tcPr>
          <w:p w14:paraId="56B8F14F" w14:textId="77777777" w:rsidR="00723A38" w:rsidRPr="00A67A96" w:rsidRDefault="00723A38" w:rsidP="00CA6CAF">
            <w:pPr>
              <w:rPr>
                <w:sz w:val="21"/>
                <w:szCs w:val="21"/>
              </w:rPr>
            </w:pPr>
            <w:r w:rsidRPr="00A67A96">
              <w:rPr>
                <w:b/>
                <w:bCs/>
                <w:sz w:val="21"/>
                <w:szCs w:val="21"/>
              </w:rPr>
              <w:t xml:space="preserve">Other Independent Practice Activities </w:t>
            </w:r>
          </w:p>
        </w:tc>
        <w:tc>
          <w:tcPr>
            <w:tcW w:w="7915" w:type="dxa"/>
          </w:tcPr>
          <w:p w14:paraId="100E56A4" w14:textId="56AA40EE" w:rsidR="00723A38" w:rsidRPr="00E126CC" w:rsidRDefault="00723A38" w:rsidP="00723A38">
            <w:pPr>
              <w:numPr>
                <w:ilvl w:val="0"/>
                <w:numId w:val="29"/>
              </w:numPr>
              <w:spacing w:after="160" w:line="259" w:lineRule="auto"/>
              <w:rPr>
                <w:color w:val="FF0000"/>
                <w:sz w:val="21"/>
                <w:szCs w:val="21"/>
              </w:rPr>
            </w:pPr>
            <w:r w:rsidRPr="00976062">
              <w:rPr>
                <w:b/>
                <w:bCs/>
                <w:color w:val="FF0000"/>
                <w:sz w:val="21"/>
                <w:szCs w:val="21"/>
              </w:rPr>
              <w:t>Practice Packets*:</w:t>
            </w:r>
            <w:r>
              <w:rPr>
                <w:color w:val="FF0000"/>
                <w:sz w:val="21"/>
                <w:szCs w:val="21"/>
              </w:rPr>
              <w:t xml:space="preserve"> Self-directed exercises and practice to reinforce key concepts for each grade</w:t>
            </w:r>
          </w:p>
          <w:p w14:paraId="111E9D7C" w14:textId="5C89BE74" w:rsidR="00723A38" w:rsidRPr="0096104F" w:rsidRDefault="00723A38" w:rsidP="00723A38">
            <w:pPr>
              <w:pStyle w:val="ListParagraph"/>
              <w:numPr>
                <w:ilvl w:val="0"/>
                <w:numId w:val="29"/>
              </w:numPr>
              <w:spacing w:after="160" w:line="259" w:lineRule="auto"/>
              <w:rPr>
                <w:sz w:val="21"/>
                <w:szCs w:val="21"/>
              </w:rPr>
            </w:pPr>
            <w:r w:rsidRPr="0096104F">
              <w:rPr>
                <w:color w:val="FF0000"/>
                <w:sz w:val="21"/>
                <w:szCs w:val="21"/>
              </w:rPr>
              <w:t xml:space="preserve">[Add any additional </w:t>
            </w:r>
            <w:r w:rsidR="001E498D">
              <w:rPr>
                <w:color w:val="FF0000"/>
                <w:sz w:val="21"/>
                <w:szCs w:val="21"/>
              </w:rPr>
              <w:t>I</w:t>
            </w:r>
            <w:r w:rsidRPr="0096104F">
              <w:rPr>
                <w:color w:val="FF0000"/>
                <w:sz w:val="21"/>
                <w:szCs w:val="21"/>
              </w:rPr>
              <w:t xml:space="preserve">ndependent </w:t>
            </w:r>
            <w:r w:rsidR="001E498D">
              <w:rPr>
                <w:color w:val="FF0000"/>
                <w:sz w:val="21"/>
                <w:szCs w:val="21"/>
              </w:rPr>
              <w:t xml:space="preserve">Practice </w:t>
            </w:r>
            <w:r w:rsidRPr="0096104F">
              <w:rPr>
                <w:color w:val="FF0000"/>
                <w:sz w:val="21"/>
                <w:szCs w:val="21"/>
              </w:rPr>
              <w:t>activities</w:t>
            </w:r>
            <w:r w:rsidR="001E498D">
              <w:rPr>
                <w:color w:val="FF0000"/>
                <w:sz w:val="21"/>
                <w:szCs w:val="21"/>
              </w:rPr>
              <w:t>.</w:t>
            </w:r>
            <w:r w:rsidRPr="0096104F">
              <w:rPr>
                <w:color w:val="FF0000"/>
                <w:sz w:val="21"/>
                <w:szCs w:val="21"/>
              </w:rPr>
              <w:t xml:space="preserve">] </w:t>
            </w:r>
          </w:p>
        </w:tc>
      </w:tr>
    </w:tbl>
    <w:p w14:paraId="48233339" w14:textId="10EB42DD" w:rsidR="00723A38" w:rsidRPr="0096104F" w:rsidRDefault="00723A38" w:rsidP="00723A38">
      <w:pPr>
        <w:rPr>
          <w:color w:val="FF0000"/>
          <w:sz w:val="15"/>
          <w:szCs w:val="15"/>
        </w:rPr>
      </w:pPr>
      <w:r w:rsidRPr="0096104F">
        <w:rPr>
          <w:color w:val="FF0000"/>
          <w:sz w:val="15"/>
          <w:szCs w:val="15"/>
        </w:rPr>
        <w:t xml:space="preserve">*Included with purchase of </w:t>
      </w:r>
      <w:r w:rsidR="00884D6F">
        <w:rPr>
          <w:color w:val="FF0000"/>
          <w:sz w:val="15"/>
          <w:szCs w:val="15"/>
        </w:rPr>
        <w:t xml:space="preserve">the </w:t>
      </w:r>
      <w:r w:rsidRPr="0096104F">
        <w:rPr>
          <w:color w:val="FF0000"/>
          <w:sz w:val="15"/>
          <w:szCs w:val="15"/>
        </w:rPr>
        <w:t xml:space="preserve">Teacher Toolbox </w:t>
      </w:r>
    </w:p>
    <w:p w14:paraId="0970E6FB" w14:textId="2C70C94A" w:rsidR="00723A38" w:rsidRPr="00A67A96" w:rsidRDefault="00723A38" w:rsidP="00723A38">
      <w:pPr>
        <w:rPr>
          <w:sz w:val="21"/>
          <w:szCs w:val="21"/>
        </w:rPr>
      </w:pPr>
      <w:r w:rsidRPr="00A67A96">
        <w:rPr>
          <w:sz w:val="21"/>
          <w:szCs w:val="21"/>
        </w:rPr>
        <w:t>Your support of your student</w:t>
      </w:r>
      <w:r w:rsidR="00D53E74">
        <w:rPr>
          <w:sz w:val="21"/>
          <w:szCs w:val="21"/>
        </w:rPr>
        <w:t>’</w:t>
      </w:r>
      <w:r w:rsidRPr="00A67A96">
        <w:rPr>
          <w:sz w:val="21"/>
          <w:szCs w:val="21"/>
        </w:rPr>
        <w:t xml:space="preserve">s at-home learning is essential for this process to be successful, so please do not hesitate to reach out to me with any questions or concerns. You can also visit the </w:t>
      </w:r>
      <w:hyperlink r:id="rId11" w:history="1">
        <w:r>
          <w:rPr>
            <w:rStyle w:val="Hyperlink"/>
            <w:sz w:val="21"/>
            <w:szCs w:val="21"/>
          </w:rPr>
          <w:t>Supporting Summer Learning at Home</w:t>
        </w:r>
      </w:hyperlink>
      <w:r w:rsidRPr="00A67A96">
        <w:rPr>
          <w:sz w:val="21"/>
          <w:szCs w:val="21"/>
        </w:rPr>
        <w:t xml:space="preserve"> </w:t>
      </w:r>
      <w:r>
        <w:rPr>
          <w:sz w:val="21"/>
          <w:szCs w:val="21"/>
        </w:rPr>
        <w:t xml:space="preserve">page </w:t>
      </w:r>
      <w:r w:rsidRPr="00A67A96">
        <w:rPr>
          <w:sz w:val="21"/>
          <w:szCs w:val="21"/>
        </w:rPr>
        <w:t>for resources to help keep the learning going this summer. Thank you for your partnership!</w:t>
      </w:r>
    </w:p>
    <w:p w14:paraId="4B59D36B" w14:textId="77777777" w:rsidR="00723A38" w:rsidRPr="00A67A96" w:rsidRDefault="00723A38" w:rsidP="00723A38">
      <w:pPr>
        <w:rPr>
          <w:sz w:val="21"/>
          <w:szCs w:val="21"/>
        </w:rPr>
      </w:pPr>
      <w:r w:rsidRPr="00A67A96">
        <w:rPr>
          <w:sz w:val="21"/>
          <w:szCs w:val="21"/>
        </w:rPr>
        <w:t>Looking forward to continuing our learning journey,</w:t>
      </w:r>
      <w:r w:rsidRPr="00A67A96">
        <w:rPr>
          <w:sz w:val="21"/>
          <w:szCs w:val="21"/>
        </w:rPr>
        <w:br/>
      </w:r>
      <w:r w:rsidRPr="00A67A96">
        <w:rPr>
          <w:color w:val="FF0000"/>
          <w:sz w:val="21"/>
          <w:szCs w:val="21"/>
        </w:rPr>
        <w:t>[</w:t>
      </w:r>
      <w:r>
        <w:rPr>
          <w:color w:val="FF0000"/>
          <w:sz w:val="21"/>
          <w:szCs w:val="21"/>
        </w:rPr>
        <w:t>Y</w:t>
      </w:r>
      <w:r w:rsidRPr="00A67A96">
        <w:rPr>
          <w:color w:val="FF0000"/>
          <w:sz w:val="21"/>
          <w:szCs w:val="21"/>
        </w:rPr>
        <w:t xml:space="preserve">our </w:t>
      </w:r>
      <w:r>
        <w:rPr>
          <w:color w:val="FF0000"/>
          <w:sz w:val="21"/>
          <w:szCs w:val="21"/>
        </w:rPr>
        <w:t>N</w:t>
      </w:r>
      <w:r w:rsidRPr="00A67A96">
        <w:rPr>
          <w:color w:val="FF0000"/>
          <w:sz w:val="21"/>
          <w:szCs w:val="21"/>
        </w:rPr>
        <w:t>ame]</w:t>
      </w:r>
    </w:p>
    <w:p w14:paraId="0ABDA1C8" w14:textId="77777777" w:rsidR="003E26B1" w:rsidRDefault="003E26B1" w:rsidP="00953486">
      <w:pPr>
        <w:spacing w:after="0" w:line="240" w:lineRule="auto"/>
        <w:rPr>
          <w:rFonts w:cs="Calibri"/>
        </w:rPr>
      </w:pPr>
    </w:p>
    <w:p w14:paraId="27F41ECB" w14:textId="77777777" w:rsidR="003E26B1" w:rsidRDefault="003E26B1" w:rsidP="00953486">
      <w:pPr>
        <w:spacing w:after="0" w:line="240" w:lineRule="auto"/>
        <w:rPr>
          <w:rFonts w:cs="Calibri"/>
        </w:rPr>
      </w:pPr>
    </w:p>
    <w:p w14:paraId="5B4E20DE" w14:textId="77777777" w:rsidR="003E26B1" w:rsidRDefault="003E26B1" w:rsidP="00953486">
      <w:pPr>
        <w:spacing w:after="0" w:line="240" w:lineRule="auto"/>
        <w:rPr>
          <w:rFonts w:cs="Calibri"/>
        </w:rPr>
      </w:pPr>
    </w:p>
    <w:p w14:paraId="5F4FDDA8" w14:textId="77777777" w:rsidR="003E26B1" w:rsidRDefault="003E26B1" w:rsidP="00953486">
      <w:pPr>
        <w:spacing w:after="0" w:line="240" w:lineRule="auto"/>
        <w:rPr>
          <w:rFonts w:cs="Calibri"/>
        </w:rPr>
      </w:pPr>
    </w:p>
    <w:p w14:paraId="15F75D49" w14:textId="77777777" w:rsidR="003E26B1" w:rsidRDefault="003E26B1" w:rsidP="00953486">
      <w:pPr>
        <w:spacing w:after="0" w:line="240" w:lineRule="auto"/>
        <w:rPr>
          <w:rFonts w:cs="Calibri"/>
        </w:rPr>
      </w:pPr>
    </w:p>
    <w:p w14:paraId="4DC27889" w14:textId="77777777" w:rsidR="003E26B1" w:rsidRDefault="003E26B1" w:rsidP="00953486">
      <w:pPr>
        <w:spacing w:after="0" w:line="240" w:lineRule="auto"/>
        <w:rPr>
          <w:rFonts w:cs="Calibri"/>
        </w:rPr>
      </w:pPr>
    </w:p>
    <w:p w14:paraId="3896F065" w14:textId="77777777" w:rsidR="003E26B1" w:rsidRDefault="003E26B1" w:rsidP="00953486">
      <w:pPr>
        <w:spacing w:after="0" w:line="240" w:lineRule="auto"/>
        <w:rPr>
          <w:rFonts w:cs="Calibri"/>
        </w:rPr>
      </w:pPr>
    </w:p>
    <w:p w14:paraId="11911741" w14:textId="77777777" w:rsidR="003E26B1" w:rsidRDefault="003E26B1" w:rsidP="00953486">
      <w:pPr>
        <w:spacing w:after="0" w:line="240" w:lineRule="auto"/>
        <w:rPr>
          <w:rFonts w:cs="Calibri"/>
        </w:rPr>
      </w:pPr>
    </w:p>
    <w:p w14:paraId="0635D3CF" w14:textId="77777777" w:rsidR="003E26B1" w:rsidRDefault="003E26B1" w:rsidP="00953486">
      <w:pPr>
        <w:spacing w:after="0" w:line="240" w:lineRule="auto"/>
        <w:rPr>
          <w:rFonts w:cs="Calibri"/>
        </w:rPr>
      </w:pPr>
    </w:p>
    <w:p w14:paraId="6423975F" w14:textId="77777777" w:rsidR="003E26B1" w:rsidRDefault="003E26B1" w:rsidP="00953486">
      <w:pPr>
        <w:spacing w:after="0" w:line="240" w:lineRule="auto"/>
        <w:rPr>
          <w:rFonts w:cs="Calibri"/>
        </w:rPr>
      </w:pPr>
    </w:p>
    <w:sectPr w:rsidR="003E26B1" w:rsidSect="00C263BC">
      <w:headerReference w:type="default" r:id="rId12"/>
      <w:footerReference w:type="default" r:id="rId13"/>
      <w:headerReference w:type="first" r:id="rId14"/>
      <w:footerReference w:type="first" r:id="rId15"/>
      <w:pgSz w:w="12240" w:h="15840"/>
      <w:pgMar w:top="1440" w:right="1008" w:bottom="1440" w:left="1008"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AB33" w14:textId="77777777" w:rsidR="00E9457C" w:rsidRDefault="00E9457C" w:rsidP="005C6FF5">
      <w:pPr>
        <w:spacing w:after="0" w:line="240" w:lineRule="auto"/>
      </w:pPr>
      <w:r>
        <w:separator/>
      </w:r>
    </w:p>
  </w:endnote>
  <w:endnote w:type="continuationSeparator" w:id="0">
    <w:p w14:paraId="6BCD9FF3" w14:textId="77777777" w:rsidR="00E9457C" w:rsidRDefault="00E9457C" w:rsidP="005C6FF5">
      <w:pPr>
        <w:spacing w:after="0" w:line="240" w:lineRule="auto"/>
      </w:pPr>
      <w:r>
        <w:continuationSeparator/>
      </w:r>
    </w:p>
  </w:endnote>
  <w:endnote w:type="continuationNotice" w:id="1">
    <w:p w14:paraId="631716B6" w14:textId="77777777" w:rsidR="00E9457C" w:rsidRDefault="00E94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20B0604020202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B228" w14:textId="20DE86B3" w:rsidR="005C6FF5" w:rsidRPr="00C263BC" w:rsidRDefault="00C263BC" w:rsidP="00C263BC">
    <w:pPr>
      <w:pStyle w:val="BasicParagraph"/>
      <w:rPr>
        <w:rFonts w:asciiTheme="minorHAnsi" w:hAnsiTheme="minorHAnsi" w:cstheme="minorHAnsi"/>
        <w:sz w:val="16"/>
        <w:szCs w:val="16"/>
      </w:rPr>
    </w:pPr>
    <w:r w:rsidRPr="0016067D">
      <w:rPr>
        <w:rFonts w:asciiTheme="minorHAnsi" w:hAnsiTheme="minorHAnsi" w:cstheme="minorHAnsi"/>
        <w:sz w:val="16"/>
        <w:szCs w:val="16"/>
      </w:rPr>
      <w:t>© 20</w:t>
    </w:r>
    <w:r w:rsidR="003079DB">
      <w:rPr>
        <w:rFonts w:asciiTheme="minorHAnsi" w:hAnsiTheme="minorHAnsi" w:cstheme="minorHAnsi"/>
        <w:sz w:val="16"/>
        <w:szCs w:val="16"/>
      </w:rPr>
      <w:t>20</w:t>
    </w:r>
    <w:r w:rsidRPr="0016067D">
      <w:rPr>
        <w:rFonts w:asciiTheme="minorHAnsi" w:hAnsiTheme="minorHAnsi" w:cstheme="minorHAnsi"/>
        <w:sz w:val="16"/>
        <w:szCs w:val="16"/>
      </w:rPr>
      <w:t xml:space="preserve"> Curriculum Associates, LLC. All rights reserved.</w:t>
    </w:r>
    <w:r>
      <w:tab/>
    </w:r>
    <w:r>
      <w:tab/>
    </w:r>
    <w:r>
      <w:tab/>
    </w:r>
    <w:r>
      <w:tab/>
    </w:r>
    <w:r>
      <w:tab/>
    </w:r>
    <w:r>
      <w:tab/>
    </w:r>
    <w:r>
      <w:tab/>
    </w:r>
    <w:r>
      <w:tab/>
    </w:r>
    <w:r>
      <w:tab/>
    </w:r>
    <w:r>
      <w:tab/>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9CB8" w14:textId="7DE6EDC7" w:rsidR="00C263BC" w:rsidRPr="00C263BC" w:rsidRDefault="00C263BC" w:rsidP="00C263BC">
    <w:pPr>
      <w:pStyle w:val="BasicParagraph"/>
      <w:rPr>
        <w:rFonts w:asciiTheme="minorHAnsi" w:hAnsiTheme="minorHAnsi" w:cstheme="minorHAnsi"/>
        <w:sz w:val="16"/>
        <w:szCs w:val="16"/>
      </w:rPr>
    </w:pPr>
    <w:r w:rsidRPr="0016067D">
      <w:rPr>
        <w:rFonts w:asciiTheme="minorHAnsi" w:hAnsiTheme="minorHAnsi" w:cstheme="minorHAnsi"/>
        <w:sz w:val="16"/>
        <w:szCs w:val="16"/>
      </w:rPr>
      <w:t>© 20</w:t>
    </w:r>
    <w:r w:rsidR="003079DB">
      <w:rPr>
        <w:rFonts w:asciiTheme="minorHAnsi" w:hAnsiTheme="minorHAnsi" w:cstheme="minorHAnsi"/>
        <w:sz w:val="16"/>
        <w:szCs w:val="16"/>
      </w:rPr>
      <w:t>2</w:t>
    </w:r>
    <w:r w:rsidR="00EA6A78">
      <w:rPr>
        <w:rFonts w:asciiTheme="minorHAnsi" w:hAnsiTheme="minorHAnsi" w:cstheme="minorHAnsi"/>
        <w:sz w:val="16"/>
        <w:szCs w:val="16"/>
      </w:rPr>
      <w:t>2</w:t>
    </w:r>
    <w:r w:rsidRPr="0016067D">
      <w:rPr>
        <w:rFonts w:asciiTheme="minorHAnsi" w:hAnsiTheme="minorHAnsi" w:cstheme="minorHAnsi"/>
        <w:sz w:val="16"/>
        <w:szCs w:val="16"/>
      </w:rPr>
      <w:t xml:space="preserve"> Curriculum Associates, LLC. All rights reserved.</w:t>
    </w:r>
    <w:r w:rsidR="005740E5">
      <w:rPr>
        <w:rFonts w:asciiTheme="minorHAnsi" w:hAnsiTheme="minorHAnsi" w:cstheme="minorHAnsi"/>
        <w:sz w:val="16"/>
        <w:szCs w:val="16"/>
      </w:rPr>
      <w:t xml:space="preserve"> </w:t>
    </w:r>
    <w:r w:rsidR="00737257">
      <w:rPr>
        <w:rFonts w:asciiTheme="minorHAnsi" w:hAnsiTheme="minorHAnsi" w:cstheme="minorHAnsi"/>
        <w:sz w:val="16"/>
        <w:szCs w:val="16"/>
      </w:rPr>
      <w:t>| 04/22 0K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9E9D" w14:textId="77777777" w:rsidR="00E9457C" w:rsidRDefault="00E9457C" w:rsidP="005C6FF5">
      <w:pPr>
        <w:spacing w:after="0" w:line="240" w:lineRule="auto"/>
      </w:pPr>
      <w:r>
        <w:separator/>
      </w:r>
    </w:p>
  </w:footnote>
  <w:footnote w:type="continuationSeparator" w:id="0">
    <w:p w14:paraId="49BCA548" w14:textId="77777777" w:rsidR="00E9457C" w:rsidRDefault="00E9457C" w:rsidP="005C6FF5">
      <w:pPr>
        <w:spacing w:after="0" w:line="240" w:lineRule="auto"/>
      </w:pPr>
      <w:r>
        <w:continuationSeparator/>
      </w:r>
    </w:p>
  </w:footnote>
  <w:footnote w:type="continuationNotice" w:id="1">
    <w:p w14:paraId="3C9BD8C8" w14:textId="77777777" w:rsidR="00E9457C" w:rsidRDefault="00E945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1F8E" w14:textId="19209287" w:rsidR="00894B34" w:rsidRDefault="000B209B" w:rsidP="000B209B">
    <w:pPr>
      <w:pStyle w:val="Header"/>
      <w:ind w:left="-1440"/>
    </w:pPr>
    <w:r>
      <w:rPr>
        <w:noProof/>
      </w:rPr>
      <w:drawing>
        <wp:anchor distT="0" distB="0" distL="114300" distR="114300" simplePos="0" relativeHeight="251659264" behindDoc="1" locked="0" layoutInCell="1" allowOverlap="1" wp14:anchorId="11A1F79F" wp14:editId="0B9876F8">
          <wp:simplePos x="0" y="0"/>
          <wp:positionH relativeFrom="column">
            <wp:posOffset>-1233932</wp:posOffset>
          </wp:positionH>
          <wp:positionV relativeFrom="paragraph">
            <wp:posOffset>0</wp:posOffset>
          </wp:positionV>
          <wp:extent cx="8135112" cy="119634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_2018Banner_i-Ready-BTS2018_0118_2ndPage.png"/>
                  <pic:cNvPicPr/>
                </pic:nvPicPr>
                <pic:blipFill>
                  <a:blip r:embed="rId1">
                    <a:extLst>
                      <a:ext uri="{28A0092B-C50C-407E-A947-70E740481C1C}">
                        <a14:useLocalDpi xmlns:a14="http://schemas.microsoft.com/office/drawing/2010/main" val="0"/>
                      </a:ext>
                    </a:extLst>
                  </a:blip>
                  <a:stretch>
                    <a:fillRect/>
                  </a:stretch>
                </pic:blipFill>
                <pic:spPr>
                  <a:xfrm>
                    <a:off x="0" y="0"/>
                    <a:ext cx="8147021" cy="11980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4F80" w14:textId="7B0D900C" w:rsidR="00894B34" w:rsidRDefault="00925270" w:rsidP="00925270">
    <w:pPr>
      <w:pStyle w:val="Header"/>
      <w:ind w:left="-1440"/>
    </w:pPr>
    <w:r>
      <w:rPr>
        <w:noProof/>
      </w:rPr>
      <w:drawing>
        <wp:anchor distT="0" distB="0" distL="114300" distR="114300" simplePos="0" relativeHeight="251658240" behindDoc="1" locked="0" layoutInCell="1" allowOverlap="1" wp14:anchorId="525C2939" wp14:editId="59DC9FCE">
          <wp:simplePos x="0" y="0"/>
          <wp:positionH relativeFrom="column">
            <wp:posOffset>-934085</wp:posOffset>
          </wp:positionH>
          <wp:positionV relativeFrom="paragraph">
            <wp:posOffset>0</wp:posOffset>
          </wp:positionV>
          <wp:extent cx="8150515" cy="147828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_2018Banner_i-Ready-BTS2018_0118.png"/>
                  <pic:cNvPicPr/>
                </pic:nvPicPr>
                <pic:blipFill>
                  <a:blip r:embed="rId1">
                    <a:extLst>
                      <a:ext uri="{28A0092B-C50C-407E-A947-70E740481C1C}">
                        <a14:useLocalDpi xmlns:a14="http://schemas.microsoft.com/office/drawing/2010/main" val="0"/>
                      </a:ext>
                    </a:extLst>
                  </a:blip>
                  <a:stretch>
                    <a:fillRect/>
                  </a:stretch>
                </pic:blipFill>
                <pic:spPr>
                  <a:xfrm>
                    <a:off x="0" y="0"/>
                    <a:ext cx="8150515" cy="1478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6DF"/>
    <w:multiLevelType w:val="hybridMultilevel"/>
    <w:tmpl w:val="1E564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1A7146"/>
    <w:multiLevelType w:val="multilevel"/>
    <w:tmpl w:val="BD46B1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06FD3"/>
    <w:multiLevelType w:val="multilevel"/>
    <w:tmpl w:val="911ED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76723"/>
    <w:multiLevelType w:val="multilevel"/>
    <w:tmpl w:val="A8F0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16CD6"/>
    <w:multiLevelType w:val="hybridMultilevel"/>
    <w:tmpl w:val="16F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4FDF"/>
    <w:multiLevelType w:val="multilevel"/>
    <w:tmpl w:val="EB049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D77C0"/>
    <w:multiLevelType w:val="multilevel"/>
    <w:tmpl w:val="BF6C44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9D7D0D"/>
    <w:multiLevelType w:val="multilevel"/>
    <w:tmpl w:val="6BBA25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D5403F"/>
    <w:multiLevelType w:val="hybridMultilevel"/>
    <w:tmpl w:val="024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11548"/>
    <w:multiLevelType w:val="hybridMultilevel"/>
    <w:tmpl w:val="37AA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0EF5"/>
    <w:multiLevelType w:val="hybridMultilevel"/>
    <w:tmpl w:val="E888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C283B"/>
    <w:multiLevelType w:val="hybridMultilevel"/>
    <w:tmpl w:val="1586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6AF"/>
    <w:multiLevelType w:val="hybridMultilevel"/>
    <w:tmpl w:val="9530C7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7CE1440"/>
    <w:multiLevelType w:val="multilevel"/>
    <w:tmpl w:val="0608AC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957AA4"/>
    <w:multiLevelType w:val="multilevel"/>
    <w:tmpl w:val="591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B48A1"/>
    <w:multiLevelType w:val="multilevel"/>
    <w:tmpl w:val="0AA6F3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76799B"/>
    <w:multiLevelType w:val="multilevel"/>
    <w:tmpl w:val="EB7EC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35932"/>
    <w:multiLevelType w:val="hybridMultilevel"/>
    <w:tmpl w:val="37AA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31644"/>
    <w:multiLevelType w:val="hybridMultilevel"/>
    <w:tmpl w:val="A320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B0648"/>
    <w:multiLevelType w:val="hybridMultilevel"/>
    <w:tmpl w:val="5B9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6521C"/>
    <w:multiLevelType w:val="hybridMultilevel"/>
    <w:tmpl w:val="725CB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D3459"/>
    <w:multiLevelType w:val="multilevel"/>
    <w:tmpl w:val="E3500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014588"/>
    <w:multiLevelType w:val="hybridMultilevel"/>
    <w:tmpl w:val="66CE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B3BBD"/>
    <w:multiLevelType w:val="multilevel"/>
    <w:tmpl w:val="197891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B62E88"/>
    <w:multiLevelType w:val="multilevel"/>
    <w:tmpl w:val="B41C2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5047F8"/>
    <w:multiLevelType w:val="multilevel"/>
    <w:tmpl w:val="61765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7675F2"/>
    <w:multiLevelType w:val="hybridMultilevel"/>
    <w:tmpl w:val="1D92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36DC8"/>
    <w:multiLevelType w:val="hybridMultilevel"/>
    <w:tmpl w:val="7FDE0F46"/>
    <w:lvl w:ilvl="0" w:tplc="3EF6BFD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7D2431C1"/>
    <w:multiLevelType w:val="multilevel"/>
    <w:tmpl w:val="11B21F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116486">
    <w:abstractNumId w:val="3"/>
  </w:num>
  <w:num w:numId="2" w16cid:durableId="2123065504">
    <w:abstractNumId w:val="17"/>
  </w:num>
  <w:num w:numId="3" w16cid:durableId="677587574">
    <w:abstractNumId w:val="22"/>
  </w:num>
  <w:num w:numId="4" w16cid:durableId="621691997">
    <w:abstractNumId w:val="4"/>
  </w:num>
  <w:num w:numId="5" w16cid:durableId="1315794398">
    <w:abstractNumId w:val="18"/>
  </w:num>
  <w:num w:numId="6" w16cid:durableId="1938827866">
    <w:abstractNumId w:val="10"/>
  </w:num>
  <w:num w:numId="7" w16cid:durableId="188446448">
    <w:abstractNumId w:val="11"/>
  </w:num>
  <w:num w:numId="8" w16cid:durableId="14698100">
    <w:abstractNumId w:val="26"/>
  </w:num>
  <w:num w:numId="9" w16cid:durableId="1657956892">
    <w:abstractNumId w:val="0"/>
  </w:num>
  <w:num w:numId="10" w16cid:durableId="1901555850">
    <w:abstractNumId w:val="20"/>
  </w:num>
  <w:num w:numId="11" w16cid:durableId="1571187559">
    <w:abstractNumId w:val="8"/>
  </w:num>
  <w:num w:numId="12" w16cid:durableId="411320653">
    <w:abstractNumId w:val="19"/>
  </w:num>
  <w:num w:numId="13" w16cid:durableId="1562793658">
    <w:abstractNumId w:val="9"/>
  </w:num>
  <w:num w:numId="14" w16cid:durableId="709302761">
    <w:abstractNumId w:val="14"/>
  </w:num>
  <w:num w:numId="15" w16cid:durableId="1356231743">
    <w:abstractNumId w:val="2"/>
  </w:num>
  <w:num w:numId="16" w16cid:durableId="1271746104">
    <w:abstractNumId w:val="25"/>
  </w:num>
  <w:num w:numId="17" w16cid:durableId="1785004152">
    <w:abstractNumId w:val="7"/>
  </w:num>
  <w:num w:numId="18" w16cid:durableId="199976720">
    <w:abstractNumId w:val="6"/>
  </w:num>
  <w:num w:numId="19" w16cid:durableId="1256985380">
    <w:abstractNumId w:val="24"/>
  </w:num>
  <w:num w:numId="20" w16cid:durableId="925379248">
    <w:abstractNumId w:val="16"/>
  </w:num>
  <w:num w:numId="21" w16cid:durableId="631709945">
    <w:abstractNumId w:val="5"/>
  </w:num>
  <w:num w:numId="22" w16cid:durableId="1513760838">
    <w:abstractNumId w:val="21"/>
  </w:num>
  <w:num w:numId="23" w16cid:durableId="1427310895">
    <w:abstractNumId w:val="28"/>
  </w:num>
  <w:num w:numId="24" w16cid:durableId="1380857340">
    <w:abstractNumId w:val="15"/>
  </w:num>
  <w:num w:numId="25" w16cid:durableId="1658415001">
    <w:abstractNumId w:val="13"/>
  </w:num>
  <w:num w:numId="26" w16cid:durableId="898981855">
    <w:abstractNumId w:val="1"/>
  </w:num>
  <w:num w:numId="27" w16cid:durableId="1044720113">
    <w:abstractNumId w:val="23"/>
  </w:num>
  <w:num w:numId="28" w16cid:durableId="148329405">
    <w:abstractNumId w:val="12"/>
  </w:num>
  <w:num w:numId="29" w16cid:durableId="7608818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EB"/>
    <w:rsid w:val="00007F80"/>
    <w:rsid w:val="000135B1"/>
    <w:rsid w:val="0005780F"/>
    <w:rsid w:val="0006622D"/>
    <w:rsid w:val="000954EB"/>
    <w:rsid w:val="000B209B"/>
    <w:rsid w:val="000B4EA2"/>
    <w:rsid w:val="00100211"/>
    <w:rsid w:val="0013175D"/>
    <w:rsid w:val="00145A82"/>
    <w:rsid w:val="00145C63"/>
    <w:rsid w:val="001523E1"/>
    <w:rsid w:val="001664BD"/>
    <w:rsid w:val="00176B0F"/>
    <w:rsid w:val="0018190B"/>
    <w:rsid w:val="00196A1A"/>
    <w:rsid w:val="001B3B49"/>
    <w:rsid w:val="001B7C59"/>
    <w:rsid w:val="001C6089"/>
    <w:rsid w:val="001D24A7"/>
    <w:rsid w:val="001E470E"/>
    <w:rsid w:val="001E498D"/>
    <w:rsid w:val="002101C9"/>
    <w:rsid w:val="00211D68"/>
    <w:rsid w:val="00213AAB"/>
    <w:rsid w:val="0023239C"/>
    <w:rsid w:val="002423FB"/>
    <w:rsid w:val="0025603E"/>
    <w:rsid w:val="002705A3"/>
    <w:rsid w:val="00273FE9"/>
    <w:rsid w:val="002C0D2C"/>
    <w:rsid w:val="002C3AC7"/>
    <w:rsid w:val="002C5CC3"/>
    <w:rsid w:val="002C6735"/>
    <w:rsid w:val="002C7F83"/>
    <w:rsid w:val="002D2AE7"/>
    <w:rsid w:val="002E0901"/>
    <w:rsid w:val="002E2D05"/>
    <w:rsid w:val="003079DB"/>
    <w:rsid w:val="00323B20"/>
    <w:rsid w:val="003277E8"/>
    <w:rsid w:val="00336E01"/>
    <w:rsid w:val="00354E9C"/>
    <w:rsid w:val="00362097"/>
    <w:rsid w:val="00364701"/>
    <w:rsid w:val="00366F0C"/>
    <w:rsid w:val="003A590A"/>
    <w:rsid w:val="003C1D2E"/>
    <w:rsid w:val="003C6CB3"/>
    <w:rsid w:val="003D014D"/>
    <w:rsid w:val="003E1CDA"/>
    <w:rsid w:val="003E26B1"/>
    <w:rsid w:val="003E4AFB"/>
    <w:rsid w:val="003F50C6"/>
    <w:rsid w:val="003F5D13"/>
    <w:rsid w:val="00401F07"/>
    <w:rsid w:val="00404364"/>
    <w:rsid w:val="00404723"/>
    <w:rsid w:val="00414822"/>
    <w:rsid w:val="00423021"/>
    <w:rsid w:val="004376E8"/>
    <w:rsid w:val="0044156B"/>
    <w:rsid w:val="0044754E"/>
    <w:rsid w:val="00454C68"/>
    <w:rsid w:val="004655AB"/>
    <w:rsid w:val="004758CC"/>
    <w:rsid w:val="004801EA"/>
    <w:rsid w:val="004922AE"/>
    <w:rsid w:val="00495F9B"/>
    <w:rsid w:val="004A26C2"/>
    <w:rsid w:val="004A6F34"/>
    <w:rsid w:val="004B3A8E"/>
    <w:rsid w:val="004C3EFB"/>
    <w:rsid w:val="004D4002"/>
    <w:rsid w:val="004E13D7"/>
    <w:rsid w:val="0050566A"/>
    <w:rsid w:val="00511483"/>
    <w:rsid w:val="0051607C"/>
    <w:rsid w:val="0052511E"/>
    <w:rsid w:val="0052764B"/>
    <w:rsid w:val="00535BCA"/>
    <w:rsid w:val="005370C9"/>
    <w:rsid w:val="00544ABE"/>
    <w:rsid w:val="00544E0A"/>
    <w:rsid w:val="0056137A"/>
    <w:rsid w:val="0056577A"/>
    <w:rsid w:val="005740E5"/>
    <w:rsid w:val="0059572B"/>
    <w:rsid w:val="005B0740"/>
    <w:rsid w:val="005C6FF5"/>
    <w:rsid w:val="005E3198"/>
    <w:rsid w:val="005E70C8"/>
    <w:rsid w:val="005E7B4D"/>
    <w:rsid w:val="005F0945"/>
    <w:rsid w:val="005F440D"/>
    <w:rsid w:val="0060359B"/>
    <w:rsid w:val="006039BF"/>
    <w:rsid w:val="00633506"/>
    <w:rsid w:val="0064159A"/>
    <w:rsid w:val="006417C8"/>
    <w:rsid w:val="0064369B"/>
    <w:rsid w:val="00646622"/>
    <w:rsid w:val="00672F6E"/>
    <w:rsid w:val="00684743"/>
    <w:rsid w:val="006A1DC9"/>
    <w:rsid w:val="006D1084"/>
    <w:rsid w:val="006D508E"/>
    <w:rsid w:val="006E25CD"/>
    <w:rsid w:val="006E6427"/>
    <w:rsid w:val="007132CB"/>
    <w:rsid w:val="007231F7"/>
    <w:rsid w:val="00723A38"/>
    <w:rsid w:val="007349F8"/>
    <w:rsid w:val="00736812"/>
    <w:rsid w:val="00737257"/>
    <w:rsid w:val="007457D2"/>
    <w:rsid w:val="007618AE"/>
    <w:rsid w:val="00781D01"/>
    <w:rsid w:val="007872BF"/>
    <w:rsid w:val="00792AB2"/>
    <w:rsid w:val="007B552D"/>
    <w:rsid w:val="007B76D4"/>
    <w:rsid w:val="007B77D8"/>
    <w:rsid w:val="007D785E"/>
    <w:rsid w:val="007E5B6E"/>
    <w:rsid w:val="0080119E"/>
    <w:rsid w:val="00806AF8"/>
    <w:rsid w:val="00810553"/>
    <w:rsid w:val="00820388"/>
    <w:rsid w:val="00836133"/>
    <w:rsid w:val="00841A46"/>
    <w:rsid w:val="00864DEF"/>
    <w:rsid w:val="00866391"/>
    <w:rsid w:val="00884863"/>
    <w:rsid w:val="00884D6F"/>
    <w:rsid w:val="00885740"/>
    <w:rsid w:val="00894B34"/>
    <w:rsid w:val="008A139F"/>
    <w:rsid w:val="008A35EF"/>
    <w:rsid w:val="008C63AB"/>
    <w:rsid w:val="008D41B9"/>
    <w:rsid w:val="008F00A0"/>
    <w:rsid w:val="008F721F"/>
    <w:rsid w:val="00925270"/>
    <w:rsid w:val="00932937"/>
    <w:rsid w:val="00933E80"/>
    <w:rsid w:val="00937992"/>
    <w:rsid w:val="009445BD"/>
    <w:rsid w:val="00953486"/>
    <w:rsid w:val="00954052"/>
    <w:rsid w:val="009630B8"/>
    <w:rsid w:val="00966C1A"/>
    <w:rsid w:val="009713B1"/>
    <w:rsid w:val="00972E03"/>
    <w:rsid w:val="00976062"/>
    <w:rsid w:val="009944DE"/>
    <w:rsid w:val="00997036"/>
    <w:rsid w:val="009B300E"/>
    <w:rsid w:val="009B7864"/>
    <w:rsid w:val="009C2FCB"/>
    <w:rsid w:val="009C69B7"/>
    <w:rsid w:val="009D2F44"/>
    <w:rsid w:val="00A01F80"/>
    <w:rsid w:val="00A1428A"/>
    <w:rsid w:val="00A14C66"/>
    <w:rsid w:val="00A14E59"/>
    <w:rsid w:val="00A265DF"/>
    <w:rsid w:val="00A30256"/>
    <w:rsid w:val="00A336C6"/>
    <w:rsid w:val="00A61524"/>
    <w:rsid w:val="00A615D8"/>
    <w:rsid w:val="00A65C9F"/>
    <w:rsid w:val="00A66FCD"/>
    <w:rsid w:val="00A94B75"/>
    <w:rsid w:val="00AA4793"/>
    <w:rsid w:val="00AA4ED5"/>
    <w:rsid w:val="00AC5D19"/>
    <w:rsid w:val="00AE3EB4"/>
    <w:rsid w:val="00AF6686"/>
    <w:rsid w:val="00B04AE8"/>
    <w:rsid w:val="00B0588E"/>
    <w:rsid w:val="00B118B7"/>
    <w:rsid w:val="00B27AB6"/>
    <w:rsid w:val="00B36844"/>
    <w:rsid w:val="00B4580C"/>
    <w:rsid w:val="00B51B2D"/>
    <w:rsid w:val="00B51F1D"/>
    <w:rsid w:val="00B54BE5"/>
    <w:rsid w:val="00B7063F"/>
    <w:rsid w:val="00B8338F"/>
    <w:rsid w:val="00BC75EA"/>
    <w:rsid w:val="00BD3C60"/>
    <w:rsid w:val="00BF67EC"/>
    <w:rsid w:val="00C03E29"/>
    <w:rsid w:val="00C21CB9"/>
    <w:rsid w:val="00C23466"/>
    <w:rsid w:val="00C263BC"/>
    <w:rsid w:val="00C326D4"/>
    <w:rsid w:val="00C32E12"/>
    <w:rsid w:val="00C74B55"/>
    <w:rsid w:val="00C87B81"/>
    <w:rsid w:val="00C9035C"/>
    <w:rsid w:val="00CE64B7"/>
    <w:rsid w:val="00D20494"/>
    <w:rsid w:val="00D25B33"/>
    <w:rsid w:val="00D31C51"/>
    <w:rsid w:val="00D53E74"/>
    <w:rsid w:val="00D569EE"/>
    <w:rsid w:val="00DA33F6"/>
    <w:rsid w:val="00DD69AC"/>
    <w:rsid w:val="00DF7ECF"/>
    <w:rsid w:val="00E145D0"/>
    <w:rsid w:val="00E25227"/>
    <w:rsid w:val="00E25714"/>
    <w:rsid w:val="00E51D7B"/>
    <w:rsid w:val="00E70F8D"/>
    <w:rsid w:val="00E72617"/>
    <w:rsid w:val="00E75B3A"/>
    <w:rsid w:val="00E8331A"/>
    <w:rsid w:val="00E9457C"/>
    <w:rsid w:val="00EA6A78"/>
    <w:rsid w:val="00EB3139"/>
    <w:rsid w:val="00EF272F"/>
    <w:rsid w:val="00F026C2"/>
    <w:rsid w:val="00F72A79"/>
    <w:rsid w:val="00F77915"/>
    <w:rsid w:val="00F954E5"/>
    <w:rsid w:val="00F95B93"/>
    <w:rsid w:val="00FB07F8"/>
    <w:rsid w:val="00FC0CA5"/>
    <w:rsid w:val="00FC6642"/>
    <w:rsid w:val="00FD1A7C"/>
    <w:rsid w:val="00FD215F"/>
    <w:rsid w:val="00FE4D14"/>
    <w:rsid w:val="00FF29A6"/>
    <w:rsid w:val="00FF6AA2"/>
    <w:rsid w:val="05D1842B"/>
    <w:rsid w:val="069CAB8B"/>
    <w:rsid w:val="0A9D16D9"/>
    <w:rsid w:val="0B56FFCB"/>
    <w:rsid w:val="114FF75F"/>
    <w:rsid w:val="13CD22AB"/>
    <w:rsid w:val="13DC029F"/>
    <w:rsid w:val="18C5C9A5"/>
    <w:rsid w:val="20066BDF"/>
    <w:rsid w:val="233A6EBE"/>
    <w:rsid w:val="2B0C2174"/>
    <w:rsid w:val="2E53ADB6"/>
    <w:rsid w:val="2F2A5198"/>
    <w:rsid w:val="2F9A8C54"/>
    <w:rsid w:val="38C4575F"/>
    <w:rsid w:val="44B3968F"/>
    <w:rsid w:val="44BE20C1"/>
    <w:rsid w:val="4881B4F1"/>
    <w:rsid w:val="4C53DC9B"/>
    <w:rsid w:val="52941CCC"/>
    <w:rsid w:val="52C3C4A8"/>
    <w:rsid w:val="56E4B35B"/>
    <w:rsid w:val="56ED6A2F"/>
    <w:rsid w:val="5DE82075"/>
    <w:rsid w:val="607F2165"/>
    <w:rsid w:val="6528A987"/>
    <w:rsid w:val="6672BB85"/>
    <w:rsid w:val="66FA1F89"/>
    <w:rsid w:val="71D41E1A"/>
    <w:rsid w:val="78D723EC"/>
    <w:rsid w:val="7C682202"/>
    <w:rsid w:val="7D49C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4D5A8"/>
  <w15:chartTrackingRefBased/>
  <w15:docId w15:val="{B3647FE5-A583-4C59-8A91-C2BDE8C8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1C51"/>
    <w:pPr>
      <w:spacing w:after="200" w:line="276" w:lineRule="auto"/>
    </w:pPr>
    <w:rPr>
      <w:sz w:val="22"/>
      <w:szCs w:val="22"/>
    </w:rPr>
  </w:style>
  <w:style w:type="paragraph" w:styleId="Heading1">
    <w:name w:val="heading 1"/>
    <w:basedOn w:val="Normal"/>
    <w:next w:val="Normal"/>
    <w:link w:val="Heading1Char"/>
    <w:uiPriority w:val="9"/>
    <w:qFormat/>
    <w:rsid w:val="0093293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4662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6466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4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54EB"/>
    <w:rPr>
      <w:rFonts w:ascii="Tahoma" w:hAnsi="Tahoma" w:cs="Tahoma"/>
      <w:sz w:val="16"/>
      <w:szCs w:val="16"/>
    </w:rPr>
  </w:style>
  <w:style w:type="table" w:styleId="TableGrid">
    <w:name w:val="Table Grid"/>
    <w:basedOn w:val="TableNormal"/>
    <w:uiPriority w:val="39"/>
    <w:rsid w:val="00E70F8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70F8D"/>
    <w:pPr>
      <w:ind w:left="720"/>
      <w:contextualSpacing/>
    </w:pPr>
  </w:style>
  <w:style w:type="paragraph" w:styleId="NoSpacing">
    <w:name w:val="No Spacing"/>
    <w:uiPriority w:val="1"/>
    <w:qFormat/>
    <w:rsid w:val="00E70F8D"/>
    <w:rPr>
      <w:sz w:val="22"/>
      <w:szCs w:val="22"/>
    </w:rPr>
  </w:style>
  <w:style w:type="paragraph" w:styleId="BodyText">
    <w:name w:val="Body Text"/>
    <w:basedOn w:val="Normal"/>
    <w:link w:val="BodyTextChar"/>
    <w:rsid w:val="006417C8"/>
    <w:pPr>
      <w:spacing w:after="0" w:line="240" w:lineRule="auto"/>
    </w:pPr>
    <w:rPr>
      <w:rFonts w:ascii="Arial" w:eastAsia="Times New Roman" w:hAnsi="Arial" w:cs="Arial"/>
      <w:sz w:val="20"/>
      <w:szCs w:val="24"/>
    </w:rPr>
  </w:style>
  <w:style w:type="character" w:customStyle="1" w:styleId="BodyTextChar">
    <w:name w:val="Body Text Char"/>
    <w:link w:val="BodyText"/>
    <w:rsid w:val="006417C8"/>
    <w:rPr>
      <w:rFonts w:ascii="Arial" w:eastAsia="Times New Roman" w:hAnsi="Arial" w:cs="Arial"/>
      <w:szCs w:val="24"/>
    </w:rPr>
  </w:style>
  <w:style w:type="character" w:styleId="Hyperlink">
    <w:name w:val="Hyperlink"/>
    <w:uiPriority w:val="99"/>
    <w:unhideWhenUsed/>
    <w:rsid w:val="006E6427"/>
    <w:rPr>
      <w:color w:val="0000FF"/>
      <w:u w:val="single"/>
    </w:rPr>
  </w:style>
  <w:style w:type="character" w:customStyle="1" w:styleId="Heading1Char">
    <w:name w:val="Heading 1 Char"/>
    <w:link w:val="Heading1"/>
    <w:uiPriority w:val="9"/>
    <w:rsid w:val="00932937"/>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32937"/>
    <w:pPr>
      <w:keepLines/>
      <w:spacing w:after="0" w:line="259" w:lineRule="auto"/>
      <w:outlineLvl w:val="9"/>
    </w:pPr>
    <w:rPr>
      <w:b w:val="0"/>
      <w:bCs w:val="0"/>
      <w:color w:val="2F5496"/>
      <w:kern w:val="0"/>
    </w:rPr>
  </w:style>
  <w:style w:type="paragraph" w:styleId="TOC1">
    <w:name w:val="toc 1"/>
    <w:basedOn w:val="Normal"/>
    <w:next w:val="Normal"/>
    <w:autoRedefine/>
    <w:uiPriority w:val="39"/>
    <w:unhideWhenUsed/>
    <w:rsid w:val="00646622"/>
  </w:style>
  <w:style w:type="character" w:customStyle="1" w:styleId="Heading2Char">
    <w:name w:val="Heading 2 Char"/>
    <w:link w:val="Heading2"/>
    <w:uiPriority w:val="9"/>
    <w:rsid w:val="00646622"/>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646622"/>
    <w:rPr>
      <w:rFonts w:ascii="Calibri Light" w:eastAsia="Times New Roman" w:hAnsi="Calibri Light" w:cs="Times New Roman"/>
      <w:b/>
      <w:bCs/>
      <w:sz w:val="26"/>
      <w:szCs w:val="26"/>
    </w:rPr>
  </w:style>
  <w:style w:type="paragraph" w:styleId="TOC2">
    <w:name w:val="toc 2"/>
    <w:basedOn w:val="Normal"/>
    <w:next w:val="Normal"/>
    <w:autoRedefine/>
    <w:uiPriority w:val="39"/>
    <w:unhideWhenUsed/>
    <w:rsid w:val="00B4580C"/>
    <w:pPr>
      <w:ind w:left="220"/>
    </w:pPr>
  </w:style>
  <w:style w:type="paragraph" w:styleId="TOC3">
    <w:name w:val="toc 3"/>
    <w:basedOn w:val="Normal"/>
    <w:next w:val="Normal"/>
    <w:autoRedefine/>
    <w:uiPriority w:val="39"/>
    <w:unhideWhenUsed/>
    <w:rsid w:val="00B4580C"/>
    <w:pPr>
      <w:ind w:left="440"/>
    </w:pPr>
  </w:style>
  <w:style w:type="paragraph" w:customStyle="1" w:styleId="paragraph">
    <w:name w:val="paragraph"/>
    <w:basedOn w:val="Normal"/>
    <w:rsid w:val="00D569E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D569EE"/>
  </w:style>
  <w:style w:type="character" w:customStyle="1" w:styleId="eop">
    <w:name w:val="eop"/>
    <w:rsid w:val="00D569EE"/>
  </w:style>
  <w:style w:type="character" w:customStyle="1" w:styleId="spellingerror">
    <w:name w:val="spellingerror"/>
    <w:rsid w:val="00D569EE"/>
  </w:style>
  <w:style w:type="paragraph" w:styleId="Header">
    <w:name w:val="header"/>
    <w:basedOn w:val="Normal"/>
    <w:link w:val="HeaderChar"/>
    <w:uiPriority w:val="99"/>
    <w:unhideWhenUsed/>
    <w:rsid w:val="005C6FF5"/>
    <w:pPr>
      <w:tabs>
        <w:tab w:val="center" w:pos="4680"/>
        <w:tab w:val="right" w:pos="9360"/>
      </w:tabs>
    </w:pPr>
  </w:style>
  <w:style w:type="character" w:customStyle="1" w:styleId="HeaderChar">
    <w:name w:val="Header Char"/>
    <w:link w:val="Header"/>
    <w:uiPriority w:val="99"/>
    <w:rsid w:val="005C6FF5"/>
    <w:rPr>
      <w:sz w:val="22"/>
      <w:szCs w:val="22"/>
    </w:rPr>
  </w:style>
  <w:style w:type="paragraph" w:styleId="Footer">
    <w:name w:val="footer"/>
    <w:basedOn w:val="Normal"/>
    <w:link w:val="FooterChar"/>
    <w:uiPriority w:val="99"/>
    <w:unhideWhenUsed/>
    <w:rsid w:val="005C6FF5"/>
    <w:pPr>
      <w:tabs>
        <w:tab w:val="center" w:pos="4680"/>
        <w:tab w:val="right" w:pos="9360"/>
      </w:tabs>
    </w:pPr>
  </w:style>
  <w:style w:type="character" w:customStyle="1" w:styleId="FooterChar">
    <w:name w:val="Footer Char"/>
    <w:link w:val="Footer"/>
    <w:uiPriority w:val="99"/>
    <w:rsid w:val="005C6FF5"/>
    <w:rPr>
      <w:sz w:val="22"/>
      <w:szCs w:val="22"/>
    </w:rPr>
  </w:style>
  <w:style w:type="character" w:customStyle="1" w:styleId="UnresolvedMention1">
    <w:name w:val="Unresolved Mention1"/>
    <w:uiPriority w:val="99"/>
    <w:semiHidden/>
    <w:unhideWhenUsed/>
    <w:rsid w:val="00B27AB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53486"/>
    <w:rPr>
      <w:b/>
      <w:bCs/>
    </w:rPr>
  </w:style>
  <w:style w:type="character" w:customStyle="1" w:styleId="CommentSubjectChar">
    <w:name w:val="Comment Subject Char"/>
    <w:basedOn w:val="CommentTextChar"/>
    <w:link w:val="CommentSubject"/>
    <w:uiPriority w:val="99"/>
    <w:semiHidden/>
    <w:rsid w:val="00953486"/>
    <w:rPr>
      <w:b/>
      <w:bCs/>
    </w:rPr>
  </w:style>
  <w:style w:type="paragraph" w:styleId="Revision">
    <w:name w:val="Revision"/>
    <w:hidden/>
    <w:uiPriority w:val="99"/>
    <w:semiHidden/>
    <w:rsid w:val="0044754E"/>
    <w:rPr>
      <w:sz w:val="22"/>
      <w:szCs w:val="22"/>
    </w:rPr>
  </w:style>
  <w:style w:type="paragraph" w:customStyle="1" w:styleId="BasicParagraph">
    <w:name w:val="[Basic Paragraph]"/>
    <w:basedOn w:val="Normal"/>
    <w:uiPriority w:val="99"/>
    <w:rsid w:val="00C263BC"/>
    <w:pPr>
      <w:suppressAutoHyphens/>
      <w:autoSpaceDE w:val="0"/>
      <w:autoSpaceDN w:val="0"/>
      <w:adjustRightInd w:val="0"/>
      <w:spacing w:after="0" w:line="288" w:lineRule="auto"/>
      <w:textAlignment w:val="center"/>
    </w:pPr>
    <w:rPr>
      <w:rFonts w:ascii="Myriad Pro" w:hAnsi="Myriad Pro" w:cs="Myriad Pro"/>
      <w:color w:val="000000"/>
    </w:rPr>
  </w:style>
  <w:style w:type="character" w:styleId="FollowedHyperlink">
    <w:name w:val="FollowedHyperlink"/>
    <w:basedOn w:val="DefaultParagraphFont"/>
    <w:uiPriority w:val="99"/>
    <w:semiHidden/>
    <w:unhideWhenUsed/>
    <w:rsid w:val="00EA6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rriculumassociates.com/summer-learning-support/for-supporting-summer-learning-at-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54491B3D42F4B9F14F704F1565050" ma:contentTypeVersion="4" ma:contentTypeDescription="Create a new document." ma:contentTypeScope="" ma:versionID="b7799a05f703852552317814248b5d17">
  <xsd:schema xmlns:xsd="http://www.w3.org/2001/XMLSchema" xmlns:xs="http://www.w3.org/2001/XMLSchema" xmlns:p="http://schemas.microsoft.com/office/2006/metadata/properties" xmlns:ns2="d5c391a1-45c5-472a-ab84-e43f0159ada5" xmlns:ns3="74b35dcc-3faf-4aec-a7b9-cfc0aa7903aa" targetNamespace="http://schemas.microsoft.com/office/2006/metadata/properties" ma:root="true" ma:fieldsID="ec5d859583bcc56177673b9d46777eda" ns2:_="" ns3:_="">
    <xsd:import namespace="d5c391a1-45c5-472a-ab84-e43f0159ada5"/>
    <xsd:import namespace="74b35dcc-3faf-4aec-a7b9-cfc0aa790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391a1-45c5-472a-ab84-e43f0159a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35dcc-3faf-4aec-a7b9-cfc0aa790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14F7E-91E6-4AAC-8C01-E0FF63AF91E5}">
  <ds:schemaRefs>
    <ds:schemaRef ds:uri="http://schemas.microsoft.com/sharepoint/v3/contenttype/forms"/>
  </ds:schemaRefs>
</ds:datastoreItem>
</file>

<file path=customXml/itemProps2.xml><?xml version="1.0" encoding="utf-8"?>
<ds:datastoreItem xmlns:ds="http://schemas.openxmlformats.org/officeDocument/2006/customXml" ds:itemID="{DA854C7B-2AC7-483C-B8A4-BCA7BC77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391a1-45c5-472a-ab84-e43f0159ada5"/>
    <ds:schemaRef ds:uri="74b35dcc-3faf-4aec-a7b9-cfc0aa79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72FF7-F4DB-064B-9A8F-E53DB870196A}">
  <ds:schemaRefs>
    <ds:schemaRef ds:uri="http://schemas.openxmlformats.org/officeDocument/2006/bibliography"/>
  </ds:schemaRefs>
</ds:datastoreItem>
</file>

<file path=customXml/itemProps4.xml><?xml version="1.0" encoding="utf-8"?>
<ds:datastoreItem xmlns:ds="http://schemas.openxmlformats.org/officeDocument/2006/customXml" ds:itemID="{5B382D30-E1C3-47EF-AE16-BAD5871903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Leary</dc:creator>
  <cp:keywords/>
  <cp:lastModifiedBy>Amy Zapatka Cedin</cp:lastModifiedBy>
  <cp:revision>2</cp:revision>
  <cp:lastPrinted>2009-06-29T23:13:00Z</cp:lastPrinted>
  <dcterms:created xsi:type="dcterms:W3CDTF">2022-04-22T17:55:00Z</dcterms:created>
  <dcterms:modified xsi:type="dcterms:W3CDTF">2022-04-22T17:55:00Z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0x0101003E854491B3D42F4B9F14F704F1565050</vt:lpwstr>
  </property>
</Properties>
</file>