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511C9" w14:textId="5DE69DC6" w:rsidR="004320B1" w:rsidRDefault="00E34E45">
      <w:pPr>
        <w:rPr>
          <w:rFonts w:ascii="Montserrat" w:eastAsia="Montserrat" w:hAnsi="Montserrat" w:cs="Montserrat"/>
          <w:b/>
          <w:sz w:val="28"/>
          <w:szCs w:val="28"/>
        </w:rPr>
      </w:pPr>
      <w:r>
        <w:rPr>
          <w:rFonts w:ascii="Montserrat" w:eastAsia="Montserrat" w:hAnsi="Montserrat" w:cs="Montserrat"/>
          <w:b/>
          <w:sz w:val="28"/>
          <w:szCs w:val="28"/>
        </w:rPr>
        <w:t xml:space="preserve">Gurobi Campaign in a Box </w:t>
      </w:r>
      <w:r>
        <w:rPr>
          <w:rFonts w:ascii="Montserrat" w:eastAsia="Montserrat" w:hAnsi="Montserrat" w:cs="Montserrat"/>
          <w:b/>
          <w:sz w:val="28"/>
          <w:szCs w:val="28"/>
        </w:rPr>
        <w:t>- Production Planning</w:t>
      </w:r>
    </w:p>
    <w:p w14:paraId="78C511CA" w14:textId="77777777" w:rsidR="004320B1" w:rsidRDefault="00E34E45">
      <w:pPr>
        <w:rPr>
          <w:rFonts w:ascii="Montserrat" w:eastAsia="Montserrat" w:hAnsi="Montserrat" w:cs="Montserrat"/>
        </w:rPr>
      </w:pPr>
      <w:r>
        <w:rPr>
          <w:rFonts w:ascii="Montserrat" w:eastAsia="Montserrat" w:hAnsi="Montserrat" w:cs="Montserrat"/>
        </w:rPr>
        <w:t xml:space="preserve">TOF Lead Generation Emails </w:t>
      </w:r>
    </w:p>
    <w:p w14:paraId="78C511CC" w14:textId="4E94CDDF" w:rsidR="004320B1" w:rsidRDefault="004320B1">
      <w:pPr>
        <w:rPr>
          <w:rFonts w:ascii="Montserrat" w:eastAsia="Montserrat" w:hAnsi="Montserrat" w:cs="Montserrat"/>
        </w:rPr>
      </w:pPr>
    </w:p>
    <w:p w14:paraId="78C511CD" w14:textId="77777777" w:rsidR="004320B1" w:rsidRDefault="00E34E45">
      <w:pPr>
        <w:rPr>
          <w:rFonts w:ascii="Montserrat" w:eastAsia="Montserrat" w:hAnsi="Montserrat" w:cs="Montserrat"/>
        </w:rPr>
      </w:pPr>
      <w:r>
        <w:br w:type="page"/>
      </w:r>
    </w:p>
    <w:p w14:paraId="78C511CE" w14:textId="77777777" w:rsidR="004320B1" w:rsidRDefault="00E34E45">
      <w:pPr>
        <w:spacing w:before="280" w:after="280"/>
        <w:rPr>
          <w:rFonts w:ascii="Montserrat" w:eastAsia="Montserrat" w:hAnsi="Montserrat" w:cs="Montserrat"/>
        </w:rPr>
      </w:pPr>
      <w:r>
        <w:rPr>
          <w:rFonts w:ascii="Montserrat" w:eastAsia="Montserrat" w:hAnsi="Montserrat" w:cs="Montserrat"/>
          <w:u w:val="single"/>
        </w:rPr>
        <w:lastRenderedPageBreak/>
        <w:t>Email 1: White Paper - The Next Step for Decision Intelligence</w:t>
      </w:r>
    </w:p>
    <w:p w14:paraId="78C511CF" w14:textId="77777777" w:rsidR="004320B1" w:rsidRDefault="00E34E45">
      <w:pPr>
        <w:spacing w:before="280" w:after="280"/>
        <w:rPr>
          <w:rFonts w:ascii="Montserrat" w:eastAsia="Montserrat" w:hAnsi="Montserrat" w:cs="Montserrat"/>
        </w:rPr>
      </w:pPr>
      <w:r>
        <w:rPr>
          <w:rFonts w:ascii="Montserrat" w:eastAsia="Montserrat" w:hAnsi="Montserrat" w:cs="Montserrat"/>
          <w:b/>
        </w:rPr>
        <w:t>Subject Line 1: </w:t>
      </w:r>
      <w:r>
        <w:rPr>
          <w:rFonts w:ascii="Montserrat" w:eastAsia="Montserrat" w:hAnsi="Montserrat" w:cs="Montserrat"/>
        </w:rPr>
        <w:t>Streamline Production Planning: Gurobi's Optimization Revealed</w:t>
      </w:r>
      <w:r>
        <w:rPr>
          <w:rFonts w:ascii="Montserrat" w:eastAsia="Montserrat" w:hAnsi="Montserrat" w:cs="Montserrat"/>
          <w:b/>
        </w:rPr>
        <w:t> </w:t>
      </w:r>
    </w:p>
    <w:p w14:paraId="78C511D0" w14:textId="77777777" w:rsidR="004320B1" w:rsidRDefault="00E34E45">
      <w:pPr>
        <w:spacing w:before="280" w:after="280"/>
        <w:rPr>
          <w:rFonts w:ascii="Montserrat" w:eastAsia="Montserrat" w:hAnsi="Montserrat" w:cs="Montserrat"/>
        </w:rPr>
      </w:pPr>
      <w:r>
        <w:rPr>
          <w:rFonts w:ascii="Montserrat" w:eastAsia="Montserrat" w:hAnsi="Montserrat" w:cs="Montserrat"/>
          <w:b/>
        </w:rPr>
        <w:t>Subject Line 2: </w:t>
      </w:r>
      <w:r>
        <w:rPr>
          <w:rFonts w:ascii="Montserrat" w:eastAsia="Montserrat" w:hAnsi="Montserrat" w:cs="Montserrat"/>
        </w:rPr>
        <w:t>Master Decision Intelligence: Your Blueprint to Data-Driven Success</w:t>
      </w:r>
    </w:p>
    <w:p w14:paraId="78C511D1" w14:textId="77777777" w:rsidR="004320B1" w:rsidRDefault="00E34E45">
      <w:pPr>
        <w:spacing w:before="280" w:after="280"/>
        <w:rPr>
          <w:rFonts w:ascii="Montserrat" w:eastAsia="Montserrat" w:hAnsi="Montserrat" w:cs="Montserrat"/>
        </w:rPr>
      </w:pPr>
      <w:r>
        <w:rPr>
          <w:rFonts w:ascii="Montserrat" w:eastAsia="Montserrat" w:hAnsi="Montserrat" w:cs="Montserrat"/>
        </w:rPr>
        <w:t>Dear [ENTER NAME],</w:t>
      </w:r>
    </w:p>
    <w:p w14:paraId="78C511D2" w14:textId="77777777" w:rsidR="004320B1" w:rsidRDefault="00E34E45">
      <w:pPr>
        <w:spacing w:before="280" w:after="280"/>
        <w:rPr>
          <w:rFonts w:ascii="Montserrat" w:eastAsia="Montserrat" w:hAnsi="Montserrat" w:cs="Montserrat"/>
        </w:rPr>
      </w:pPr>
      <w:r>
        <w:rPr>
          <w:rFonts w:ascii="Montserrat" w:eastAsia="Montserrat" w:hAnsi="Montserrat" w:cs="Montserrat"/>
        </w:rPr>
        <w:t>Are you ready to address the challenges of production planning with confidence? Gurobi's white paper, "The Next Step for Enterprises: Decision Intelligence," demonstrates how mathematical optimization advances operational efficiency and strategic decision-making, even in the most complex environments.</w:t>
      </w:r>
    </w:p>
    <w:p w14:paraId="78C511D3" w14:textId="77777777" w:rsidR="004320B1" w:rsidRDefault="00E34E45">
      <w:pPr>
        <w:spacing w:before="280" w:after="280"/>
        <w:rPr>
          <w:rFonts w:ascii="Montserrat" w:eastAsia="Montserrat" w:hAnsi="Montserrat" w:cs="Montserrat"/>
        </w:rPr>
      </w:pPr>
      <w:r>
        <w:rPr>
          <w:rFonts w:ascii="Montserrat" w:eastAsia="Montserrat" w:hAnsi="Montserrat" w:cs="Montserrat"/>
        </w:rPr>
        <w:t xml:space="preserve">Discover how to harness Gurobi's mathematical optimization for your </w:t>
      </w:r>
      <w:proofErr w:type="gramStart"/>
      <w:r>
        <w:rPr>
          <w:rFonts w:ascii="Montserrat" w:eastAsia="Montserrat" w:hAnsi="Montserrat" w:cs="Montserrat"/>
        </w:rPr>
        <w:t>unique  production</w:t>
      </w:r>
      <w:proofErr w:type="gramEnd"/>
      <w:r>
        <w:rPr>
          <w:rFonts w:ascii="Montserrat" w:eastAsia="Montserrat" w:hAnsi="Montserrat" w:cs="Montserrat"/>
        </w:rPr>
        <w:t xml:space="preserve"> planning challenges:</w:t>
      </w:r>
    </w:p>
    <w:p w14:paraId="78C511D4" w14:textId="77777777" w:rsidR="004320B1" w:rsidRDefault="00E34E45">
      <w:pPr>
        <w:numPr>
          <w:ilvl w:val="0"/>
          <w:numId w:val="1"/>
        </w:numPr>
        <w:spacing w:before="280"/>
        <w:rPr>
          <w:rFonts w:ascii="Times New Roman" w:eastAsia="Times New Roman" w:hAnsi="Times New Roman" w:cs="Times New Roman"/>
        </w:rPr>
      </w:pPr>
      <w:r>
        <w:rPr>
          <w:rFonts w:ascii="Montserrat" w:eastAsia="Montserrat" w:hAnsi="Montserrat" w:cs="Montserrat"/>
          <w:b/>
        </w:rPr>
        <w:t>Proactive Demand Forecasting:</w:t>
      </w:r>
      <w:r>
        <w:rPr>
          <w:rFonts w:ascii="Montserrat" w:eastAsia="Montserrat" w:hAnsi="Montserrat" w:cs="Montserrat"/>
        </w:rPr>
        <w:t> Navigate the delicate balance of supply and demand to drive efficiency and growth.</w:t>
      </w:r>
    </w:p>
    <w:p w14:paraId="78C511D5" w14:textId="77777777" w:rsidR="004320B1" w:rsidRDefault="00E34E45">
      <w:pPr>
        <w:numPr>
          <w:ilvl w:val="0"/>
          <w:numId w:val="1"/>
        </w:numPr>
        <w:rPr>
          <w:rFonts w:ascii="Times New Roman" w:eastAsia="Times New Roman" w:hAnsi="Times New Roman" w:cs="Times New Roman"/>
        </w:rPr>
      </w:pPr>
      <w:r>
        <w:rPr>
          <w:rFonts w:ascii="Montserrat" w:eastAsia="Montserrat" w:hAnsi="Montserrat" w:cs="Montserrat"/>
          <w:b/>
        </w:rPr>
        <w:t>Strategic Adaptability:</w:t>
      </w:r>
      <w:r>
        <w:rPr>
          <w:rFonts w:ascii="Montserrat" w:eastAsia="Montserrat" w:hAnsi="Montserrat" w:cs="Montserrat"/>
        </w:rPr>
        <w:t> Utilize 'what-if' scenarios to future-proof your production strategies against market volatilities.</w:t>
      </w:r>
    </w:p>
    <w:p w14:paraId="78C511D6" w14:textId="77777777" w:rsidR="004320B1" w:rsidRDefault="00E34E45">
      <w:pPr>
        <w:numPr>
          <w:ilvl w:val="0"/>
          <w:numId w:val="1"/>
        </w:numPr>
        <w:rPr>
          <w:rFonts w:ascii="Times New Roman" w:eastAsia="Times New Roman" w:hAnsi="Times New Roman" w:cs="Times New Roman"/>
        </w:rPr>
      </w:pPr>
      <w:r>
        <w:rPr>
          <w:rFonts w:ascii="Montserrat" w:eastAsia="Montserrat" w:hAnsi="Montserrat" w:cs="Montserrat"/>
          <w:b/>
        </w:rPr>
        <w:t>Operational Harmony:</w:t>
      </w:r>
      <w:r>
        <w:rPr>
          <w:rFonts w:ascii="Montserrat" w:eastAsia="Montserrat" w:hAnsi="Montserrat" w:cs="Montserrat"/>
        </w:rPr>
        <w:t> Seamlessly integrate high-level objectives with day-to-day production realities for streamlined operations.</w:t>
      </w:r>
    </w:p>
    <w:p w14:paraId="78C511D7" w14:textId="77777777" w:rsidR="004320B1" w:rsidRDefault="00E34E45">
      <w:pPr>
        <w:numPr>
          <w:ilvl w:val="0"/>
          <w:numId w:val="1"/>
        </w:numPr>
        <w:spacing w:after="280"/>
        <w:rPr>
          <w:rFonts w:ascii="Times New Roman" w:eastAsia="Times New Roman" w:hAnsi="Times New Roman" w:cs="Times New Roman"/>
        </w:rPr>
      </w:pPr>
      <w:r>
        <w:rPr>
          <w:rFonts w:ascii="Montserrat" w:eastAsia="Montserrat" w:hAnsi="Montserrat" w:cs="Montserrat"/>
          <w:b/>
        </w:rPr>
        <w:t>Disruption-Proof Planning:</w:t>
      </w:r>
      <w:r>
        <w:rPr>
          <w:rFonts w:ascii="Montserrat" w:eastAsia="Montserrat" w:hAnsi="Montserrat" w:cs="Montserrat"/>
        </w:rPr>
        <w:t> Leverage Gurobi's robust optimization to maintain production continuity and safeguard profits, regardless of unexpected industry shifts.</w:t>
      </w:r>
    </w:p>
    <w:p w14:paraId="78C511D8" w14:textId="77777777" w:rsidR="004320B1" w:rsidRDefault="00E34E45">
      <w:pPr>
        <w:spacing w:before="280" w:after="280"/>
        <w:rPr>
          <w:rFonts w:ascii="Montserrat" w:eastAsia="Montserrat" w:hAnsi="Montserrat" w:cs="Montserrat"/>
          <w:color w:val="000000"/>
        </w:rPr>
      </w:pPr>
      <w:r>
        <w:rPr>
          <w:rFonts w:ascii="Montserrat" w:eastAsia="Montserrat" w:hAnsi="Montserrat" w:cs="Montserrat"/>
          <w:color w:val="000000"/>
        </w:rPr>
        <w:t>From precise scheduling to expansive forecasting, Gurobi's mathematical optimization represents a transformative approach to production planning. This advanced optimization sets new standards of operational excellence and offers a clear path to outperforming your competition.</w:t>
      </w:r>
    </w:p>
    <w:p w14:paraId="78C511D9" w14:textId="77777777" w:rsidR="004320B1" w:rsidRDefault="00E34E45">
      <w:pPr>
        <w:spacing w:before="280" w:after="280"/>
        <w:rPr>
          <w:rFonts w:ascii="Montserrat" w:eastAsia="Montserrat" w:hAnsi="Montserrat" w:cs="Montserrat"/>
          <w:color w:val="FF0000"/>
        </w:rPr>
      </w:pPr>
      <w:r>
        <w:rPr>
          <w:rFonts w:ascii="Montserrat" w:eastAsia="Montserrat" w:hAnsi="Montserrat" w:cs="Montserrat"/>
          <w:color w:val="FF0000"/>
        </w:rPr>
        <w:t>[Space for partner to add in 1-2 sentences on the USPs they offer in addition to Gurobi to drive even greater profitability/efficiency/agility, etc. Explain why Gurobi + Partner = optimal solution].</w:t>
      </w:r>
    </w:p>
    <w:p w14:paraId="78C511DA" w14:textId="77777777" w:rsidR="004320B1" w:rsidRDefault="00E34E45">
      <w:pPr>
        <w:spacing w:before="280" w:after="280"/>
        <w:rPr>
          <w:rFonts w:ascii="Montserrat" w:eastAsia="Montserrat" w:hAnsi="Montserrat" w:cs="Montserrat"/>
        </w:rPr>
      </w:pPr>
      <w:r>
        <w:rPr>
          <w:rFonts w:ascii="Montserrat" w:eastAsia="Montserrat" w:hAnsi="Montserrat" w:cs="Montserrat"/>
        </w:rPr>
        <w:t>Unlock the full potential of your production planning capabilities. Download the white paper today and discover the difference decision intelligence can make. </w:t>
      </w:r>
    </w:p>
    <w:p w14:paraId="78C511DB" w14:textId="77777777" w:rsidR="004320B1" w:rsidRDefault="00E34E45">
      <w:pPr>
        <w:spacing w:before="280" w:after="280"/>
        <w:rPr>
          <w:rFonts w:ascii="Montserrat" w:eastAsia="Montserrat" w:hAnsi="Montserrat" w:cs="Montserrat"/>
        </w:rPr>
      </w:pPr>
      <w:r>
        <w:rPr>
          <w:rFonts w:ascii="Montserrat" w:eastAsia="Montserrat" w:hAnsi="Montserrat" w:cs="Montserrat"/>
        </w:rPr>
        <w:t>[DOWNLOAD THE WHITE PAPER]</w:t>
      </w:r>
    </w:p>
    <w:p w14:paraId="78C511DC" w14:textId="77777777" w:rsidR="004320B1" w:rsidRDefault="00E34E45">
      <w:pPr>
        <w:spacing w:before="280" w:after="280"/>
        <w:rPr>
          <w:rFonts w:ascii="Montserrat" w:eastAsia="Montserrat" w:hAnsi="Montserrat" w:cs="Montserrat"/>
        </w:rPr>
      </w:pPr>
      <w:r>
        <w:rPr>
          <w:rFonts w:ascii="Montserrat" w:eastAsia="Montserrat" w:hAnsi="Montserrat" w:cs="Montserrat"/>
        </w:rPr>
        <w:t>Best regards,</w:t>
      </w:r>
    </w:p>
    <w:p w14:paraId="78C511DD" w14:textId="77777777" w:rsidR="004320B1" w:rsidRDefault="00E34E45">
      <w:pPr>
        <w:spacing w:before="280" w:after="280"/>
        <w:rPr>
          <w:rFonts w:ascii="Montserrat" w:eastAsia="Montserrat" w:hAnsi="Montserrat" w:cs="Montserrat"/>
          <w:color w:val="000000"/>
          <w:u w:val="single"/>
        </w:rPr>
      </w:pPr>
      <w:r>
        <w:rPr>
          <w:rFonts w:ascii="Montserrat" w:eastAsia="Montserrat" w:hAnsi="Montserrat" w:cs="Montserrat"/>
        </w:rPr>
        <w:t>[ENTER NAME]</w:t>
      </w:r>
    </w:p>
    <w:p w14:paraId="78C511DE" w14:textId="77777777" w:rsidR="004320B1" w:rsidRDefault="00E34E45">
      <w:pPr>
        <w:pBdr>
          <w:top w:val="nil"/>
          <w:left w:val="nil"/>
          <w:bottom w:val="nil"/>
          <w:right w:val="nil"/>
          <w:between w:val="nil"/>
        </w:pBdr>
        <w:rPr>
          <w:rFonts w:ascii="Montserrat" w:eastAsia="Montserrat" w:hAnsi="Montserrat" w:cs="Montserrat"/>
          <w:color w:val="000000"/>
          <w:u w:val="single"/>
        </w:rPr>
      </w:pPr>
      <w:r>
        <w:rPr>
          <w:rFonts w:ascii="Montserrat" w:eastAsia="Montserrat" w:hAnsi="Montserrat" w:cs="Montserrat"/>
          <w:color w:val="000000"/>
          <w:u w:val="single"/>
        </w:rPr>
        <w:lastRenderedPageBreak/>
        <w:t>Email 2:  Video - Gurobi Decision Intelligence - How It Works</w:t>
      </w:r>
    </w:p>
    <w:p w14:paraId="78C511DF" w14:textId="77777777" w:rsidR="004320B1" w:rsidRDefault="004320B1">
      <w:pPr>
        <w:pBdr>
          <w:top w:val="nil"/>
          <w:left w:val="nil"/>
          <w:bottom w:val="nil"/>
          <w:right w:val="nil"/>
          <w:between w:val="nil"/>
        </w:pBdr>
        <w:rPr>
          <w:rFonts w:ascii="Montserrat" w:eastAsia="Montserrat" w:hAnsi="Montserrat" w:cs="Montserrat"/>
          <w:u w:val="single"/>
        </w:rPr>
      </w:pPr>
    </w:p>
    <w:p w14:paraId="78C511E0"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1:</w:t>
      </w:r>
      <w:r>
        <w:rPr>
          <w:rFonts w:ascii="Montserrat" w:eastAsia="Montserrat" w:hAnsi="Montserrat" w:cs="Montserrat"/>
          <w:color w:val="000000"/>
        </w:rPr>
        <w:t> Unravel Production Planning Challenges Fast with Gurobi – Watch Now!</w:t>
      </w:r>
    </w:p>
    <w:p w14:paraId="78C511E1" w14:textId="77777777" w:rsidR="004320B1" w:rsidRDefault="004320B1">
      <w:pPr>
        <w:pBdr>
          <w:top w:val="nil"/>
          <w:left w:val="nil"/>
          <w:bottom w:val="nil"/>
          <w:right w:val="nil"/>
          <w:between w:val="nil"/>
        </w:pBdr>
        <w:rPr>
          <w:rFonts w:ascii="Montserrat" w:eastAsia="Montserrat" w:hAnsi="Montserrat" w:cs="Montserrat"/>
        </w:rPr>
      </w:pPr>
    </w:p>
    <w:p w14:paraId="78C511E2"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2:</w:t>
      </w:r>
      <w:r>
        <w:rPr>
          <w:rFonts w:ascii="Montserrat" w:eastAsia="Montserrat" w:hAnsi="Montserrat" w:cs="Montserrat"/>
          <w:color w:val="000000"/>
        </w:rPr>
        <w:t> Master Production Efficiency: See Gurobi's Impact in Action</w:t>
      </w:r>
    </w:p>
    <w:p w14:paraId="78C511E3" w14:textId="77777777" w:rsidR="004320B1" w:rsidRDefault="004320B1">
      <w:pPr>
        <w:pBdr>
          <w:top w:val="nil"/>
          <w:left w:val="nil"/>
          <w:bottom w:val="nil"/>
          <w:right w:val="nil"/>
          <w:between w:val="nil"/>
        </w:pBdr>
        <w:rPr>
          <w:rFonts w:ascii="Montserrat" w:eastAsia="Montserrat" w:hAnsi="Montserrat" w:cs="Montserrat"/>
        </w:rPr>
      </w:pPr>
    </w:p>
    <w:p w14:paraId="78C511E4"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Dear [ENTER NAME],</w:t>
      </w:r>
    </w:p>
    <w:p w14:paraId="78C511E5" w14:textId="77777777" w:rsidR="004320B1" w:rsidRDefault="004320B1">
      <w:pPr>
        <w:pBdr>
          <w:top w:val="nil"/>
          <w:left w:val="nil"/>
          <w:bottom w:val="nil"/>
          <w:right w:val="nil"/>
          <w:between w:val="nil"/>
        </w:pBdr>
        <w:rPr>
          <w:rFonts w:ascii="Montserrat" w:eastAsia="Montserrat" w:hAnsi="Montserrat" w:cs="Montserrat"/>
        </w:rPr>
      </w:pPr>
    </w:p>
    <w:p w14:paraId="78C511E6"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Solving the production planning puzzle just got easier. Discover Gurobi's advantage in our latest video, which showcases how you can successfully navigate the complexities of production decisions.</w:t>
      </w:r>
    </w:p>
    <w:p w14:paraId="78C511E7" w14:textId="77777777" w:rsidR="004320B1" w:rsidRDefault="004320B1">
      <w:pPr>
        <w:pBdr>
          <w:top w:val="nil"/>
          <w:left w:val="nil"/>
          <w:bottom w:val="nil"/>
          <w:right w:val="nil"/>
          <w:between w:val="nil"/>
        </w:pBdr>
        <w:rPr>
          <w:rFonts w:ascii="Montserrat" w:eastAsia="Montserrat" w:hAnsi="Montserrat" w:cs="Montserrat"/>
        </w:rPr>
      </w:pPr>
    </w:p>
    <w:p w14:paraId="78C511E8"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Witness how Gurobi tackles even the most intricate production schedules, optimizing countless variables to deliver optimal, actionable strategies. The advanced AI-driven optimization cuts through complexity by identifying the most efficient resource allocations and scheduling sequences in real time. As market demands evolve, Gurobi keeps pace, quickly recalibrating to offer reliable guidance for every 'what-if' your business might face.</w:t>
      </w:r>
    </w:p>
    <w:p w14:paraId="78C511E9" w14:textId="77777777" w:rsidR="004320B1" w:rsidRDefault="004320B1">
      <w:pPr>
        <w:pBdr>
          <w:top w:val="nil"/>
          <w:left w:val="nil"/>
          <w:bottom w:val="nil"/>
          <w:right w:val="nil"/>
          <w:between w:val="nil"/>
        </w:pBdr>
        <w:rPr>
          <w:rFonts w:ascii="Montserrat" w:eastAsia="Montserrat" w:hAnsi="Montserrat" w:cs="Montserrat"/>
        </w:rPr>
      </w:pPr>
    </w:p>
    <w:p w14:paraId="78C511EA" w14:textId="77777777" w:rsidR="004320B1" w:rsidRDefault="00E34E45">
      <w:pPr>
        <w:pBdr>
          <w:top w:val="nil"/>
          <w:left w:val="nil"/>
          <w:bottom w:val="nil"/>
          <w:right w:val="nil"/>
          <w:between w:val="nil"/>
        </w:pBdr>
        <w:rPr>
          <w:rFonts w:ascii="Montserrat" w:eastAsia="Montserrat" w:hAnsi="Montserrat" w:cs="Montserrat"/>
          <w:color w:val="FF0000"/>
        </w:rPr>
      </w:pPr>
      <w:r>
        <w:rPr>
          <w:rFonts w:ascii="Montserrat" w:eastAsia="Montserrat" w:hAnsi="Montserrat" w:cs="Montserrat"/>
          <w:color w:val="FF0000"/>
        </w:rPr>
        <w:t>[Space for partner to add in 1-2 sentences on the USPs they offer in addition to Gurobi to drive even greater profitability/efficiency/agility, etc. Explain why Gurobi + Partner = optimal solution].</w:t>
      </w:r>
    </w:p>
    <w:p w14:paraId="78C511EB" w14:textId="77777777" w:rsidR="004320B1" w:rsidRDefault="004320B1">
      <w:pPr>
        <w:pBdr>
          <w:top w:val="nil"/>
          <w:left w:val="nil"/>
          <w:bottom w:val="nil"/>
          <w:right w:val="nil"/>
          <w:between w:val="nil"/>
        </w:pBdr>
        <w:rPr>
          <w:rFonts w:ascii="Montserrat" w:eastAsia="Montserrat" w:hAnsi="Montserrat" w:cs="Montserrat"/>
          <w:color w:val="FF0000"/>
        </w:rPr>
      </w:pPr>
    </w:p>
    <w:p w14:paraId="78C511EC"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Transform your approach to production planning and stay ahead of the curve with Gurobi and [ENTER PARTNER NAME].</w:t>
      </w:r>
    </w:p>
    <w:p w14:paraId="78C511ED" w14:textId="77777777" w:rsidR="004320B1" w:rsidRDefault="004320B1">
      <w:pPr>
        <w:pBdr>
          <w:top w:val="nil"/>
          <w:left w:val="nil"/>
          <w:bottom w:val="nil"/>
          <w:right w:val="nil"/>
          <w:between w:val="nil"/>
        </w:pBdr>
        <w:rPr>
          <w:rFonts w:ascii="Montserrat" w:eastAsia="Montserrat" w:hAnsi="Montserrat" w:cs="Montserrat"/>
        </w:rPr>
      </w:pPr>
    </w:p>
    <w:p w14:paraId="78C511EE"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[WATCH THE VIDEO]</w:t>
      </w:r>
    </w:p>
    <w:p w14:paraId="78C511EF" w14:textId="77777777" w:rsidR="004320B1" w:rsidRDefault="004320B1">
      <w:pPr>
        <w:pBdr>
          <w:top w:val="nil"/>
          <w:left w:val="nil"/>
          <w:bottom w:val="nil"/>
          <w:right w:val="nil"/>
          <w:between w:val="nil"/>
        </w:pBdr>
        <w:rPr>
          <w:rFonts w:ascii="Montserrat" w:eastAsia="Montserrat" w:hAnsi="Montserrat" w:cs="Montserrat"/>
        </w:rPr>
      </w:pPr>
    </w:p>
    <w:p w14:paraId="78C511F0"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Best regards,</w:t>
      </w:r>
    </w:p>
    <w:p w14:paraId="78C511F1"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[ENTER NAME]</w:t>
      </w:r>
    </w:p>
    <w:p w14:paraId="78C511F2" w14:textId="77777777" w:rsidR="004320B1" w:rsidRDefault="004320B1">
      <w:pPr>
        <w:rPr>
          <w:rFonts w:ascii="Montserrat" w:eastAsia="Montserrat" w:hAnsi="Montserrat" w:cs="Montserrat"/>
          <w:color w:val="000000"/>
          <w:u w:val="single"/>
        </w:rPr>
      </w:pPr>
    </w:p>
    <w:p w14:paraId="78C511F3" w14:textId="77777777" w:rsidR="004320B1" w:rsidRDefault="004320B1">
      <w:pPr>
        <w:rPr>
          <w:rFonts w:ascii="Montserrat" w:eastAsia="Montserrat" w:hAnsi="Montserrat" w:cs="Montserrat"/>
          <w:color w:val="000000"/>
          <w:u w:val="single"/>
        </w:rPr>
      </w:pPr>
    </w:p>
    <w:p w14:paraId="78C511F4" w14:textId="77777777" w:rsidR="004320B1" w:rsidRDefault="004320B1">
      <w:pPr>
        <w:rPr>
          <w:rFonts w:ascii="Montserrat" w:eastAsia="Montserrat" w:hAnsi="Montserrat" w:cs="Montserrat"/>
          <w:color w:val="000000"/>
          <w:u w:val="single"/>
        </w:rPr>
      </w:pPr>
    </w:p>
    <w:p w14:paraId="78C511F5" w14:textId="77777777" w:rsidR="004320B1" w:rsidRDefault="004320B1">
      <w:pPr>
        <w:rPr>
          <w:rFonts w:ascii="Montserrat" w:eastAsia="Montserrat" w:hAnsi="Montserrat" w:cs="Montserrat"/>
          <w:color w:val="000000"/>
          <w:u w:val="single"/>
        </w:rPr>
      </w:pPr>
    </w:p>
    <w:p w14:paraId="78C511F6" w14:textId="77777777" w:rsidR="004320B1" w:rsidRDefault="004320B1">
      <w:pPr>
        <w:rPr>
          <w:rFonts w:ascii="Montserrat" w:eastAsia="Montserrat" w:hAnsi="Montserrat" w:cs="Montserrat"/>
          <w:color w:val="000000"/>
          <w:u w:val="single"/>
        </w:rPr>
      </w:pPr>
    </w:p>
    <w:p w14:paraId="78C511F7" w14:textId="77777777" w:rsidR="004320B1" w:rsidRDefault="004320B1">
      <w:pPr>
        <w:rPr>
          <w:rFonts w:ascii="Montserrat" w:eastAsia="Montserrat" w:hAnsi="Montserrat" w:cs="Montserrat"/>
          <w:color w:val="000000"/>
          <w:u w:val="single"/>
        </w:rPr>
      </w:pPr>
    </w:p>
    <w:p w14:paraId="78C511F8" w14:textId="77777777" w:rsidR="004320B1" w:rsidRDefault="004320B1">
      <w:pPr>
        <w:rPr>
          <w:rFonts w:ascii="Montserrat" w:eastAsia="Montserrat" w:hAnsi="Montserrat" w:cs="Montserrat"/>
          <w:color w:val="000000"/>
          <w:u w:val="single"/>
        </w:rPr>
      </w:pPr>
    </w:p>
    <w:p w14:paraId="78C511F9" w14:textId="77777777" w:rsidR="004320B1" w:rsidRDefault="004320B1">
      <w:pPr>
        <w:rPr>
          <w:rFonts w:ascii="Montserrat" w:eastAsia="Montserrat" w:hAnsi="Montserrat" w:cs="Montserrat"/>
          <w:color w:val="000000"/>
          <w:u w:val="single"/>
        </w:rPr>
      </w:pPr>
    </w:p>
    <w:p w14:paraId="78C511FA" w14:textId="77777777" w:rsidR="004320B1" w:rsidRDefault="004320B1">
      <w:pPr>
        <w:rPr>
          <w:rFonts w:ascii="Montserrat" w:eastAsia="Montserrat" w:hAnsi="Montserrat" w:cs="Montserrat"/>
          <w:color w:val="000000"/>
          <w:u w:val="single"/>
        </w:rPr>
      </w:pPr>
    </w:p>
    <w:p w14:paraId="78C511FB" w14:textId="77777777" w:rsidR="004320B1" w:rsidRDefault="004320B1">
      <w:pPr>
        <w:rPr>
          <w:rFonts w:ascii="Montserrat" w:eastAsia="Montserrat" w:hAnsi="Montserrat" w:cs="Montserrat"/>
          <w:color w:val="000000"/>
          <w:u w:val="single"/>
        </w:rPr>
      </w:pPr>
    </w:p>
    <w:p w14:paraId="78C511FC" w14:textId="77777777" w:rsidR="004320B1" w:rsidRDefault="004320B1">
      <w:pPr>
        <w:rPr>
          <w:rFonts w:ascii="Montserrat" w:eastAsia="Montserrat" w:hAnsi="Montserrat" w:cs="Montserrat"/>
          <w:color w:val="000000"/>
          <w:u w:val="single"/>
        </w:rPr>
      </w:pPr>
    </w:p>
    <w:p w14:paraId="78C511FD" w14:textId="77777777" w:rsidR="004320B1" w:rsidRDefault="004320B1">
      <w:pPr>
        <w:rPr>
          <w:rFonts w:ascii="Montserrat" w:eastAsia="Montserrat" w:hAnsi="Montserrat" w:cs="Montserrat"/>
          <w:color w:val="000000"/>
          <w:u w:val="single"/>
        </w:rPr>
      </w:pPr>
    </w:p>
    <w:p w14:paraId="78C511FE" w14:textId="77777777" w:rsidR="004320B1" w:rsidRDefault="004320B1">
      <w:pPr>
        <w:rPr>
          <w:rFonts w:ascii="Montserrat" w:eastAsia="Montserrat" w:hAnsi="Montserrat" w:cs="Montserrat"/>
          <w:color w:val="000000"/>
          <w:u w:val="single"/>
        </w:rPr>
      </w:pPr>
    </w:p>
    <w:p w14:paraId="78C511FF" w14:textId="77777777" w:rsidR="004320B1" w:rsidRDefault="004320B1">
      <w:pPr>
        <w:rPr>
          <w:rFonts w:ascii="Montserrat" w:eastAsia="Montserrat" w:hAnsi="Montserrat" w:cs="Montserrat"/>
          <w:color w:val="000000"/>
          <w:u w:val="single"/>
        </w:rPr>
      </w:pPr>
    </w:p>
    <w:p w14:paraId="78C51200" w14:textId="77777777" w:rsidR="004320B1" w:rsidRDefault="004320B1">
      <w:pPr>
        <w:rPr>
          <w:rFonts w:ascii="Montserrat" w:eastAsia="Montserrat" w:hAnsi="Montserrat" w:cs="Montserrat"/>
          <w:color w:val="000000"/>
          <w:u w:val="single"/>
        </w:rPr>
      </w:pPr>
    </w:p>
    <w:p w14:paraId="78C51201" w14:textId="77777777" w:rsidR="004320B1" w:rsidRDefault="00E34E45">
      <w:pPr>
        <w:pBdr>
          <w:top w:val="nil"/>
          <w:left w:val="nil"/>
          <w:bottom w:val="nil"/>
          <w:right w:val="nil"/>
          <w:between w:val="nil"/>
        </w:pBdr>
        <w:rPr>
          <w:rFonts w:ascii="Montserrat" w:eastAsia="Montserrat" w:hAnsi="Montserrat" w:cs="Montserrat"/>
          <w:color w:val="000000"/>
          <w:u w:val="single"/>
        </w:rPr>
      </w:pPr>
      <w:r>
        <w:rPr>
          <w:rFonts w:ascii="Montserrat" w:eastAsia="Montserrat" w:hAnsi="Montserrat" w:cs="Montserrat"/>
          <w:color w:val="000000"/>
          <w:u w:val="single"/>
        </w:rPr>
        <w:lastRenderedPageBreak/>
        <w:t>Email 3:  Case Study – Toyota – Maximizing Profitability While Ensuring Environmental Compliance</w:t>
      </w:r>
    </w:p>
    <w:p w14:paraId="78C51202" w14:textId="77777777" w:rsidR="004320B1" w:rsidRDefault="004320B1">
      <w:pPr>
        <w:pBdr>
          <w:top w:val="nil"/>
          <w:left w:val="nil"/>
          <w:bottom w:val="nil"/>
          <w:right w:val="nil"/>
          <w:between w:val="nil"/>
        </w:pBdr>
        <w:rPr>
          <w:rFonts w:ascii="Montserrat" w:eastAsia="Montserrat" w:hAnsi="Montserrat" w:cs="Montserrat"/>
          <w:u w:val="single"/>
        </w:rPr>
      </w:pPr>
    </w:p>
    <w:p w14:paraId="78C51203"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1:</w:t>
      </w:r>
      <w:r>
        <w:rPr>
          <w:rFonts w:ascii="Montserrat" w:eastAsia="Montserrat" w:hAnsi="Montserrat" w:cs="Montserrat"/>
          <w:color w:val="000000"/>
        </w:rPr>
        <w:t> Elevate Your Production with Insights from Toyota's Success Story</w:t>
      </w:r>
    </w:p>
    <w:p w14:paraId="78C51204" w14:textId="77777777" w:rsidR="004320B1" w:rsidRDefault="004320B1">
      <w:pPr>
        <w:pBdr>
          <w:top w:val="nil"/>
          <w:left w:val="nil"/>
          <w:bottom w:val="nil"/>
          <w:right w:val="nil"/>
          <w:between w:val="nil"/>
        </w:pBdr>
        <w:rPr>
          <w:rFonts w:ascii="Montserrat" w:eastAsia="Montserrat" w:hAnsi="Montserrat" w:cs="Montserrat"/>
        </w:rPr>
      </w:pPr>
    </w:p>
    <w:p w14:paraId="78C51205"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2</w:t>
      </w:r>
      <w:r>
        <w:rPr>
          <w:rFonts w:ascii="Montserrat" w:eastAsia="Montserrat" w:hAnsi="Montserrat" w:cs="Montserrat"/>
          <w:color w:val="000000"/>
        </w:rPr>
        <w:t>: Achieve Environmental Compliance &amp; Maximize Profits – Learn How Toyota Did It</w:t>
      </w:r>
    </w:p>
    <w:p w14:paraId="78C51206" w14:textId="77777777" w:rsidR="004320B1" w:rsidRDefault="004320B1">
      <w:pPr>
        <w:pBdr>
          <w:top w:val="nil"/>
          <w:left w:val="nil"/>
          <w:bottom w:val="nil"/>
          <w:right w:val="nil"/>
          <w:between w:val="nil"/>
        </w:pBdr>
        <w:rPr>
          <w:rFonts w:ascii="Montserrat" w:eastAsia="Montserrat" w:hAnsi="Montserrat" w:cs="Montserrat"/>
        </w:rPr>
      </w:pPr>
    </w:p>
    <w:p w14:paraId="78C51207"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Dear [Recipient's Name],</w:t>
      </w:r>
    </w:p>
    <w:p w14:paraId="78C51208" w14:textId="77777777" w:rsidR="004320B1" w:rsidRDefault="004320B1">
      <w:pPr>
        <w:pBdr>
          <w:top w:val="nil"/>
          <w:left w:val="nil"/>
          <w:bottom w:val="nil"/>
          <w:right w:val="nil"/>
          <w:between w:val="nil"/>
        </w:pBdr>
        <w:rPr>
          <w:rFonts w:ascii="Montserrat" w:eastAsia="Montserrat" w:hAnsi="Montserrat" w:cs="Montserrat"/>
        </w:rPr>
      </w:pPr>
    </w:p>
    <w:p w14:paraId="78C51209"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Transforming production planning to meet stringent environmental standards while maximizing profitability is a complex challenge. At </w:t>
      </w:r>
      <w:r>
        <w:rPr>
          <w:rFonts w:ascii="Montserrat" w:eastAsia="Montserrat" w:hAnsi="Montserrat" w:cs="Montserrat"/>
          <w:color w:val="FF0000"/>
        </w:rPr>
        <w:t xml:space="preserve">[ENTER PARTNER NAME], </w:t>
      </w:r>
      <w:r>
        <w:rPr>
          <w:rFonts w:ascii="Montserrat" w:eastAsia="Montserrat" w:hAnsi="Montserrat" w:cs="Montserrat"/>
          <w:color w:val="000000"/>
        </w:rPr>
        <w:t>we're proud to offer solutions that not only meet these objectives but also exceed them. Our latest case study, inspired by Toyota's remarkable journey, is a testament to this. It's a unique opportunity for you to gain insights and strategies that can bring similar success to your operations.</w:t>
      </w:r>
    </w:p>
    <w:p w14:paraId="78C5120A" w14:textId="77777777" w:rsidR="004320B1" w:rsidRDefault="004320B1">
      <w:pPr>
        <w:pBdr>
          <w:top w:val="nil"/>
          <w:left w:val="nil"/>
          <w:bottom w:val="nil"/>
          <w:right w:val="nil"/>
          <w:between w:val="nil"/>
        </w:pBdr>
        <w:rPr>
          <w:rFonts w:ascii="Montserrat" w:eastAsia="Montserrat" w:hAnsi="Montserrat" w:cs="Montserrat"/>
          <w:color w:val="000000"/>
        </w:rPr>
      </w:pPr>
    </w:p>
    <w:p w14:paraId="78C5120B"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Faced with the challenge of maximizing profitability while maintaining strict environmental compliance, Toyota leveraged the power of Gurobi optimization for its AKARI project (Advanced Knowledge and Real-Time Intelligence), and the results speak for themselves:</w:t>
      </w:r>
    </w:p>
    <w:p w14:paraId="78C5120C" w14:textId="77777777" w:rsidR="004320B1" w:rsidRDefault="004320B1">
      <w:pPr>
        <w:pBdr>
          <w:top w:val="nil"/>
          <w:left w:val="nil"/>
          <w:bottom w:val="nil"/>
          <w:right w:val="nil"/>
          <w:between w:val="nil"/>
        </w:pBdr>
        <w:rPr>
          <w:rFonts w:ascii="Montserrat" w:eastAsia="Montserrat" w:hAnsi="Montserrat" w:cs="Montserrat"/>
        </w:rPr>
      </w:pPr>
    </w:p>
    <w:p w14:paraId="78C5120D"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·Optimal compliance scenarios are generated in minutes.</w:t>
      </w:r>
    </w:p>
    <w:p w14:paraId="78C5120E"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·An automated system delivers solutions with unmatched quality and accuracy.</w:t>
      </w:r>
    </w:p>
    <w:p w14:paraId="78C5120F"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·The system efficiently balances profit maximization with environmental compliance.</w:t>
      </w:r>
    </w:p>
    <w:p w14:paraId="78C51210" w14:textId="77777777" w:rsidR="004320B1" w:rsidRDefault="004320B1">
      <w:pPr>
        <w:pBdr>
          <w:top w:val="nil"/>
          <w:left w:val="nil"/>
          <w:bottom w:val="nil"/>
          <w:right w:val="nil"/>
          <w:between w:val="nil"/>
        </w:pBdr>
        <w:rPr>
          <w:rFonts w:ascii="Montserrat" w:eastAsia="Montserrat" w:hAnsi="Montserrat" w:cs="Montserrat"/>
          <w:color w:val="000000"/>
        </w:rPr>
      </w:pPr>
    </w:p>
    <w:p w14:paraId="78C51211"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Daisuke Furutsu, Project Manager at Toyota's Corporate IT Division, describes this transformation: "Now, with the Gurobi Optimizer, the calculation speed has dramatically improved, and it takes only a few minutes to conduct each simulation."</w:t>
      </w:r>
    </w:p>
    <w:p w14:paraId="78C51212" w14:textId="77777777" w:rsidR="004320B1" w:rsidRDefault="004320B1">
      <w:pPr>
        <w:pBdr>
          <w:top w:val="nil"/>
          <w:left w:val="nil"/>
          <w:bottom w:val="nil"/>
          <w:right w:val="nil"/>
          <w:between w:val="nil"/>
        </w:pBdr>
        <w:rPr>
          <w:rFonts w:ascii="Montserrat" w:eastAsia="Montserrat" w:hAnsi="Montserrat" w:cs="Montserrat"/>
          <w:color w:val="000000"/>
        </w:rPr>
      </w:pPr>
    </w:p>
    <w:p w14:paraId="78C51213"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Explore the full case study to see the possibilities Gurobi can bring to your operations. We're eager to discuss how we can tailor these strategies to fit your unique business environment. Connect with us to start the conversation.</w:t>
      </w:r>
    </w:p>
    <w:p w14:paraId="78C51214" w14:textId="77777777" w:rsidR="004320B1" w:rsidRDefault="004320B1">
      <w:pPr>
        <w:pBdr>
          <w:top w:val="nil"/>
          <w:left w:val="nil"/>
          <w:bottom w:val="nil"/>
          <w:right w:val="nil"/>
          <w:between w:val="nil"/>
        </w:pBdr>
        <w:rPr>
          <w:rFonts w:ascii="Montserrat" w:eastAsia="Montserrat" w:hAnsi="Montserrat" w:cs="Montserrat"/>
        </w:rPr>
      </w:pPr>
    </w:p>
    <w:p w14:paraId="78C51215"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[Read the Case Study]</w:t>
      </w:r>
    </w:p>
    <w:p w14:paraId="78C51216" w14:textId="77777777" w:rsidR="004320B1" w:rsidRDefault="004320B1">
      <w:pPr>
        <w:pBdr>
          <w:top w:val="nil"/>
          <w:left w:val="nil"/>
          <w:bottom w:val="nil"/>
          <w:right w:val="nil"/>
          <w:between w:val="nil"/>
        </w:pBdr>
        <w:rPr>
          <w:rFonts w:ascii="Montserrat" w:eastAsia="Montserrat" w:hAnsi="Montserrat" w:cs="Montserrat"/>
        </w:rPr>
      </w:pPr>
    </w:p>
    <w:p w14:paraId="78C51217"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Best Regards</w:t>
      </w:r>
    </w:p>
    <w:p w14:paraId="78C51218"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[ENTER NAME]</w:t>
      </w:r>
    </w:p>
    <w:p w14:paraId="78C51219" w14:textId="77777777" w:rsidR="004320B1" w:rsidRDefault="004320B1">
      <w:pPr>
        <w:rPr>
          <w:rFonts w:ascii="Montserrat" w:eastAsia="Montserrat" w:hAnsi="Montserrat" w:cs="Montserrat"/>
        </w:rPr>
      </w:pPr>
    </w:p>
    <w:p w14:paraId="78C5121A" w14:textId="77777777" w:rsidR="004320B1" w:rsidRDefault="004320B1">
      <w:pPr>
        <w:rPr>
          <w:rFonts w:ascii="Montserrat" w:eastAsia="Montserrat" w:hAnsi="Montserrat" w:cs="Montserrat"/>
        </w:rPr>
      </w:pPr>
    </w:p>
    <w:p w14:paraId="78C5121B" w14:textId="77777777" w:rsidR="004320B1" w:rsidRDefault="004320B1">
      <w:pPr>
        <w:rPr>
          <w:rFonts w:ascii="Montserrat" w:eastAsia="Montserrat" w:hAnsi="Montserrat" w:cs="Montserrat"/>
        </w:rPr>
      </w:pPr>
    </w:p>
    <w:p w14:paraId="78C5121C" w14:textId="77777777" w:rsidR="004320B1" w:rsidRDefault="00E34E45">
      <w:pPr>
        <w:pBdr>
          <w:top w:val="nil"/>
          <w:left w:val="nil"/>
          <w:bottom w:val="nil"/>
          <w:right w:val="nil"/>
          <w:between w:val="nil"/>
        </w:pBdr>
        <w:rPr>
          <w:rFonts w:ascii="Montserrat" w:eastAsia="Montserrat" w:hAnsi="Montserrat" w:cs="Montserrat"/>
          <w:color w:val="000000"/>
          <w:u w:val="single"/>
        </w:rPr>
      </w:pPr>
      <w:r>
        <w:rPr>
          <w:rFonts w:ascii="Montserrat" w:eastAsia="Montserrat" w:hAnsi="Montserrat" w:cs="Montserrat"/>
          <w:color w:val="000000"/>
          <w:u w:val="single"/>
        </w:rPr>
        <w:lastRenderedPageBreak/>
        <w:t>Email 4: Interactive Calculator – Forrester ROI Calculator</w:t>
      </w:r>
    </w:p>
    <w:p w14:paraId="78C5121D" w14:textId="77777777" w:rsidR="004320B1" w:rsidRDefault="004320B1">
      <w:pPr>
        <w:pBdr>
          <w:top w:val="nil"/>
          <w:left w:val="nil"/>
          <w:bottom w:val="nil"/>
          <w:right w:val="nil"/>
          <w:between w:val="nil"/>
        </w:pBdr>
        <w:rPr>
          <w:rFonts w:ascii="Montserrat" w:eastAsia="Montserrat" w:hAnsi="Montserrat" w:cs="Montserrat"/>
          <w:u w:val="single"/>
        </w:rPr>
      </w:pPr>
    </w:p>
    <w:p w14:paraId="78C5121E"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1:</w:t>
      </w:r>
      <w:r>
        <w:rPr>
          <w:rFonts w:ascii="Montserrat" w:eastAsia="Montserrat" w:hAnsi="Montserrat" w:cs="Montserrat"/>
          <w:color w:val="000000"/>
        </w:rPr>
        <w:t> Calculate Your ROI: Gurobi's Impact on Your Production Planning</w:t>
      </w:r>
    </w:p>
    <w:p w14:paraId="78C5121F" w14:textId="77777777" w:rsidR="004320B1" w:rsidRDefault="004320B1">
      <w:pPr>
        <w:pBdr>
          <w:top w:val="nil"/>
          <w:left w:val="nil"/>
          <w:bottom w:val="nil"/>
          <w:right w:val="nil"/>
          <w:between w:val="nil"/>
        </w:pBdr>
        <w:rPr>
          <w:rFonts w:ascii="Montserrat" w:eastAsia="Montserrat" w:hAnsi="Montserrat" w:cs="Montserrat"/>
        </w:rPr>
      </w:pPr>
    </w:p>
    <w:p w14:paraId="78C51220"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Subject Line 2:</w:t>
      </w:r>
      <w:r>
        <w:rPr>
          <w:rFonts w:ascii="Montserrat" w:eastAsia="Montserrat" w:hAnsi="Montserrat" w:cs="Montserrat"/>
          <w:color w:val="000000"/>
        </w:rPr>
        <w:t> Discover the ROI You Could Achieve with Gurobi Optimization</w:t>
      </w:r>
    </w:p>
    <w:p w14:paraId="78C51221" w14:textId="77777777" w:rsidR="004320B1" w:rsidRDefault="004320B1">
      <w:pPr>
        <w:pBdr>
          <w:top w:val="nil"/>
          <w:left w:val="nil"/>
          <w:bottom w:val="nil"/>
          <w:right w:val="nil"/>
          <w:between w:val="nil"/>
        </w:pBdr>
        <w:rPr>
          <w:rFonts w:ascii="Montserrat" w:eastAsia="Montserrat" w:hAnsi="Montserrat" w:cs="Montserrat"/>
        </w:rPr>
      </w:pPr>
    </w:p>
    <w:p w14:paraId="78C51222"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Dear [ENTER NAME],</w:t>
      </w:r>
    </w:p>
    <w:p w14:paraId="78C51223" w14:textId="77777777" w:rsidR="004320B1" w:rsidRDefault="004320B1">
      <w:pPr>
        <w:pBdr>
          <w:top w:val="nil"/>
          <w:left w:val="nil"/>
          <w:bottom w:val="nil"/>
          <w:right w:val="nil"/>
          <w:between w:val="nil"/>
        </w:pBdr>
        <w:rPr>
          <w:rFonts w:ascii="Montserrat" w:eastAsia="Montserrat" w:hAnsi="Montserrat" w:cs="Montserrat"/>
        </w:rPr>
      </w:pPr>
    </w:p>
    <w:p w14:paraId="78C51224"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In the ever-evolving world of production planning, aligning with the right strategic partner is pivotal. As a Gurobi Alliance Partner, we're familiar with your challenges—from managing complex supply chains to optimizing production cycles. Together with Gurobi's advanced mathematical optimization, we offer solutions tailored to elevate your production planning and execution.</w:t>
      </w:r>
    </w:p>
    <w:p w14:paraId="78C51225" w14:textId="77777777" w:rsidR="004320B1" w:rsidRDefault="004320B1">
      <w:pPr>
        <w:pBdr>
          <w:top w:val="nil"/>
          <w:left w:val="nil"/>
          <w:bottom w:val="nil"/>
          <w:right w:val="nil"/>
          <w:between w:val="nil"/>
        </w:pBdr>
        <w:rPr>
          <w:rFonts w:ascii="Montserrat" w:eastAsia="Montserrat" w:hAnsi="Montserrat" w:cs="Montserrat"/>
          <w:color w:val="000000"/>
        </w:rPr>
      </w:pPr>
    </w:p>
    <w:p w14:paraId="78C51226"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The Gurobi Optimizer is designed to revolutionize your operations with:</w:t>
      </w:r>
    </w:p>
    <w:p w14:paraId="78C51227" w14:textId="77777777" w:rsidR="004320B1" w:rsidRDefault="004320B1">
      <w:pPr>
        <w:pBdr>
          <w:top w:val="nil"/>
          <w:left w:val="nil"/>
          <w:bottom w:val="nil"/>
          <w:right w:val="nil"/>
          <w:between w:val="nil"/>
        </w:pBdr>
        <w:rPr>
          <w:rFonts w:ascii="Montserrat" w:eastAsia="Montserrat" w:hAnsi="Montserrat" w:cs="Montserrat"/>
          <w:color w:val="000000"/>
        </w:rPr>
      </w:pPr>
    </w:p>
    <w:p w14:paraId="78C51228"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Operational Cost Savings:</w:t>
      </w:r>
      <w:r>
        <w:rPr>
          <w:rFonts w:ascii="Montserrat" w:eastAsia="Montserrat" w:hAnsi="Montserrat" w:cs="Montserrat"/>
          <w:color w:val="000000"/>
        </w:rPr>
        <w:t> Streamline production and unlock efficiencies that translate into cost reductions.</w:t>
      </w:r>
    </w:p>
    <w:p w14:paraId="78C51229"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Revenue Growth:</w:t>
      </w:r>
      <w:r>
        <w:rPr>
          <w:rFonts w:ascii="Montserrat" w:eastAsia="Montserrat" w:hAnsi="Montserrat" w:cs="Montserrat"/>
          <w:color w:val="000000"/>
        </w:rPr>
        <w:t> Leverage optimized processes to directly boost your bottom line. </w:t>
      </w:r>
    </w:p>
    <w:p w14:paraId="78C5122A"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b/>
          <w:color w:val="000000"/>
        </w:rPr>
        <w:t>Technological upgrade:</w:t>
      </w:r>
      <w:r>
        <w:rPr>
          <w:rFonts w:ascii="Montserrat" w:eastAsia="Montserrat" w:hAnsi="Montserrat" w:cs="Montserrat"/>
          <w:color w:val="000000"/>
        </w:rPr>
        <w:t> Switch to Gurobi's cutting-edge solver to replace outdated solvers or optimization methods and experience optimum performance.</w:t>
      </w:r>
    </w:p>
    <w:p w14:paraId="78C5122B" w14:textId="77777777" w:rsidR="004320B1" w:rsidRDefault="004320B1">
      <w:pPr>
        <w:pBdr>
          <w:top w:val="nil"/>
          <w:left w:val="nil"/>
          <w:bottom w:val="nil"/>
          <w:right w:val="nil"/>
          <w:between w:val="nil"/>
        </w:pBdr>
        <w:rPr>
          <w:rFonts w:ascii="Montserrat" w:eastAsia="Montserrat" w:hAnsi="Montserrat" w:cs="Montserrat"/>
          <w:color w:val="000000"/>
        </w:rPr>
      </w:pPr>
    </w:p>
    <w:p w14:paraId="78C5122C"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To illustrate the economic impact Gurobi can have on your business, try the interactive ROI calculator. This personalized tool, underpinned by a Forrester Consulting study, will provide a high-level estimate of potential returns tailored to your unique business environment.</w:t>
      </w:r>
    </w:p>
    <w:p w14:paraId="78C5122D" w14:textId="77777777" w:rsidR="004320B1" w:rsidRDefault="004320B1">
      <w:pPr>
        <w:pBdr>
          <w:top w:val="nil"/>
          <w:left w:val="nil"/>
          <w:bottom w:val="nil"/>
          <w:right w:val="nil"/>
          <w:between w:val="nil"/>
        </w:pBdr>
        <w:rPr>
          <w:rFonts w:ascii="Montserrat" w:eastAsia="Montserrat" w:hAnsi="Montserrat" w:cs="Montserrat"/>
          <w:color w:val="000000"/>
        </w:rPr>
      </w:pPr>
    </w:p>
    <w:p w14:paraId="78C5122E"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[Access the ROI Calculator]</w:t>
      </w:r>
    </w:p>
    <w:p w14:paraId="78C5122F" w14:textId="77777777" w:rsidR="004320B1" w:rsidRDefault="004320B1">
      <w:pPr>
        <w:pBdr>
          <w:top w:val="nil"/>
          <w:left w:val="nil"/>
          <w:bottom w:val="nil"/>
          <w:right w:val="nil"/>
          <w:between w:val="nil"/>
        </w:pBdr>
        <w:rPr>
          <w:rFonts w:ascii="Montserrat" w:eastAsia="Montserrat" w:hAnsi="Montserrat" w:cs="Montserrat"/>
          <w:color w:val="000000"/>
        </w:rPr>
      </w:pPr>
    </w:p>
    <w:p w14:paraId="78C51230"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We understand the importance of not just adapting to change but driving it. In collaboration with Gurobi, we're here to ensure that your business is not just surviving the complexities of today but </w:t>
      </w:r>
      <w:r>
        <w:rPr>
          <w:rFonts w:ascii="Montserrat" w:eastAsia="Montserrat" w:hAnsi="Montserrat" w:cs="Montserrat"/>
        </w:rPr>
        <w:t>thriving and</w:t>
      </w:r>
      <w:r>
        <w:rPr>
          <w:rFonts w:ascii="Montserrat" w:eastAsia="Montserrat" w:hAnsi="Montserrat" w:cs="Montserrat"/>
          <w:color w:val="000000"/>
        </w:rPr>
        <w:t xml:space="preserve"> setting new standards for the future.</w:t>
      </w:r>
    </w:p>
    <w:p w14:paraId="78C51231" w14:textId="77777777" w:rsidR="004320B1" w:rsidRDefault="004320B1">
      <w:pPr>
        <w:pBdr>
          <w:top w:val="nil"/>
          <w:left w:val="nil"/>
          <w:bottom w:val="nil"/>
          <w:right w:val="nil"/>
          <w:between w:val="nil"/>
        </w:pBdr>
        <w:rPr>
          <w:rFonts w:ascii="Montserrat" w:eastAsia="Montserrat" w:hAnsi="Montserrat" w:cs="Montserrat"/>
          <w:color w:val="000000"/>
        </w:rPr>
      </w:pPr>
    </w:p>
    <w:p w14:paraId="78C51232"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Best regards,</w:t>
      </w:r>
    </w:p>
    <w:p w14:paraId="78C51233" w14:textId="77777777" w:rsidR="004320B1" w:rsidRDefault="004320B1">
      <w:pPr>
        <w:pBdr>
          <w:top w:val="nil"/>
          <w:left w:val="nil"/>
          <w:bottom w:val="nil"/>
          <w:right w:val="nil"/>
          <w:between w:val="nil"/>
        </w:pBdr>
        <w:rPr>
          <w:rFonts w:ascii="Montserrat" w:eastAsia="Montserrat" w:hAnsi="Montserrat" w:cs="Montserrat"/>
          <w:color w:val="000000"/>
        </w:rPr>
      </w:pPr>
    </w:p>
    <w:p w14:paraId="78C51234" w14:textId="77777777" w:rsidR="004320B1" w:rsidRDefault="00E34E45">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[ENTER NAME]</w:t>
      </w:r>
    </w:p>
    <w:p w14:paraId="78C51235" w14:textId="77777777" w:rsidR="004320B1" w:rsidRDefault="004320B1">
      <w:pPr>
        <w:rPr>
          <w:rFonts w:ascii="Montserrat" w:eastAsia="Montserrat" w:hAnsi="Montserrat" w:cs="Montserrat"/>
        </w:rPr>
      </w:pPr>
    </w:p>
    <w:sectPr w:rsidR="004320B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B3D8B0E-3D06-44B6-BA49-5747744487B7}"/>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E3F6496A-7000-4827-9A72-0E2F06A9586F}"/>
    <w:embedItalic r:id="rId3" w:fontKey="{BBC11865-DE29-4293-A6C1-613D972BFD2F}"/>
  </w:font>
  <w:font w:name="Aptos Display">
    <w:charset w:val="00"/>
    <w:family w:val="swiss"/>
    <w:pitch w:val="variable"/>
    <w:sig w:usb0="20000287" w:usb1="00000003" w:usb2="00000000" w:usb3="00000000" w:csb0="0000019F" w:csb1="00000000"/>
    <w:embedRegular r:id="rId4" w:fontKey="{59BC13E5-A0CE-4506-BFB2-350AB80370B9}"/>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embedRegular r:id="rId5" w:fontKey="{4DE89998-572B-44D3-BA95-35F592A35E53}"/>
    <w:embedBold r:id="rId6" w:fontKey="{12311886-4B8B-43E3-B897-9F775A0D30A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47601E"/>
    <w:multiLevelType w:val="multilevel"/>
    <w:tmpl w:val="6304F1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9442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B1"/>
    <w:rsid w:val="004320B1"/>
    <w:rsid w:val="00962673"/>
    <w:rsid w:val="00E34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11C9"/>
  <w15:docId w15:val="{E4AB1BA2-8947-4699-9DDF-723B60BA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6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6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6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6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6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6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6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76C9"/>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576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6C9"/>
    <w:rPr>
      <w:rFonts w:eastAsiaTheme="majorEastAsia" w:cstheme="majorBidi"/>
      <w:color w:val="272727" w:themeColor="text1" w:themeTint="D8"/>
    </w:rPr>
  </w:style>
  <w:style w:type="character" w:customStyle="1" w:styleId="TitleChar">
    <w:name w:val="Title Char"/>
    <w:basedOn w:val="DefaultParagraphFont"/>
    <w:link w:val="Title"/>
    <w:uiPriority w:val="10"/>
    <w:rsid w:val="00657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657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6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76C9"/>
    <w:rPr>
      <w:i/>
      <w:iCs/>
      <w:color w:val="404040" w:themeColor="text1" w:themeTint="BF"/>
    </w:rPr>
  </w:style>
  <w:style w:type="paragraph" w:styleId="ListParagraph">
    <w:name w:val="List Paragraph"/>
    <w:basedOn w:val="Normal"/>
    <w:uiPriority w:val="34"/>
    <w:qFormat/>
    <w:rsid w:val="006576C9"/>
    <w:pPr>
      <w:ind w:left="720"/>
      <w:contextualSpacing/>
    </w:pPr>
  </w:style>
  <w:style w:type="character" w:styleId="IntenseEmphasis">
    <w:name w:val="Intense Emphasis"/>
    <w:basedOn w:val="DefaultParagraphFont"/>
    <w:uiPriority w:val="21"/>
    <w:qFormat/>
    <w:rsid w:val="006576C9"/>
    <w:rPr>
      <w:i/>
      <w:iCs/>
      <w:color w:val="0F4761" w:themeColor="accent1" w:themeShade="BF"/>
    </w:rPr>
  </w:style>
  <w:style w:type="paragraph" w:styleId="IntenseQuote">
    <w:name w:val="Intense Quote"/>
    <w:basedOn w:val="Normal"/>
    <w:next w:val="Normal"/>
    <w:link w:val="IntenseQuoteChar"/>
    <w:uiPriority w:val="30"/>
    <w:qFormat/>
    <w:rsid w:val="00657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6C9"/>
    <w:rPr>
      <w:i/>
      <w:iCs/>
      <w:color w:val="0F4761" w:themeColor="accent1" w:themeShade="BF"/>
    </w:rPr>
  </w:style>
  <w:style w:type="character" w:styleId="IntenseReference">
    <w:name w:val="Intense Reference"/>
    <w:basedOn w:val="DefaultParagraphFont"/>
    <w:uiPriority w:val="32"/>
    <w:qFormat/>
    <w:rsid w:val="006576C9"/>
    <w:rPr>
      <w:b/>
      <w:bCs/>
      <w:smallCaps/>
      <w:color w:val="0F4761" w:themeColor="accent1" w:themeShade="BF"/>
      <w:spacing w:val="5"/>
    </w:rPr>
  </w:style>
  <w:style w:type="paragraph" w:styleId="NormalWeb">
    <w:name w:val="Normal (Web)"/>
    <w:basedOn w:val="Normal"/>
    <w:uiPriority w:val="99"/>
    <w:semiHidden/>
    <w:unhideWhenUsed/>
    <w:rsid w:val="00C53DF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82A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5YIl5SufZJ4RT8show24jUu8Qg==">CgMxLjA4AGpHCjZzdWdnZXN0SWRJbXBvcnRiMjlhNjBmMy0yMGFjLTQ5NjYtYTNiOC1jYWRlYmE1MTUyMDZfMjcSDUthZWx5biBCYXJyb25qRwo2c3VnZ2VzdElkSW1wb3J0YjI5YTYwZjMtMjBhYy00OTY2LWEzYjgtY2FkZWJhNTE1MjA2XzExEg1LYWVseW4gQmFycm9uakcKNnN1Z2dlc3RJZEltcG9ydGIyOWE2MGYzLTIwYWMtNDk2Ni1hM2I4LWNhZGViYTUxNTIwNl80MxINS2FlbHluIEJhcnJvbmpHCjZzdWdnZXN0SWRJbXBvcnRiMjlhNjBmMy0yMGFjLTQ5NjYtYTNiOC1jYWRlYmE1MTUyMDZfMTkSDUthZWx5biBCYXJyb25qRwo2c3VnZ2VzdElkSW1wb3J0YjI5YTYwZjMtMjBhYy00OTY2LWEzYjgtY2FkZWJhNTE1MjA2XzIwEg1LYWVseW4gQmFycm9uakcKNnN1Z2dlc3RJZEltcG9ydGIyOWE2MGYzLTIwYWMtNDk2Ni1hM2I4LWNhZGViYTUxNTIwNl82MxINS2FlbHluIEJhcnJvbmpHCjZzdWdnZXN0SWRJbXBvcnRiMjlhNjBmMy0yMGFjLTQ5NjYtYTNiOC1jYWRlYmE1MTUyMDZfNjkSDUthZWx5biBCYXJyb25qRwo2c3VnZ2VzdElkSW1wb3J0YjI5YTYwZjMtMjBhYy00OTY2LWEzYjgtY2FkZWJhNTE1MjA2XzE4Eg1LYWVseW4gQmFycm9uakcKNnN1Z2dlc3RJZEltcG9ydGIyOWE2MGYzLTIwYWMtNDk2Ni1hM2I4LWNhZGViYTUxNTIwNl81MhINS2FlbHluIEJhcnJvbmpGCjVzdWdnZXN0SWRJbXBvcnRiMjlhNjBmMy0yMGFjLTQ5NjYtYTNiOC1jYWRlYmE1MTUyMDZfORINS2FlbHluIEJhcnJvbmpHCjZzdWdnZXN0SWRJbXBvcnRiMjlhNjBmMy0yMGFjLTQ5NjYtYTNiOC1jYWRlYmE1MTUyMDZfNjASDUthZWx5biBCYXJyb25qRwo2c3VnZ2VzdElkSW1wb3J0YjI5YTYwZjMtMjBhYy00OTY2LWEzYjgtY2FkZWJhNTE1MjA2XzM5Eg1LYWVseW4gQmFycm9uakcKNnN1Z2dlc3RJZEltcG9ydGIyOWE2MGYzLTIwYWMtNDk2Ni1hM2I4LWNhZGViYTUxNTIwNl81NhINS2FlbHluIEJhcnJvbmpHCjZzdWdnZXN0SWRJbXBvcnRiMjlhNjBmMy0yMGFjLTQ5NjYtYTNiOC1jYWRlYmE1MTUyMDZfMTMSDUthZWx5biBCYXJyb25qRwo2c3VnZ2VzdElkSW1wb3J0YjI5YTYwZjMtMjBhYy00OTY2LWEzYjgtY2FkZWJhNTE1MjA2XzI0Eg1LYWVseW4gQmFycm9uakcKNnN1Z2dlc3RJZEltcG9ydGIyOWE2MGYzLTIwYWMtNDk2Ni1hM2I4LWNhZGViYTUxNTIwNl8yNRINS2FlbHluIEJhcnJvbmpHCjZzdWdnZXN0SWRJbXBvcnRiMjlhNjBmMy0yMGFjLTQ5NjYtYTNiOC1jYWRlYmE1MTUyMDZfNDgSDUthZWx5biBCYXJyb25qRwo2c3VnZ2VzdElkSW1wb3J0YjI5YTYwZjMtMjBhYy00OTY2LWEzYjgtY2FkZWJhNTE1MjA2XzQ5Eg1LYWVseW4gQmFycm9uakcKNnN1Z2dlc3RJZEltcG9ydGIyOWE2MGYzLTIwYWMtNDk2Ni1hM2I4LWNhZGViYTUxNTIwNl8zNBINS2FlbHluIEJhcnJvbmpGCjVzdWdnZXN0SWRJbXBvcnRiMjlhNjBmMy0yMGFjLTQ5NjYtYTNiOC1jYWRlYmE1MTUyMDZfNRINS2FlbHluIEJhcnJvbmpHCjZzdWdnZXN0SWRJbXBvcnRiMjlhNjBmMy0yMGFjLTQ5NjYtYTNiOC1jYWRlYmE1MTUyMDZfNjISDUthZWx5biBCYXJyb25qRwo2c3VnZ2VzdElkSW1wb3J0YjI5YTYwZjMtMjBhYy00OTY2LWEzYjgtY2FkZWJhNTE1MjA2XzU0Eg1LYWVseW4gQmFycm9uakcKNnN1Z2dlc3RJZEltcG9ydGIyOWE2MGYzLTIwYWMtNDk2Ni1hM2I4LWNhZGViYTUxNTIwNl8yMhINS2FlbHluIEJhcnJvbmpHCjZzdWdnZXN0SWRJbXBvcnRiMjlhNjBmMy0yMGFjLTQ5NjYtYTNiOC1jYWRlYmE1MTUyMDZfMzISDUthZWx5biBCYXJyb25qRwo2c3VnZ2VzdElkSW1wb3J0YjI5YTYwZjMtMjBhYy00OTY2LWEzYjgtY2FkZWJhNTE1MjA2XzM1Eg1LYWVseW4gQmFycm9uakcKNnN1Z2dlc3RJZEltcG9ydGIyOWE2MGYzLTIwYWMtNDk2Ni1hM2I4LWNhZGViYTUxNTIwNl81OBINS2FlbHluIEJhcnJvbmpHCjZzdWdnZXN0SWRJbXBvcnRiMjlhNjBmMy0yMGFjLTQ5NjYtYTNiOC1jYWRlYmE1MTUyMDZfNjQSDUthZWx5biBCYXJyb25qRwo2c3VnZ2VzdElkSW1wb3J0YjI5YTYwZjMtMjBhYy00OTY2LWEzYjgtY2FkZWJhNTE1MjA2XzQ1Eg1LYWVseW4gQmFycm9uakYKNXN1Z2dlc3RJZEltcG9ydGIyOWE2MGYzLTIwYWMtNDk2Ni1hM2I4LWNhZGViYTUxNTIwNl83Eg1LYWVseW4gQmFycm9uakYKNXN1Z2dlc3RJZEltcG9ydGIyOWE2MGYzLTIwYWMtNDk2Ni1hM2I4LWNhZGViYTUxNTIwNl8zEg1LYWVseW4gQmFycm9uakcKNnN1Z2dlc3RJZEltcG9ydGIyOWE2MGYzLTIwYWMtNDk2Ni1hM2I4LWNhZGViYTUxNTIwNl83MRINS2FlbHluIEJhcnJvbmpHCjZzdWdnZXN0SWRJbXBvcnRiMjlhNjBmMy0yMGFjLTQ5NjYtYTNiOC1jYWRlYmE1MTUyMDZfNzASDUthZWx5biBCYXJyb25qRwo2c3VnZ2VzdElkSW1wb3J0YjI5YTYwZjMtMjBhYy00OTY2LWEzYjgtY2FkZWJhNTE1MjA2XzQ2Eg1LYWVseW4gQmFycm9uakcKNnN1Z2dlc3RJZEltcG9ydGIyOWE2MGYzLTIwYWMtNDk2Ni1hM2I4LWNhZGViYTUxNTIwNl82NRINS2FlbHluIEJhcnJvbmpHCjZzdWdnZXN0SWRJbXBvcnRiMjlhNjBmMy0yMGFjLTQ5NjYtYTNiOC1jYWRlYmE1MTUyMDZfMjkSDUthZWx5biBCYXJyb25qRgo1c3VnZ2VzdElkSW1wb3J0YjI5YTYwZjMtMjBhYy00OTY2LWEzYjgtY2FkZWJhNTE1MjA2XzESDUthZWx5biBCYXJyb25qRwo2c3VnZ2VzdElkSW1wb3J0YjI5YTYwZjMtMjBhYy00OTY2LWEzYjgtY2FkZWJhNTE1MjA2XzY4Eg1LYWVseW4gQmFycm9uakcKNnN1Z2dlc3RJZEltcG9ydGIyOWE2MGYzLTIwYWMtNDk2Ni1hM2I4LWNhZGViYTUxNTIwNl8zMRINS2FlbHluIEJhcnJvbmpHCjZzdWdnZXN0SWRJbXBvcnRiMjlhNjBmMy0yMGFjLTQ5NjYtYTNiOC1jYWRlYmE1MTUyMDZfNTESDUthZWx5biBCYXJyb25qRwo2c3VnZ2VzdElkSW1wb3J0YjI5YTYwZjMtMjBhYy00OTY2LWEzYjgtY2FkZWJhNTE1MjA2XzE1Eg1LYWVseW4gQmFycm9uakcKNnN1Z2dlc3RJZEltcG9ydGIyOWE2MGYzLTIwYWMtNDk2Ni1hM2I4LWNhZGViYTUxNTIwNl8zNxINS2FlbHluIEJhcnJvbmpHCjZzdWdnZXN0SWRJbXBvcnRiMjlhNjBmMy0yMGFjLTQ5NjYtYTNiOC1jYWRlYmE1MTUyMDZfNDISDUthZWx5biBCYXJyb25qRwo2c3VnZ2VzdElkSW1wb3J0YjI5YTYwZjMtMjBhYy00OTY2LWEzYjgtY2FkZWJhNTE1MjA2XzE3Eg1LYWVseW4gQmFycm9uakcKNnN1Z2dlc3RJZEltcG9ydGIyOWE2MGYzLTIwYWMtNDk2Ni1hM2I4LWNhZGViYTUxNTIwNl80MRINS2FlbHluIEJhcnJvbmpHCjZzdWdnZXN0SWRJbXBvcnRiMjlhNjBmMy0yMGFjLTQ5NjYtYTNiOC1jYWRlYmE1MTUyMDZfNTASDUthZWx5biBCYXJyb25qRwo2c3VnZ2VzdElkSW1wb3J0YjI5YTYwZjMtMjBhYy00OTY2LWEzYjgtY2FkZWJhNTE1MjA2XzcyEg1LYWVseW4gQmFycm9uakcKNnN1Z2dlc3RJZEltcG9ydGIyOWE2MGYzLTIwYWMtNDk2Ni1hM2I4LWNhZGViYTUxNTIwNl82NxINS2FlbHluIEJhcnJvbnIhMV81eHVzYWREZUt4U2k0UURPR3pselo0MkVfWjdGWF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Fisher</dc:creator>
  <cp:lastModifiedBy>Oskar Borysiak</cp:lastModifiedBy>
  <cp:revision>2</cp:revision>
  <dcterms:created xsi:type="dcterms:W3CDTF">2024-04-18T09:12:00Z</dcterms:created>
  <dcterms:modified xsi:type="dcterms:W3CDTF">2024-06-16T19:54:00Z</dcterms:modified>
</cp:coreProperties>
</file>