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70241" w14:textId="77777777" w:rsidR="00257E8F" w:rsidRDefault="00257E8F" w:rsidP="00E231DD">
      <w:pPr>
        <w:adjustRightInd w:val="0"/>
        <w:spacing w:after="0" w:line="240" w:lineRule="auto"/>
        <w:jc w:val="center"/>
        <w:rPr>
          <w:rFonts w:ascii="Arial" w:eastAsia="Times New Roman" w:hAnsi="Arial" w:cs="Arial"/>
          <w:b/>
          <w:bCs/>
          <w:color w:val="000000"/>
          <w:sz w:val="36"/>
          <w:szCs w:val="36"/>
        </w:rPr>
      </w:pPr>
    </w:p>
    <w:p w14:paraId="40D001F1" w14:textId="390B3B84" w:rsidR="00E231DD" w:rsidRPr="00635C14" w:rsidRDefault="00E231DD" w:rsidP="00E231DD">
      <w:pPr>
        <w:adjustRightInd w:val="0"/>
        <w:spacing w:after="0" w:line="240" w:lineRule="auto"/>
        <w:jc w:val="center"/>
        <w:rPr>
          <w:rFonts w:ascii="Arial" w:eastAsia="Times New Roman" w:hAnsi="Arial" w:cs="Arial"/>
          <w:b/>
          <w:bCs/>
          <w:color w:val="000000"/>
          <w:sz w:val="36"/>
          <w:szCs w:val="36"/>
        </w:rPr>
      </w:pPr>
      <w:r w:rsidRPr="00635C14">
        <w:rPr>
          <w:rFonts w:ascii="Arial" w:eastAsia="Times New Roman" w:hAnsi="Arial" w:cs="Arial"/>
          <w:b/>
          <w:bCs/>
          <w:color w:val="000000"/>
          <w:sz w:val="36"/>
          <w:szCs w:val="36"/>
        </w:rPr>
        <w:t>STYLE MANUAL FOR</w:t>
      </w:r>
    </w:p>
    <w:p w14:paraId="06E74D93" w14:textId="55238594" w:rsidR="00E231DD" w:rsidRPr="00635C14" w:rsidRDefault="00E231DD" w:rsidP="00E231DD">
      <w:pPr>
        <w:adjustRightInd w:val="0"/>
        <w:spacing w:after="0" w:line="240" w:lineRule="auto"/>
        <w:jc w:val="center"/>
        <w:rPr>
          <w:rFonts w:ascii="Arial" w:eastAsia="Times New Roman" w:hAnsi="Arial" w:cs="Arial"/>
          <w:b/>
          <w:bCs/>
          <w:color w:val="000000"/>
          <w:sz w:val="36"/>
          <w:szCs w:val="36"/>
        </w:rPr>
      </w:pPr>
      <w:r w:rsidRPr="00635C14">
        <w:rPr>
          <w:rFonts w:ascii="Arial" w:eastAsia="Times New Roman" w:hAnsi="Arial" w:cs="Arial"/>
          <w:b/>
          <w:bCs/>
          <w:color w:val="000000"/>
          <w:sz w:val="36"/>
          <w:szCs w:val="36"/>
        </w:rPr>
        <w:t xml:space="preserve">UL </w:t>
      </w:r>
      <w:r w:rsidR="004A3C19">
        <w:rPr>
          <w:rFonts w:ascii="Arial" w:eastAsia="Times New Roman" w:hAnsi="Arial" w:cs="Arial"/>
          <w:b/>
          <w:bCs/>
          <w:color w:val="000000"/>
          <w:sz w:val="36"/>
          <w:szCs w:val="36"/>
        </w:rPr>
        <w:t xml:space="preserve">and ULC </w:t>
      </w:r>
      <w:r w:rsidRPr="00635C14">
        <w:rPr>
          <w:rFonts w:ascii="Arial" w:eastAsia="Times New Roman" w:hAnsi="Arial" w:cs="Arial"/>
          <w:b/>
          <w:bCs/>
          <w:color w:val="000000"/>
          <w:sz w:val="36"/>
          <w:szCs w:val="36"/>
        </w:rPr>
        <w:t>STANDARDS FOR SAFETY</w:t>
      </w:r>
    </w:p>
    <w:p w14:paraId="7297BDC4" w14:textId="77777777" w:rsidR="00E231DD" w:rsidRPr="00635C14" w:rsidRDefault="00E231DD" w:rsidP="00E231DD">
      <w:pPr>
        <w:adjustRightInd w:val="0"/>
        <w:spacing w:after="0" w:line="240" w:lineRule="auto"/>
        <w:rPr>
          <w:rFonts w:ascii="Arial" w:eastAsia="Times New Roman" w:hAnsi="Arial" w:cs="Arial"/>
          <w:i/>
          <w:iCs/>
          <w:color w:val="000000"/>
          <w:sz w:val="24"/>
          <w:szCs w:val="24"/>
        </w:rPr>
      </w:pPr>
    </w:p>
    <w:p w14:paraId="4257FF57" w14:textId="34B0FF3C" w:rsidR="00AE1552" w:rsidRPr="00BC64DF" w:rsidRDefault="009649A3" w:rsidP="00AE1552">
      <w:pPr>
        <w:spacing w:before="100" w:beforeAutospacing="1" w:after="100" w:afterAutospacing="1" w:line="240" w:lineRule="auto"/>
        <w:jc w:val="center"/>
        <w:rPr>
          <w:rFonts w:ascii="Arial" w:eastAsia="Times New Roman" w:hAnsi="Arial" w:cs="Arial"/>
          <w:sz w:val="24"/>
          <w:szCs w:val="24"/>
        </w:rPr>
      </w:pPr>
      <w:r>
        <w:rPr>
          <w:rFonts w:ascii="Arial" w:eastAsia="Times New Roman" w:hAnsi="Arial" w:cs="Arial"/>
          <w:b/>
          <w:bCs/>
          <w:sz w:val="27"/>
          <w:szCs w:val="27"/>
        </w:rPr>
        <w:t xml:space="preserve"> </w:t>
      </w:r>
      <w:r w:rsidR="002C1BB0">
        <w:rPr>
          <w:rFonts w:ascii="Arial" w:eastAsia="Times New Roman" w:hAnsi="Arial" w:cs="Arial"/>
          <w:b/>
          <w:bCs/>
          <w:sz w:val="27"/>
          <w:szCs w:val="27"/>
        </w:rPr>
        <w:t>October 24</w:t>
      </w:r>
      <w:r w:rsidR="00021152">
        <w:rPr>
          <w:rFonts w:ascii="Arial" w:eastAsia="Times New Roman" w:hAnsi="Arial" w:cs="Arial"/>
          <w:b/>
          <w:bCs/>
          <w:sz w:val="27"/>
          <w:szCs w:val="27"/>
        </w:rPr>
        <w:t>, 2024</w:t>
      </w:r>
    </w:p>
    <w:p w14:paraId="44EB7F40" w14:textId="3714C2BE" w:rsidR="00AE1552" w:rsidRPr="00BC64DF" w:rsidRDefault="00AE1552" w:rsidP="00AE1552">
      <w:pPr>
        <w:spacing w:before="100" w:beforeAutospacing="1" w:after="100" w:afterAutospacing="1" w:line="240" w:lineRule="auto"/>
        <w:jc w:val="center"/>
        <w:rPr>
          <w:rFonts w:ascii="Arial" w:eastAsia="Times New Roman" w:hAnsi="Arial" w:cs="Arial"/>
          <w:sz w:val="24"/>
          <w:szCs w:val="24"/>
        </w:rPr>
      </w:pPr>
      <w:r w:rsidRPr="00BC64DF">
        <w:rPr>
          <w:rFonts w:ascii="Arial" w:eastAsia="Times New Roman" w:hAnsi="Arial" w:cs="Arial"/>
          <w:sz w:val="24"/>
          <w:szCs w:val="24"/>
        </w:rPr>
        <w:t xml:space="preserve">© </w:t>
      </w:r>
      <w:r w:rsidR="00753D63">
        <w:rPr>
          <w:rFonts w:ascii="Arial" w:eastAsia="Times New Roman" w:hAnsi="Arial" w:cs="Arial"/>
          <w:sz w:val="24"/>
          <w:szCs w:val="24"/>
        </w:rPr>
        <w:t xml:space="preserve"> </w:t>
      </w:r>
      <w:r w:rsidR="00021152">
        <w:rPr>
          <w:rFonts w:ascii="Arial" w:eastAsia="Times New Roman" w:hAnsi="Arial" w:cs="Arial"/>
          <w:sz w:val="24"/>
          <w:szCs w:val="24"/>
        </w:rPr>
        <w:t xml:space="preserve">2024 </w:t>
      </w:r>
      <w:r w:rsidR="00F9533D">
        <w:rPr>
          <w:rFonts w:ascii="Arial" w:eastAsia="Times New Roman" w:hAnsi="Arial" w:cs="Arial"/>
          <w:sz w:val="24"/>
          <w:szCs w:val="24"/>
        </w:rPr>
        <w:t>ULSE Inc.</w:t>
      </w:r>
    </w:p>
    <w:p w14:paraId="197DA181" w14:textId="77777777" w:rsidR="00AE1552" w:rsidRDefault="00AE1552" w:rsidP="00E231DD">
      <w:pPr>
        <w:adjustRightInd w:val="0"/>
        <w:spacing w:after="0" w:line="240" w:lineRule="auto"/>
        <w:rPr>
          <w:rFonts w:ascii="Arial" w:eastAsia="Times New Roman" w:hAnsi="Arial" w:cs="Arial"/>
          <w:i/>
          <w:iCs/>
          <w:color w:val="000000"/>
          <w:sz w:val="20"/>
          <w:szCs w:val="24"/>
        </w:rPr>
      </w:pPr>
    </w:p>
    <w:p w14:paraId="03A990E2" w14:textId="2B2F63F5" w:rsidR="00E231DD" w:rsidRPr="00635C14" w:rsidRDefault="00E231DD" w:rsidP="00E231DD">
      <w:pPr>
        <w:adjustRightInd w:val="0"/>
        <w:spacing w:after="0" w:line="240" w:lineRule="auto"/>
        <w:rPr>
          <w:rFonts w:ascii="Arial" w:eastAsia="Times New Roman" w:hAnsi="Arial" w:cs="Arial"/>
          <w:i/>
          <w:iCs/>
          <w:color w:val="000000"/>
          <w:sz w:val="24"/>
          <w:szCs w:val="24"/>
        </w:rPr>
      </w:pPr>
      <w:r w:rsidRPr="00635C14">
        <w:rPr>
          <w:rFonts w:ascii="Arial" w:eastAsia="Times New Roman" w:hAnsi="Arial" w:cs="Arial"/>
          <w:i/>
          <w:iCs/>
          <w:color w:val="000000"/>
          <w:sz w:val="20"/>
          <w:szCs w:val="24"/>
        </w:rPr>
        <w:t xml:space="preserve">The purpose of this manual is to promote uniformity in the composition, structure, and style of UL </w:t>
      </w:r>
      <w:r w:rsidR="00481CCC">
        <w:rPr>
          <w:rFonts w:ascii="Arial" w:eastAsia="Times New Roman" w:hAnsi="Arial" w:cs="Arial"/>
          <w:i/>
          <w:iCs/>
          <w:color w:val="000000"/>
          <w:sz w:val="20"/>
          <w:szCs w:val="24"/>
        </w:rPr>
        <w:t xml:space="preserve">and ULC </w:t>
      </w:r>
      <w:r w:rsidRPr="00635C14">
        <w:rPr>
          <w:rFonts w:ascii="Arial" w:eastAsia="Times New Roman" w:hAnsi="Arial" w:cs="Arial"/>
          <w:i/>
          <w:iCs/>
          <w:color w:val="000000"/>
          <w:sz w:val="20"/>
          <w:szCs w:val="24"/>
        </w:rPr>
        <w:t xml:space="preserve">standards. This manual is for internal and external use by persons or groups who are authoring draft standards or requirements intended for proposal and publication by </w:t>
      </w:r>
      <w:r w:rsidR="0002309F">
        <w:rPr>
          <w:rFonts w:ascii="Arial" w:eastAsia="Times New Roman" w:hAnsi="Arial" w:cs="Arial"/>
          <w:i/>
          <w:iCs/>
          <w:color w:val="000000"/>
          <w:sz w:val="20"/>
          <w:szCs w:val="24"/>
        </w:rPr>
        <w:t>ULSE</w:t>
      </w:r>
      <w:r w:rsidRPr="00635C14">
        <w:rPr>
          <w:rFonts w:ascii="Arial" w:eastAsia="Times New Roman" w:hAnsi="Arial" w:cs="Arial"/>
          <w:i/>
          <w:iCs/>
          <w:color w:val="000000"/>
          <w:sz w:val="20"/>
          <w:szCs w:val="24"/>
        </w:rPr>
        <w:t xml:space="preserve">. This information may also be applied in the development </w:t>
      </w:r>
      <w:r w:rsidR="00265CEA">
        <w:rPr>
          <w:rFonts w:ascii="Arial" w:eastAsia="Times New Roman" w:hAnsi="Arial" w:cs="Arial"/>
          <w:i/>
          <w:iCs/>
          <w:color w:val="000000"/>
          <w:sz w:val="20"/>
          <w:szCs w:val="24"/>
        </w:rPr>
        <w:t xml:space="preserve">of other documents such </w:t>
      </w:r>
      <w:r w:rsidR="00D87604">
        <w:rPr>
          <w:rFonts w:ascii="Arial" w:eastAsia="Times New Roman" w:hAnsi="Arial" w:cs="Arial"/>
          <w:i/>
          <w:iCs/>
          <w:color w:val="000000"/>
          <w:sz w:val="20"/>
          <w:szCs w:val="24"/>
        </w:rPr>
        <w:t xml:space="preserve">as </w:t>
      </w:r>
      <w:r w:rsidRPr="00635C14">
        <w:rPr>
          <w:rFonts w:ascii="Arial" w:eastAsia="Times New Roman" w:hAnsi="Arial" w:cs="Arial"/>
          <w:i/>
          <w:iCs/>
          <w:color w:val="000000"/>
          <w:sz w:val="20"/>
          <w:szCs w:val="24"/>
        </w:rPr>
        <w:t>an outline of investigation.</w:t>
      </w:r>
    </w:p>
    <w:p w14:paraId="7A9324A1" w14:textId="77777777" w:rsidR="00DC27B2" w:rsidRPr="00635C14" w:rsidRDefault="00DC27B2" w:rsidP="00E231DD">
      <w:pPr>
        <w:adjustRightInd w:val="0"/>
        <w:spacing w:after="0" w:line="240" w:lineRule="auto"/>
        <w:rPr>
          <w:rFonts w:ascii="Arial" w:eastAsia="Times New Roman" w:hAnsi="Arial" w:cs="Arial"/>
          <w:b/>
          <w:bCs/>
          <w:color w:val="000000"/>
          <w:sz w:val="36"/>
          <w:szCs w:val="36"/>
        </w:rPr>
      </w:pPr>
    </w:p>
    <w:p w14:paraId="62A42C58" w14:textId="398D58EC" w:rsidR="00E231DD" w:rsidRPr="00635C14" w:rsidRDefault="00E231DD" w:rsidP="00E231DD">
      <w:pPr>
        <w:adjustRightInd w:val="0"/>
        <w:spacing w:after="0" w:line="240" w:lineRule="auto"/>
        <w:rPr>
          <w:rFonts w:ascii="Arial" w:eastAsia="Times New Roman" w:hAnsi="Arial" w:cs="Arial"/>
          <w:b/>
          <w:bCs/>
          <w:color w:val="000000"/>
          <w:sz w:val="36"/>
          <w:szCs w:val="36"/>
        </w:rPr>
      </w:pPr>
      <w:bookmarkStart w:id="0" w:name="overview"/>
      <w:r w:rsidRPr="00635C14">
        <w:rPr>
          <w:rFonts w:ascii="Arial" w:eastAsia="Times New Roman" w:hAnsi="Arial" w:cs="Arial"/>
          <w:b/>
          <w:bCs/>
          <w:color w:val="000000"/>
          <w:sz w:val="36"/>
          <w:szCs w:val="36"/>
        </w:rPr>
        <w:t>Overview</w:t>
      </w:r>
      <w:bookmarkEnd w:id="0"/>
    </w:p>
    <w:p w14:paraId="4F460D86"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4D81BA8D" w14:textId="70EEE96D" w:rsidR="00E231DD" w:rsidRPr="00635C14" w:rsidRDefault="00E231DD" w:rsidP="00E231DD">
      <w:pPr>
        <w:adjustRightInd w:val="0"/>
        <w:spacing w:after="0" w:line="240" w:lineRule="auto"/>
        <w:rPr>
          <w:rFonts w:ascii="Arial" w:eastAsia="Times New Roman" w:hAnsi="Arial" w:cs="Arial"/>
          <w:color w:val="000000"/>
          <w:sz w:val="24"/>
          <w:szCs w:val="24"/>
        </w:rPr>
      </w:pPr>
      <w:r w:rsidRPr="00635C14">
        <w:rPr>
          <w:rFonts w:ascii="Arial" w:eastAsia="Times New Roman" w:hAnsi="Arial" w:cs="Arial"/>
          <w:color w:val="000000"/>
          <w:sz w:val="24"/>
          <w:szCs w:val="24"/>
        </w:rPr>
        <w:t xml:space="preserve">This manual applies to all UL </w:t>
      </w:r>
      <w:r w:rsidR="00CC402F">
        <w:rPr>
          <w:rFonts w:ascii="Arial" w:eastAsia="Times New Roman" w:hAnsi="Arial" w:cs="Arial"/>
          <w:color w:val="000000"/>
          <w:sz w:val="24"/>
          <w:szCs w:val="24"/>
        </w:rPr>
        <w:t xml:space="preserve">and ULC </w:t>
      </w:r>
      <w:r w:rsidRPr="00635C14">
        <w:rPr>
          <w:rFonts w:ascii="Arial" w:eastAsia="Times New Roman" w:hAnsi="Arial" w:cs="Arial"/>
          <w:color w:val="000000"/>
          <w:sz w:val="24"/>
          <w:szCs w:val="24"/>
        </w:rPr>
        <w:t>standards</w:t>
      </w:r>
      <w:r w:rsidR="00DB4C5F">
        <w:rPr>
          <w:rFonts w:ascii="Arial" w:eastAsia="Times New Roman" w:hAnsi="Arial" w:cs="Arial"/>
          <w:color w:val="000000"/>
          <w:sz w:val="24"/>
          <w:szCs w:val="24"/>
        </w:rPr>
        <w:t xml:space="preserve"> including joint standards for US and Canada</w:t>
      </w:r>
      <w:r w:rsidRPr="00635C14">
        <w:rPr>
          <w:rFonts w:ascii="Arial" w:eastAsia="Times New Roman" w:hAnsi="Arial" w:cs="Arial"/>
          <w:color w:val="000000"/>
          <w:sz w:val="24"/>
          <w:szCs w:val="24"/>
        </w:rPr>
        <w:t xml:space="preserve">. </w:t>
      </w:r>
      <w:r w:rsidR="00B937A6">
        <w:rPr>
          <w:rFonts w:ascii="Arial" w:eastAsia="Times New Roman" w:hAnsi="Arial" w:cs="Arial"/>
          <w:color w:val="000000"/>
          <w:sz w:val="24"/>
          <w:szCs w:val="24"/>
        </w:rPr>
        <w:t xml:space="preserve"> </w:t>
      </w:r>
      <w:r w:rsidR="00B06AE8">
        <w:rPr>
          <w:rFonts w:ascii="Arial" w:eastAsia="Times New Roman" w:hAnsi="Arial" w:cs="Arial"/>
          <w:color w:val="000000"/>
          <w:sz w:val="24"/>
          <w:szCs w:val="24"/>
        </w:rPr>
        <w:t xml:space="preserve">References to </w:t>
      </w:r>
      <w:r w:rsidR="007A5CEB">
        <w:rPr>
          <w:rFonts w:ascii="Arial" w:eastAsia="Times New Roman" w:hAnsi="Arial" w:cs="Arial"/>
          <w:color w:val="000000"/>
          <w:sz w:val="24"/>
          <w:szCs w:val="24"/>
        </w:rPr>
        <w:t xml:space="preserve">ULSE Inc. </w:t>
      </w:r>
      <w:r w:rsidR="002D76AE">
        <w:rPr>
          <w:rFonts w:ascii="Arial" w:eastAsia="Times New Roman" w:hAnsi="Arial" w:cs="Arial"/>
          <w:color w:val="000000"/>
          <w:sz w:val="24"/>
          <w:szCs w:val="24"/>
        </w:rPr>
        <w:t xml:space="preserve">and </w:t>
      </w:r>
      <w:r w:rsidR="00B06AE8">
        <w:rPr>
          <w:rFonts w:ascii="Arial" w:eastAsia="Times New Roman" w:hAnsi="Arial" w:cs="Arial"/>
          <w:color w:val="000000"/>
          <w:sz w:val="24"/>
          <w:szCs w:val="24"/>
        </w:rPr>
        <w:t xml:space="preserve">ULC </w:t>
      </w:r>
      <w:r w:rsidR="007A5CEB">
        <w:rPr>
          <w:rFonts w:ascii="Arial" w:eastAsia="Times New Roman" w:hAnsi="Arial" w:cs="Arial"/>
          <w:color w:val="000000"/>
          <w:sz w:val="24"/>
          <w:szCs w:val="24"/>
        </w:rPr>
        <w:t>Standards</w:t>
      </w:r>
      <w:r w:rsidR="002D76AE">
        <w:rPr>
          <w:rFonts w:ascii="Arial" w:eastAsia="Times New Roman" w:hAnsi="Arial" w:cs="Arial"/>
          <w:color w:val="000000"/>
          <w:sz w:val="24"/>
          <w:szCs w:val="24"/>
        </w:rPr>
        <w:t xml:space="preserve"> </w:t>
      </w:r>
      <w:r w:rsidR="006E5A55">
        <w:rPr>
          <w:rFonts w:ascii="Arial" w:eastAsia="Times New Roman" w:hAnsi="Arial" w:cs="Arial"/>
          <w:color w:val="000000"/>
          <w:sz w:val="24"/>
          <w:szCs w:val="24"/>
        </w:rPr>
        <w:t>are</w:t>
      </w:r>
      <w:r w:rsidR="00B06AE8">
        <w:rPr>
          <w:rFonts w:ascii="Arial" w:eastAsia="Times New Roman" w:hAnsi="Arial" w:cs="Arial"/>
          <w:color w:val="000000"/>
          <w:sz w:val="24"/>
          <w:szCs w:val="24"/>
        </w:rPr>
        <w:t xml:space="preserve"> </w:t>
      </w:r>
      <w:r w:rsidR="002D76AE">
        <w:rPr>
          <w:rFonts w:ascii="Arial" w:eastAsia="Times New Roman" w:hAnsi="Arial" w:cs="Arial"/>
          <w:color w:val="000000"/>
          <w:sz w:val="24"/>
          <w:szCs w:val="24"/>
        </w:rPr>
        <w:t xml:space="preserve">collectively </w:t>
      </w:r>
      <w:r w:rsidR="006E5A55">
        <w:rPr>
          <w:rFonts w:ascii="Arial" w:eastAsia="Times New Roman" w:hAnsi="Arial" w:cs="Arial"/>
          <w:color w:val="000000"/>
          <w:sz w:val="24"/>
          <w:szCs w:val="24"/>
        </w:rPr>
        <w:t>referred to</w:t>
      </w:r>
      <w:r w:rsidR="00B06AE8">
        <w:rPr>
          <w:rFonts w:ascii="Arial" w:eastAsia="Times New Roman" w:hAnsi="Arial" w:cs="Arial"/>
          <w:color w:val="000000"/>
          <w:sz w:val="24"/>
          <w:szCs w:val="24"/>
        </w:rPr>
        <w:t xml:space="preserve"> as </w:t>
      </w:r>
      <w:r w:rsidR="002D76AE">
        <w:rPr>
          <w:rFonts w:ascii="Arial" w:eastAsia="Times New Roman" w:hAnsi="Arial" w:cs="Arial"/>
          <w:color w:val="000000"/>
          <w:sz w:val="24"/>
          <w:szCs w:val="24"/>
        </w:rPr>
        <w:t>ULSE</w:t>
      </w:r>
      <w:r w:rsidR="006E5A55">
        <w:rPr>
          <w:rFonts w:ascii="Arial" w:eastAsia="Times New Roman" w:hAnsi="Arial" w:cs="Arial"/>
          <w:color w:val="000000"/>
          <w:sz w:val="24"/>
          <w:szCs w:val="24"/>
        </w:rPr>
        <w:t xml:space="preserve"> throughout this </w:t>
      </w:r>
      <w:r w:rsidR="00A633D0">
        <w:rPr>
          <w:rFonts w:ascii="Arial" w:eastAsia="Times New Roman" w:hAnsi="Arial" w:cs="Arial"/>
          <w:color w:val="000000"/>
          <w:sz w:val="24"/>
          <w:szCs w:val="24"/>
        </w:rPr>
        <w:t>m</w:t>
      </w:r>
      <w:r w:rsidR="006E5A55">
        <w:rPr>
          <w:rFonts w:ascii="Arial" w:eastAsia="Times New Roman" w:hAnsi="Arial" w:cs="Arial"/>
          <w:color w:val="000000"/>
          <w:sz w:val="24"/>
          <w:szCs w:val="24"/>
        </w:rPr>
        <w:t>anual.</w:t>
      </w:r>
    </w:p>
    <w:p w14:paraId="04DE8A25"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68665587" w14:textId="62919B76" w:rsidR="00E231DD" w:rsidRPr="00635C14" w:rsidRDefault="00E231DD" w:rsidP="00E231DD">
      <w:pPr>
        <w:adjustRightInd w:val="0"/>
        <w:spacing w:after="0" w:line="240" w:lineRule="auto"/>
        <w:rPr>
          <w:rFonts w:ascii="Arial" w:eastAsia="Times New Roman" w:hAnsi="Arial" w:cs="Arial"/>
          <w:color w:val="000000"/>
          <w:sz w:val="24"/>
          <w:szCs w:val="24"/>
        </w:rPr>
      </w:pPr>
      <w:r w:rsidRPr="00635C14">
        <w:rPr>
          <w:rFonts w:ascii="Arial" w:eastAsia="Times New Roman" w:hAnsi="Arial" w:cs="Arial"/>
          <w:color w:val="000000"/>
          <w:sz w:val="24"/>
          <w:szCs w:val="24"/>
        </w:rPr>
        <w:t xml:space="preserve">Harmonized standards are </w:t>
      </w:r>
      <w:r w:rsidR="00B7730F">
        <w:rPr>
          <w:rFonts w:ascii="Arial" w:eastAsia="Times New Roman" w:hAnsi="Arial" w:cs="Arial"/>
          <w:color w:val="000000"/>
          <w:sz w:val="24"/>
          <w:szCs w:val="24"/>
        </w:rPr>
        <w:t xml:space="preserve">additionally </w:t>
      </w:r>
      <w:r w:rsidRPr="00635C14">
        <w:rPr>
          <w:rFonts w:ascii="Arial" w:eastAsia="Times New Roman" w:hAnsi="Arial" w:cs="Arial"/>
          <w:color w:val="000000"/>
          <w:sz w:val="24"/>
          <w:szCs w:val="24"/>
        </w:rPr>
        <w:t xml:space="preserve">addressed in the </w:t>
      </w:r>
      <w:r w:rsidR="001D2E8D" w:rsidRPr="007D5A0D">
        <w:rPr>
          <w:rFonts w:ascii="Arial" w:eastAsia="Times New Roman" w:hAnsi="Arial" w:cs="Arial"/>
          <w:color w:val="000000"/>
          <w:sz w:val="24"/>
          <w:szCs w:val="24"/>
        </w:rPr>
        <w:t>Procedures for Harmonizing ANCE/CSA/UL Standards</w:t>
      </w:r>
      <w:r w:rsidR="00C820F7">
        <w:rPr>
          <w:rFonts w:ascii="Arial" w:eastAsia="Times New Roman" w:hAnsi="Arial" w:cs="Arial"/>
          <w:color w:val="000000"/>
          <w:sz w:val="24"/>
          <w:szCs w:val="24"/>
        </w:rPr>
        <w:t xml:space="preserve"> </w:t>
      </w:r>
      <w:r w:rsidRPr="00635C14">
        <w:rPr>
          <w:rFonts w:ascii="Arial" w:eastAsia="Times New Roman" w:hAnsi="Arial" w:cs="Arial"/>
          <w:color w:val="000000"/>
          <w:sz w:val="24"/>
          <w:szCs w:val="24"/>
        </w:rPr>
        <w:t>and</w:t>
      </w:r>
      <w:r w:rsidRPr="007D5A0D">
        <w:rPr>
          <w:rFonts w:ascii="Arial" w:eastAsia="Times New Roman" w:hAnsi="Arial" w:cs="Arial"/>
          <w:color w:val="000000"/>
          <w:sz w:val="24"/>
          <w:szCs w:val="24"/>
        </w:rPr>
        <w:t xml:space="preserve"> </w:t>
      </w:r>
      <w:r w:rsidR="001D2E8D" w:rsidRPr="007D5A0D">
        <w:rPr>
          <w:rFonts w:ascii="Arial" w:eastAsia="Times New Roman" w:hAnsi="Arial" w:cs="Arial"/>
          <w:color w:val="000000"/>
          <w:sz w:val="24"/>
          <w:szCs w:val="24"/>
        </w:rPr>
        <w:t>Guidelines for Numbering National Differences to IEC Based ANCE/CSA/UL Standards</w:t>
      </w:r>
      <w:r w:rsidRPr="00635C14">
        <w:rPr>
          <w:rFonts w:ascii="Arial" w:eastAsia="Times New Roman" w:hAnsi="Arial" w:cs="Arial"/>
          <w:color w:val="000000"/>
          <w:sz w:val="24"/>
          <w:szCs w:val="24"/>
        </w:rPr>
        <w:t xml:space="preserve">. </w:t>
      </w:r>
    </w:p>
    <w:p w14:paraId="38EBFCB4"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504A4501" w14:textId="45EF12E4" w:rsidR="00E231DD" w:rsidRPr="00635C14" w:rsidRDefault="00E231DD" w:rsidP="00E231DD">
      <w:pPr>
        <w:autoSpaceDE w:val="0"/>
        <w:autoSpaceDN w:val="0"/>
        <w:adjustRightInd w:val="0"/>
        <w:spacing w:after="0" w:line="240" w:lineRule="auto"/>
        <w:rPr>
          <w:rFonts w:ascii="Arial" w:eastAsia="Times New Roman" w:hAnsi="Arial" w:cs="Arial"/>
          <w:color w:val="000000"/>
          <w:sz w:val="24"/>
          <w:szCs w:val="24"/>
        </w:rPr>
      </w:pPr>
      <w:r w:rsidRPr="00635C14">
        <w:rPr>
          <w:rFonts w:ascii="Arial" w:eastAsia="Times New Roman" w:hAnsi="Arial" w:cs="Arial"/>
          <w:color w:val="000000"/>
          <w:sz w:val="24"/>
          <w:szCs w:val="24"/>
        </w:rPr>
        <w:t xml:space="preserve">Any draft requirements submitted to </w:t>
      </w:r>
      <w:r w:rsidR="004C7582">
        <w:rPr>
          <w:rFonts w:ascii="Arial" w:eastAsia="Times New Roman" w:hAnsi="Arial" w:cs="Arial"/>
          <w:color w:val="000000"/>
          <w:sz w:val="24"/>
          <w:szCs w:val="24"/>
        </w:rPr>
        <w:t>ULSE</w:t>
      </w:r>
      <w:r w:rsidR="00B76C36">
        <w:rPr>
          <w:rFonts w:ascii="Arial" w:eastAsia="Times New Roman" w:hAnsi="Arial" w:cs="Arial"/>
          <w:color w:val="000000"/>
          <w:sz w:val="24"/>
          <w:szCs w:val="24"/>
        </w:rPr>
        <w:t xml:space="preserve"> </w:t>
      </w:r>
      <w:r w:rsidRPr="00635C14">
        <w:rPr>
          <w:rFonts w:ascii="Arial" w:eastAsia="Times New Roman" w:hAnsi="Arial" w:cs="Arial"/>
          <w:color w:val="000000"/>
          <w:sz w:val="24"/>
          <w:szCs w:val="24"/>
        </w:rPr>
        <w:t xml:space="preserve">for proposal through </w:t>
      </w:r>
      <w:r w:rsidR="00B76C36">
        <w:rPr>
          <w:rFonts w:ascii="Arial" w:eastAsia="Times New Roman" w:hAnsi="Arial" w:cs="Arial"/>
          <w:color w:val="000000"/>
          <w:sz w:val="24"/>
          <w:szCs w:val="24"/>
        </w:rPr>
        <w:t>the</w:t>
      </w:r>
      <w:r w:rsidR="00B76C36" w:rsidRPr="00635C14">
        <w:rPr>
          <w:rFonts w:ascii="Arial" w:eastAsia="Times New Roman" w:hAnsi="Arial" w:cs="Arial"/>
          <w:color w:val="000000"/>
          <w:sz w:val="24"/>
          <w:szCs w:val="24"/>
        </w:rPr>
        <w:t xml:space="preserve"> </w:t>
      </w:r>
      <w:r w:rsidRPr="00635C14">
        <w:rPr>
          <w:rFonts w:ascii="Arial" w:eastAsia="Times New Roman" w:hAnsi="Arial" w:cs="Arial"/>
          <w:color w:val="000000"/>
          <w:sz w:val="24"/>
          <w:szCs w:val="24"/>
        </w:rPr>
        <w:t xml:space="preserve">standards development process become the property of </w:t>
      </w:r>
      <w:r w:rsidR="009C4022">
        <w:rPr>
          <w:rFonts w:ascii="Arial" w:eastAsia="Times New Roman" w:hAnsi="Arial" w:cs="Arial"/>
          <w:color w:val="000000"/>
          <w:sz w:val="24"/>
          <w:szCs w:val="24"/>
        </w:rPr>
        <w:t>ULSE</w:t>
      </w:r>
      <w:r w:rsidR="007D58FC">
        <w:rPr>
          <w:rFonts w:ascii="Arial" w:eastAsia="Times New Roman" w:hAnsi="Arial" w:cs="Arial"/>
          <w:color w:val="000000"/>
          <w:sz w:val="24"/>
          <w:szCs w:val="24"/>
        </w:rPr>
        <w:t xml:space="preserve"> Inc.</w:t>
      </w:r>
      <w:r w:rsidRPr="00635C14">
        <w:rPr>
          <w:rFonts w:ascii="Arial" w:eastAsia="Times New Roman" w:hAnsi="Arial" w:cs="Arial"/>
          <w:color w:val="000000"/>
          <w:sz w:val="24"/>
          <w:szCs w:val="24"/>
        </w:rPr>
        <w:t xml:space="preserve"> All UL</w:t>
      </w:r>
      <w:r w:rsidR="00433E96">
        <w:rPr>
          <w:rFonts w:ascii="Arial" w:eastAsia="Times New Roman" w:hAnsi="Arial" w:cs="Arial"/>
          <w:color w:val="000000"/>
          <w:sz w:val="24"/>
          <w:szCs w:val="24"/>
        </w:rPr>
        <w:t xml:space="preserve"> and ULC</w:t>
      </w:r>
      <w:r w:rsidRPr="00635C14">
        <w:rPr>
          <w:rFonts w:ascii="Arial" w:eastAsia="Times New Roman" w:hAnsi="Arial" w:cs="Arial"/>
          <w:color w:val="000000"/>
          <w:sz w:val="24"/>
          <w:szCs w:val="24"/>
        </w:rPr>
        <w:t xml:space="preserve"> standards and all copyrights, ownerships, and rights regarding those standards shall remain the sole and exclusive property of</w:t>
      </w:r>
      <w:r w:rsidR="002578BB">
        <w:rPr>
          <w:rFonts w:ascii="Arial" w:eastAsia="Times New Roman" w:hAnsi="Arial" w:cs="Arial"/>
          <w:color w:val="000000"/>
          <w:sz w:val="24"/>
          <w:szCs w:val="24"/>
        </w:rPr>
        <w:t xml:space="preserve"> </w:t>
      </w:r>
      <w:r w:rsidR="009C4022">
        <w:rPr>
          <w:rFonts w:ascii="Arial" w:eastAsia="Times New Roman" w:hAnsi="Arial" w:cs="Arial"/>
          <w:color w:val="000000"/>
          <w:sz w:val="24"/>
          <w:szCs w:val="24"/>
        </w:rPr>
        <w:t>ULSE</w:t>
      </w:r>
      <w:r w:rsidR="002578BB" w:rsidRPr="00110CBD">
        <w:rPr>
          <w:rFonts w:ascii="Arial" w:eastAsia="Times New Roman" w:hAnsi="Arial" w:cs="Arial"/>
          <w:color w:val="000000"/>
          <w:sz w:val="24"/>
          <w:szCs w:val="24"/>
        </w:rPr>
        <w:t xml:space="preserve"> Inc. </w:t>
      </w:r>
    </w:p>
    <w:p w14:paraId="4C46195E"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38481B77" w14:textId="602E3B2B" w:rsidR="00E231DD" w:rsidRPr="00635C14" w:rsidRDefault="00E231DD" w:rsidP="00E231DD">
      <w:pPr>
        <w:adjustRightInd w:val="0"/>
        <w:spacing w:after="0" w:line="240" w:lineRule="auto"/>
        <w:rPr>
          <w:rFonts w:ascii="Arial" w:eastAsia="Times New Roman" w:hAnsi="Arial" w:cs="Arial"/>
          <w:color w:val="000000"/>
          <w:sz w:val="24"/>
          <w:szCs w:val="24"/>
        </w:rPr>
      </w:pPr>
      <w:r w:rsidRPr="00635C14">
        <w:rPr>
          <w:rFonts w:ascii="Arial" w:eastAsia="Times New Roman" w:hAnsi="Arial" w:cs="Arial"/>
          <w:color w:val="000000"/>
          <w:sz w:val="24"/>
          <w:szCs w:val="24"/>
        </w:rPr>
        <w:t xml:space="preserve">Requirements developed in accordance with this manual are intended to facilitate processing by </w:t>
      </w:r>
      <w:r w:rsidR="0070757D">
        <w:rPr>
          <w:rFonts w:ascii="Arial" w:eastAsia="Times New Roman" w:hAnsi="Arial" w:cs="Arial"/>
          <w:color w:val="000000"/>
          <w:sz w:val="24"/>
          <w:szCs w:val="24"/>
        </w:rPr>
        <w:t>ULSE</w:t>
      </w:r>
      <w:r w:rsidRPr="00635C14">
        <w:rPr>
          <w:rFonts w:ascii="Arial" w:eastAsia="Times New Roman" w:hAnsi="Arial" w:cs="Arial"/>
          <w:color w:val="000000"/>
          <w:sz w:val="24"/>
          <w:szCs w:val="24"/>
        </w:rPr>
        <w:t xml:space="preserve">. Deviations from the style </w:t>
      </w:r>
      <w:r w:rsidR="00EB3490">
        <w:rPr>
          <w:rFonts w:ascii="Arial" w:eastAsia="Times New Roman" w:hAnsi="Arial" w:cs="Arial"/>
          <w:color w:val="000000"/>
          <w:sz w:val="24"/>
          <w:szCs w:val="24"/>
        </w:rPr>
        <w:t>requirements</w:t>
      </w:r>
      <w:r w:rsidR="00EB3490" w:rsidRPr="00635C14">
        <w:rPr>
          <w:rFonts w:ascii="Arial" w:eastAsia="Times New Roman" w:hAnsi="Arial" w:cs="Arial"/>
          <w:color w:val="000000"/>
          <w:sz w:val="24"/>
          <w:szCs w:val="24"/>
        </w:rPr>
        <w:t xml:space="preserve"> </w:t>
      </w:r>
      <w:r w:rsidRPr="00635C14">
        <w:rPr>
          <w:rFonts w:ascii="Arial" w:eastAsia="Times New Roman" w:hAnsi="Arial" w:cs="Arial"/>
          <w:color w:val="000000"/>
          <w:sz w:val="24"/>
          <w:szCs w:val="24"/>
        </w:rPr>
        <w:t>may result in substantial rework on the part of the author(s) in order to bring the draft into compliance.</w:t>
      </w:r>
    </w:p>
    <w:p w14:paraId="415288C9" w14:textId="77777777" w:rsidR="00E231DD" w:rsidRPr="00635C14" w:rsidRDefault="00E231DD" w:rsidP="00E231DD">
      <w:pPr>
        <w:spacing w:after="0" w:line="240" w:lineRule="auto"/>
        <w:rPr>
          <w:rFonts w:ascii="Arial" w:eastAsia="Times New Roman" w:hAnsi="Arial" w:cs="Arial"/>
          <w:color w:val="000000"/>
          <w:sz w:val="24"/>
          <w:szCs w:val="24"/>
        </w:rPr>
      </w:pPr>
    </w:p>
    <w:p w14:paraId="165657B8" w14:textId="2AA0EE57" w:rsidR="00E231DD" w:rsidRPr="00635C14" w:rsidRDefault="00E231DD" w:rsidP="00E231DD">
      <w:pPr>
        <w:adjustRightInd w:val="0"/>
        <w:spacing w:after="0" w:line="240" w:lineRule="auto"/>
        <w:rPr>
          <w:rFonts w:ascii="Arial" w:eastAsia="Times New Roman" w:hAnsi="Arial" w:cs="Arial"/>
          <w:color w:val="000000"/>
          <w:sz w:val="24"/>
          <w:szCs w:val="24"/>
        </w:rPr>
      </w:pPr>
      <w:r w:rsidRPr="00635C14">
        <w:rPr>
          <w:rFonts w:ascii="Arial" w:eastAsia="Times New Roman" w:hAnsi="Arial" w:cs="Arial"/>
          <w:color w:val="000000"/>
          <w:sz w:val="24"/>
          <w:szCs w:val="24"/>
        </w:rPr>
        <w:t xml:space="preserve">Proposals to revise the requirements of existing standards or to request the development of a new standard shall be submitted via </w:t>
      </w:r>
      <w:r w:rsidR="007D58FC">
        <w:rPr>
          <w:rFonts w:ascii="Arial" w:eastAsia="Times New Roman" w:hAnsi="Arial" w:cs="Arial"/>
          <w:color w:val="000000"/>
          <w:sz w:val="24"/>
          <w:szCs w:val="24"/>
        </w:rPr>
        <w:t>ULSE’s</w:t>
      </w:r>
      <w:r w:rsidR="008E362D" w:rsidRPr="00635C14">
        <w:rPr>
          <w:rFonts w:ascii="Arial" w:eastAsia="Times New Roman" w:hAnsi="Arial" w:cs="Arial"/>
          <w:color w:val="000000"/>
          <w:sz w:val="24"/>
          <w:szCs w:val="24"/>
        </w:rPr>
        <w:t xml:space="preserve"> </w:t>
      </w:r>
      <w:hyperlink r:id="rId11" w:history="1">
        <w:r w:rsidRPr="00635C14">
          <w:rPr>
            <w:rFonts w:ascii="Arial" w:eastAsia="Times New Roman" w:hAnsi="Arial" w:cs="Arial"/>
            <w:color w:val="0000FF"/>
            <w:sz w:val="24"/>
            <w:szCs w:val="24"/>
            <w:u w:val="single"/>
          </w:rPr>
          <w:t>Collaborative Standards Development System (CSDS)</w:t>
        </w:r>
      </w:hyperlink>
      <w:r w:rsidRPr="00635C14">
        <w:rPr>
          <w:rFonts w:ascii="Arial" w:eastAsia="Times New Roman" w:hAnsi="Arial" w:cs="Arial"/>
          <w:color w:val="000000"/>
          <w:sz w:val="24"/>
          <w:szCs w:val="24"/>
        </w:rPr>
        <w:t xml:space="preserve">. Documents for ballot are processed </w:t>
      </w:r>
      <w:r w:rsidR="007D58FC">
        <w:rPr>
          <w:rFonts w:ascii="Arial" w:eastAsia="Times New Roman" w:hAnsi="Arial" w:cs="Arial"/>
          <w:color w:val="000000"/>
          <w:sz w:val="24"/>
          <w:szCs w:val="24"/>
        </w:rPr>
        <w:t>through CSDS</w:t>
      </w:r>
      <w:r w:rsidR="00964EC6">
        <w:rPr>
          <w:rFonts w:ascii="Arial" w:eastAsia="Times New Roman" w:hAnsi="Arial" w:cs="Arial"/>
          <w:color w:val="000000"/>
          <w:sz w:val="24"/>
          <w:szCs w:val="24"/>
        </w:rPr>
        <w:t>,</w:t>
      </w:r>
      <w:r w:rsidRPr="00635C14">
        <w:rPr>
          <w:rFonts w:ascii="Arial" w:eastAsia="Times New Roman" w:hAnsi="Arial" w:cs="Arial"/>
          <w:color w:val="000000"/>
          <w:sz w:val="24"/>
          <w:szCs w:val="24"/>
        </w:rPr>
        <w:t xml:space="preserve"> and standards</w:t>
      </w:r>
      <w:r w:rsidR="00FF0908">
        <w:rPr>
          <w:rFonts w:ascii="Arial" w:eastAsia="Times New Roman" w:hAnsi="Arial" w:cs="Arial"/>
          <w:color w:val="000000"/>
          <w:sz w:val="24"/>
          <w:szCs w:val="24"/>
        </w:rPr>
        <w:t xml:space="preserve"> are published </w:t>
      </w:r>
      <w:r w:rsidR="00B937A6">
        <w:rPr>
          <w:rFonts w:ascii="Arial" w:eastAsia="Times New Roman" w:hAnsi="Arial" w:cs="Arial"/>
          <w:color w:val="000000"/>
          <w:sz w:val="24"/>
          <w:szCs w:val="24"/>
        </w:rPr>
        <w:t xml:space="preserve">through an </w:t>
      </w:r>
      <w:r w:rsidRPr="00635C14">
        <w:rPr>
          <w:rFonts w:ascii="Arial" w:eastAsia="Times New Roman" w:hAnsi="Arial" w:cs="Arial"/>
          <w:color w:val="000000"/>
          <w:sz w:val="24"/>
          <w:szCs w:val="24"/>
        </w:rPr>
        <w:t>electronic publishing system.</w:t>
      </w:r>
    </w:p>
    <w:p w14:paraId="096FF960"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27BE8EF3" w14:textId="77777777" w:rsidR="00E231DD" w:rsidRPr="00635C14" w:rsidRDefault="00E231DD" w:rsidP="00E231DD">
      <w:pPr>
        <w:adjustRightInd w:val="0"/>
        <w:spacing w:after="0" w:line="240" w:lineRule="auto"/>
        <w:rPr>
          <w:rFonts w:ascii="Arial" w:eastAsia="Times New Roman" w:hAnsi="Arial" w:cs="Arial"/>
          <w:color w:val="000000"/>
          <w:sz w:val="24"/>
          <w:szCs w:val="24"/>
        </w:rPr>
      </w:pPr>
      <w:r w:rsidRPr="00635C14">
        <w:rPr>
          <w:rFonts w:ascii="Arial" w:eastAsia="Times New Roman" w:hAnsi="Arial" w:cs="Arial"/>
          <w:color w:val="000000"/>
          <w:sz w:val="24"/>
          <w:szCs w:val="24"/>
        </w:rPr>
        <w:t>The manner in which requirements of the standards are applied in conducting certifications is determined by the responsible certification organization.</w:t>
      </w:r>
    </w:p>
    <w:p w14:paraId="547EC729"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53A717B7" w14:textId="7CC59788" w:rsidR="00BE69C9" w:rsidRDefault="00E231DD" w:rsidP="00E231DD">
      <w:pPr>
        <w:adjustRightInd w:val="0"/>
        <w:spacing w:after="0" w:line="240" w:lineRule="auto"/>
        <w:rPr>
          <w:rFonts w:ascii="Arial" w:eastAsia="Times New Roman" w:hAnsi="Arial" w:cs="Arial"/>
          <w:color w:val="000000"/>
          <w:sz w:val="24"/>
          <w:szCs w:val="24"/>
        </w:rPr>
      </w:pPr>
      <w:r w:rsidRPr="00635C14">
        <w:rPr>
          <w:rFonts w:ascii="Arial" w:eastAsia="Times New Roman" w:hAnsi="Arial" w:cs="Arial"/>
          <w:color w:val="000000"/>
          <w:sz w:val="24"/>
          <w:szCs w:val="24"/>
        </w:rPr>
        <w:t xml:space="preserve">Responsibility for the content and maintenance of the Style Manual for UL </w:t>
      </w:r>
      <w:r w:rsidR="001D1AFE">
        <w:rPr>
          <w:rFonts w:ascii="Arial" w:eastAsia="Times New Roman" w:hAnsi="Arial" w:cs="Arial"/>
          <w:color w:val="000000"/>
          <w:sz w:val="24"/>
          <w:szCs w:val="24"/>
        </w:rPr>
        <w:t xml:space="preserve">and ULC </w:t>
      </w:r>
      <w:r w:rsidRPr="00635C14">
        <w:rPr>
          <w:rFonts w:ascii="Arial" w:eastAsia="Times New Roman" w:hAnsi="Arial" w:cs="Arial"/>
          <w:color w:val="000000"/>
          <w:sz w:val="24"/>
          <w:szCs w:val="24"/>
        </w:rPr>
        <w:t xml:space="preserve">Standards is vested in </w:t>
      </w:r>
      <w:r w:rsidR="00CE77A5">
        <w:rPr>
          <w:rFonts w:ascii="Arial" w:eastAsia="Times New Roman" w:hAnsi="Arial" w:cs="Arial"/>
          <w:color w:val="000000"/>
          <w:sz w:val="24"/>
          <w:szCs w:val="24"/>
        </w:rPr>
        <w:t>ULSE</w:t>
      </w:r>
      <w:r w:rsidRPr="00635C14">
        <w:rPr>
          <w:rFonts w:ascii="Arial" w:eastAsia="Times New Roman" w:hAnsi="Arial" w:cs="Arial"/>
          <w:color w:val="000000"/>
          <w:sz w:val="24"/>
          <w:szCs w:val="24"/>
        </w:rPr>
        <w:t xml:space="preserve">. Revisions to the content of this manual may be recommended at any time. Recommendations for revisions to content will be reviewed and acted upon by </w:t>
      </w:r>
      <w:r w:rsidR="000F3F36">
        <w:rPr>
          <w:rFonts w:ascii="Arial" w:eastAsia="Times New Roman" w:hAnsi="Arial" w:cs="Arial"/>
          <w:color w:val="000000"/>
          <w:sz w:val="24"/>
          <w:szCs w:val="24"/>
        </w:rPr>
        <w:t>ULSE</w:t>
      </w:r>
      <w:r w:rsidRPr="00635C14">
        <w:rPr>
          <w:rFonts w:ascii="Arial" w:eastAsia="Times New Roman" w:hAnsi="Arial" w:cs="Arial"/>
          <w:color w:val="0000FF"/>
          <w:sz w:val="24"/>
          <w:szCs w:val="24"/>
        </w:rPr>
        <w:t xml:space="preserve">. </w:t>
      </w:r>
      <w:r w:rsidRPr="00635C14">
        <w:rPr>
          <w:rFonts w:ascii="Arial" w:eastAsia="Times New Roman" w:hAnsi="Arial" w:cs="Arial"/>
          <w:color w:val="000000"/>
          <w:sz w:val="24"/>
          <w:szCs w:val="24"/>
        </w:rPr>
        <w:t xml:space="preserve">Suggestions for revision of this manual may be forwarded to </w:t>
      </w:r>
      <w:r w:rsidR="00964EC6">
        <w:rPr>
          <w:rFonts w:ascii="Arial" w:eastAsia="Times New Roman" w:hAnsi="Arial" w:cs="Arial"/>
          <w:color w:val="000000"/>
          <w:sz w:val="24"/>
          <w:szCs w:val="24"/>
        </w:rPr>
        <w:t>Jonette Herman</w:t>
      </w:r>
      <w:r w:rsidRPr="00635C14">
        <w:rPr>
          <w:rFonts w:ascii="Arial" w:eastAsia="Times New Roman" w:hAnsi="Arial" w:cs="Arial"/>
          <w:color w:val="000000"/>
          <w:sz w:val="24"/>
          <w:szCs w:val="24"/>
        </w:rPr>
        <w:t xml:space="preserve"> at</w:t>
      </w:r>
      <w:r w:rsidR="00BE69C9">
        <w:t xml:space="preserve"> </w:t>
      </w:r>
      <w:hyperlink r:id="rId12" w:history="1">
        <w:r w:rsidR="00BE69C9" w:rsidRPr="004528F9">
          <w:rPr>
            <w:rStyle w:val="Hyperlink"/>
            <w:rFonts w:ascii="Arial" w:hAnsi="Arial" w:cs="Arial"/>
            <w:sz w:val="24"/>
            <w:szCs w:val="24"/>
          </w:rPr>
          <w:t>Jonette</w:t>
        </w:r>
        <w:r w:rsidR="00BE69C9" w:rsidRPr="004528F9">
          <w:rPr>
            <w:rStyle w:val="Hyperlink"/>
            <w:rFonts w:ascii="Arial" w:eastAsia="Times New Roman" w:hAnsi="Arial" w:cs="Arial"/>
            <w:sz w:val="24"/>
            <w:szCs w:val="24"/>
          </w:rPr>
          <w:t>.A.Herman@ul.org</w:t>
        </w:r>
      </w:hyperlink>
      <w:r w:rsidR="00BE69C9">
        <w:rPr>
          <w:rFonts w:ascii="Arial" w:hAnsi="Arial" w:cs="Arial"/>
          <w:sz w:val="24"/>
          <w:szCs w:val="24"/>
        </w:rPr>
        <w:t>.</w:t>
      </w:r>
    </w:p>
    <w:p w14:paraId="7AB9B3F6" w14:textId="77777777" w:rsidR="001841E2" w:rsidRDefault="001841E2" w:rsidP="001841E2">
      <w:pPr>
        <w:spacing w:after="0" w:line="240" w:lineRule="auto"/>
        <w:ind w:firstLine="720"/>
        <w:rPr>
          <w:rFonts w:ascii="Arial" w:eastAsia="Times New Roman" w:hAnsi="Arial" w:cs="Arial"/>
          <w:color w:val="000000"/>
          <w:sz w:val="24"/>
          <w:szCs w:val="24"/>
        </w:rPr>
      </w:pPr>
    </w:p>
    <w:p w14:paraId="6FD5C747" w14:textId="564892C3" w:rsidR="00E231DD" w:rsidRPr="00635C14" w:rsidRDefault="00E231DD" w:rsidP="00E231DD">
      <w:pPr>
        <w:spacing w:after="0" w:line="240" w:lineRule="auto"/>
        <w:rPr>
          <w:rFonts w:ascii="Arial" w:eastAsia="Times New Roman" w:hAnsi="Arial" w:cs="Arial"/>
          <w:b/>
          <w:bCs/>
          <w:color w:val="000000"/>
          <w:sz w:val="24"/>
          <w:szCs w:val="24"/>
        </w:rPr>
      </w:pPr>
      <w:r w:rsidRPr="00635C14">
        <w:rPr>
          <w:rFonts w:ascii="Arial" w:eastAsia="Times New Roman" w:hAnsi="Arial" w:cs="Arial"/>
          <w:b/>
          <w:bCs/>
          <w:color w:val="000000"/>
          <w:sz w:val="24"/>
          <w:szCs w:val="24"/>
        </w:rPr>
        <w:t>Table of Contents</w:t>
      </w:r>
    </w:p>
    <w:p w14:paraId="035DAAE4" w14:textId="77777777" w:rsidR="00E231DD" w:rsidRPr="00635C14" w:rsidRDefault="00E231DD" w:rsidP="003865CF">
      <w:pPr>
        <w:autoSpaceDE w:val="0"/>
        <w:autoSpaceDN w:val="0"/>
        <w:adjustRightInd w:val="0"/>
        <w:spacing w:after="0" w:line="240" w:lineRule="auto"/>
        <w:jc w:val="center"/>
        <w:rPr>
          <w:rFonts w:ascii="Arial" w:eastAsia="Times New Roman" w:hAnsi="Arial" w:cs="Arial"/>
          <w:b/>
          <w:bCs/>
          <w:sz w:val="24"/>
          <w:szCs w:val="24"/>
        </w:rPr>
      </w:pPr>
    </w:p>
    <w:sdt>
      <w:sdtPr>
        <w:id w:val="926697001"/>
        <w:docPartObj>
          <w:docPartGallery w:val="Table of Contents"/>
          <w:docPartUnique/>
        </w:docPartObj>
      </w:sdtPr>
      <w:sdtEndPr>
        <w:rPr>
          <w:rFonts w:ascii="Times New Roman" w:hAnsi="Times New Roman"/>
          <w:sz w:val="24"/>
        </w:rPr>
      </w:sdtEndPr>
      <w:sdtContent>
        <w:p w14:paraId="0377BFF5" w14:textId="53726922" w:rsidR="003C5435" w:rsidRDefault="00117CED">
          <w:pPr>
            <w:pStyle w:val="TOC1"/>
            <w:rPr>
              <w:rFonts w:asciiTheme="minorHAnsi" w:eastAsiaTheme="minorEastAsia" w:hAnsiTheme="minorHAnsi" w:cstheme="minorBidi"/>
              <w:b w:val="0"/>
              <w:bCs w:val="0"/>
              <w:kern w:val="2"/>
              <w:sz w:val="24"/>
              <w14:ligatures w14:val="standardContextual"/>
            </w:rPr>
          </w:pPr>
          <w:r w:rsidRPr="0018053E">
            <w:fldChar w:fldCharType="begin"/>
          </w:r>
          <w:r w:rsidRPr="0018053E">
            <w:instrText xml:space="preserve"> TOC \o "1-3" \n \h \z \u </w:instrText>
          </w:r>
          <w:r w:rsidRPr="0018053E">
            <w:fldChar w:fldCharType="separate"/>
          </w:r>
          <w:hyperlink w:anchor="_Toc180657936" w:history="1">
            <w:r w:rsidR="003C5435" w:rsidRPr="007E074C">
              <w:rPr>
                <w:rStyle w:val="Hyperlink"/>
              </w:rPr>
              <w:t>PART 1 - ELEMENTS OF A UL or ULC STANDARD</w:t>
            </w:r>
          </w:hyperlink>
        </w:p>
        <w:p w14:paraId="240BD653" w14:textId="6F70F25D" w:rsidR="003C5435" w:rsidRDefault="00FF67AD">
          <w:pPr>
            <w:pStyle w:val="TOC2"/>
            <w:rPr>
              <w:rFonts w:asciiTheme="minorHAnsi" w:eastAsiaTheme="minorEastAsia" w:hAnsiTheme="minorHAnsi" w:cstheme="minorBidi"/>
              <w:noProof/>
              <w:kern w:val="2"/>
              <w:sz w:val="24"/>
              <w14:ligatures w14:val="standardContextual"/>
            </w:rPr>
          </w:pPr>
          <w:hyperlink w:anchor="_Toc180657937" w:history="1">
            <w:r w:rsidR="003C5435" w:rsidRPr="007E074C">
              <w:rPr>
                <w:rStyle w:val="Hyperlink"/>
                <w:noProof/>
              </w:rPr>
              <w:t>1 Cover</w:t>
            </w:r>
          </w:hyperlink>
        </w:p>
        <w:p w14:paraId="7529EA18" w14:textId="6382D404" w:rsidR="003C5435" w:rsidRDefault="00FF67AD">
          <w:pPr>
            <w:pStyle w:val="TOC2"/>
            <w:rPr>
              <w:rFonts w:asciiTheme="minorHAnsi" w:eastAsiaTheme="minorEastAsia" w:hAnsiTheme="minorHAnsi" w:cstheme="minorBidi"/>
              <w:noProof/>
              <w:kern w:val="2"/>
              <w:sz w:val="24"/>
              <w14:ligatures w14:val="standardContextual"/>
            </w:rPr>
          </w:pPr>
          <w:hyperlink w:anchor="_Toc180657938" w:history="1">
            <w:r w:rsidR="003C5435" w:rsidRPr="007E074C">
              <w:rPr>
                <w:rStyle w:val="Hyperlink"/>
                <w:noProof/>
              </w:rPr>
              <w:t>2 Title of a Standard</w:t>
            </w:r>
          </w:hyperlink>
        </w:p>
        <w:p w14:paraId="6406808B" w14:textId="57D26A29" w:rsidR="003C5435" w:rsidRDefault="00FF67AD">
          <w:pPr>
            <w:pStyle w:val="TOC2"/>
            <w:rPr>
              <w:rFonts w:asciiTheme="minorHAnsi" w:eastAsiaTheme="minorEastAsia" w:hAnsiTheme="minorHAnsi" w:cstheme="minorBidi"/>
              <w:noProof/>
              <w:kern w:val="2"/>
              <w:sz w:val="24"/>
              <w14:ligatures w14:val="standardContextual"/>
            </w:rPr>
          </w:pPr>
          <w:hyperlink w:anchor="_Toc180657939" w:history="1">
            <w:r w:rsidR="003C5435" w:rsidRPr="007E074C">
              <w:rPr>
                <w:rStyle w:val="Hyperlink"/>
                <w:noProof/>
              </w:rPr>
              <w:t>3 Standard Number</w:t>
            </w:r>
          </w:hyperlink>
        </w:p>
        <w:p w14:paraId="687E4F00" w14:textId="25659C08" w:rsidR="003C5435" w:rsidRDefault="00FF67AD">
          <w:pPr>
            <w:pStyle w:val="TOC2"/>
            <w:rPr>
              <w:rFonts w:asciiTheme="minorHAnsi" w:eastAsiaTheme="minorEastAsia" w:hAnsiTheme="minorHAnsi" w:cstheme="minorBidi"/>
              <w:noProof/>
              <w:kern w:val="2"/>
              <w:sz w:val="24"/>
              <w14:ligatures w14:val="standardContextual"/>
            </w:rPr>
          </w:pPr>
          <w:hyperlink w:anchor="_Toc180657940" w:history="1">
            <w:r w:rsidR="003C5435" w:rsidRPr="007E074C">
              <w:rPr>
                <w:rStyle w:val="Hyperlink"/>
                <w:noProof/>
              </w:rPr>
              <w:t>4 Transmittal Notice</w:t>
            </w:r>
          </w:hyperlink>
        </w:p>
        <w:p w14:paraId="50A9B287" w14:textId="466A5250" w:rsidR="003C5435" w:rsidRDefault="00FF67AD">
          <w:pPr>
            <w:pStyle w:val="TOC2"/>
            <w:rPr>
              <w:rFonts w:asciiTheme="minorHAnsi" w:eastAsiaTheme="minorEastAsia" w:hAnsiTheme="minorHAnsi" w:cstheme="minorBidi"/>
              <w:noProof/>
              <w:kern w:val="2"/>
              <w:sz w:val="24"/>
              <w14:ligatures w14:val="standardContextual"/>
            </w:rPr>
          </w:pPr>
          <w:hyperlink w:anchor="_Toc180657941" w:history="1">
            <w:r w:rsidR="003C5435" w:rsidRPr="007E074C">
              <w:rPr>
                <w:rStyle w:val="Hyperlink"/>
                <w:noProof/>
              </w:rPr>
              <w:t>5 Title Page</w:t>
            </w:r>
          </w:hyperlink>
        </w:p>
        <w:p w14:paraId="1932C4BB" w14:textId="1A761EA7" w:rsidR="003C5435" w:rsidRDefault="00FF67AD">
          <w:pPr>
            <w:pStyle w:val="TOC2"/>
            <w:rPr>
              <w:rFonts w:asciiTheme="minorHAnsi" w:eastAsiaTheme="minorEastAsia" w:hAnsiTheme="minorHAnsi" w:cstheme="minorBidi"/>
              <w:noProof/>
              <w:kern w:val="2"/>
              <w:sz w:val="24"/>
              <w14:ligatures w14:val="standardContextual"/>
            </w:rPr>
          </w:pPr>
          <w:hyperlink w:anchor="_Toc180657942" w:history="1">
            <w:r w:rsidR="003C5435" w:rsidRPr="007E074C">
              <w:rPr>
                <w:rStyle w:val="Hyperlink"/>
                <w:noProof/>
              </w:rPr>
              <w:t>6 Table of Contents</w:t>
            </w:r>
          </w:hyperlink>
        </w:p>
        <w:p w14:paraId="4BB1EBB0" w14:textId="6DCDC28B" w:rsidR="003C5435" w:rsidRDefault="00FF67AD">
          <w:pPr>
            <w:pStyle w:val="TOC2"/>
            <w:rPr>
              <w:rStyle w:val="Hyperlink"/>
              <w:noProof/>
            </w:rPr>
          </w:pPr>
          <w:hyperlink w:anchor="_Toc180657943" w:history="1">
            <w:r w:rsidR="003C5435" w:rsidRPr="007E074C">
              <w:rPr>
                <w:rStyle w:val="Hyperlink"/>
                <w:noProof/>
              </w:rPr>
              <w:t>7 Preface</w:t>
            </w:r>
          </w:hyperlink>
        </w:p>
        <w:p w14:paraId="0802F837" w14:textId="77777777" w:rsidR="003C5435" w:rsidRPr="003C5435" w:rsidRDefault="003C5435" w:rsidP="003C5435"/>
        <w:p w14:paraId="03AB89CB" w14:textId="55D11BE1" w:rsidR="003C5435" w:rsidRDefault="00FF67AD">
          <w:pPr>
            <w:pStyle w:val="TOC1"/>
            <w:rPr>
              <w:rFonts w:asciiTheme="minorHAnsi" w:eastAsiaTheme="minorEastAsia" w:hAnsiTheme="minorHAnsi" w:cstheme="minorBidi"/>
              <w:b w:val="0"/>
              <w:bCs w:val="0"/>
              <w:kern w:val="2"/>
              <w:sz w:val="24"/>
              <w14:ligatures w14:val="standardContextual"/>
            </w:rPr>
          </w:pPr>
          <w:hyperlink w:anchor="_Toc180657944" w:history="1">
            <w:r w:rsidR="003C5435" w:rsidRPr="007E074C">
              <w:rPr>
                <w:rStyle w:val="Hyperlink"/>
              </w:rPr>
              <w:t>PART 2 - ORGANIZATIONAL STRUCTURE OF A STANDARD</w:t>
            </w:r>
          </w:hyperlink>
        </w:p>
        <w:p w14:paraId="66D1F5D4" w14:textId="4F8AD314" w:rsidR="003C5435" w:rsidRDefault="00FF67AD">
          <w:pPr>
            <w:pStyle w:val="TOC2"/>
            <w:rPr>
              <w:rStyle w:val="Hyperlink"/>
              <w:noProof/>
            </w:rPr>
          </w:pPr>
          <w:hyperlink w:anchor="_Toc180657945" w:history="1">
            <w:r w:rsidR="003C5435" w:rsidRPr="007E074C">
              <w:rPr>
                <w:rStyle w:val="Hyperlink"/>
                <w:noProof/>
              </w:rPr>
              <w:t>8 Major Subdivisions</w:t>
            </w:r>
          </w:hyperlink>
        </w:p>
        <w:p w14:paraId="0FD00BFB" w14:textId="77777777" w:rsidR="003C5435" w:rsidRPr="003C5435" w:rsidRDefault="003C5435" w:rsidP="003C5435"/>
        <w:p w14:paraId="1FD0B1FD" w14:textId="29A1340B" w:rsidR="003C5435" w:rsidRDefault="00FF67AD">
          <w:pPr>
            <w:pStyle w:val="TOC1"/>
            <w:rPr>
              <w:rFonts w:asciiTheme="minorHAnsi" w:eastAsiaTheme="minorEastAsia" w:hAnsiTheme="minorHAnsi" w:cstheme="minorBidi"/>
              <w:b w:val="0"/>
              <w:bCs w:val="0"/>
              <w:kern w:val="2"/>
              <w:sz w:val="24"/>
              <w14:ligatures w14:val="standardContextual"/>
            </w:rPr>
          </w:pPr>
          <w:hyperlink w:anchor="_Toc180657946" w:history="1">
            <w:r w:rsidR="003C5435" w:rsidRPr="007E074C">
              <w:rPr>
                <w:rStyle w:val="Hyperlink"/>
              </w:rPr>
              <w:t>PART 3 - CONTENT OF  A STANDARD</w:t>
            </w:r>
          </w:hyperlink>
        </w:p>
        <w:p w14:paraId="244906F0" w14:textId="1058B2EF" w:rsidR="003C5435" w:rsidRDefault="00FF67AD">
          <w:pPr>
            <w:pStyle w:val="TOC1"/>
            <w:rPr>
              <w:rFonts w:asciiTheme="minorHAnsi" w:eastAsiaTheme="minorEastAsia" w:hAnsiTheme="minorHAnsi" w:cstheme="minorBidi"/>
              <w:b w:val="0"/>
              <w:bCs w:val="0"/>
              <w:kern w:val="2"/>
              <w:sz w:val="24"/>
              <w14:ligatures w14:val="standardContextual"/>
            </w:rPr>
          </w:pPr>
          <w:hyperlink w:anchor="_Toc180657947" w:history="1">
            <w:r w:rsidR="003C5435" w:rsidRPr="007E074C">
              <w:rPr>
                <w:rStyle w:val="Hyperlink"/>
              </w:rPr>
              <w:t>INTRODUCTION</w:t>
            </w:r>
          </w:hyperlink>
        </w:p>
        <w:p w14:paraId="209BD85E" w14:textId="4DF9762C" w:rsidR="003C5435" w:rsidRDefault="00FF67AD">
          <w:pPr>
            <w:pStyle w:val="TOC2"/>
            <w:rPr>
              <w:rFonts w:asciiTheme="minorHAnsi" w:eastAsiaTheme="minorEastAsia" w:hAnsiTheme="minorHAnsi" w:cstheme="minorBidi"/>
              <w:noProof/>
              <w:kern w:val="2"/>
              <w:sz w:val="24"/>
              <w14:ligatures w14:val="standardContextual"/>
            </w:rPr>
          </w:pPr>
          <w:hyperlink w:anchor="_Toc180657948" w:history="1">
            <w:r w:rsidR="003C5435" w:rsidRPr="007E074C">
              <w:rPr>
                <w:rStyle w:val="Hyperlink"/>
                <w:noProof/>
              </w:rPr>
              <w:t>9 Scope</w:t>
            </w:r>
          </w:hyperlink>
        </w:p>
        <w:p w14:paraId="15C843F3" w14:textId="418B5402" w:rsidR="003C5435" w:rsidRDefault="00FF67AD">
          <w:pPr>
            <w:pStyle w:val="TOC2"/>
            <w:rPr>
              <w:rFonts w:asciiTheme="minorHAnsi" w:eastAsiaTheme="minorEastAsia" w:hAnsiTheme="minorHAnsi" w:cstheme="minorBidi"/>
              <w:noProof/>
              <w:kern w:val="2"/>
              <w:sz w:val="24"/>
              <w14:ligatures w14:val="standardContextual"/>
            </w:rPr>
          </w:pPr>
          <w:hyperlink w:anchor="_Toc180657949" w:history="1">
            <w:r w:rsidR="003C5435" w:rsidRPr="007E074C">
              <w:rPr>
                <w:rStyle w:val="Hyperlink"/>
                <w:noProof/>
              </w:rPr>
              <w:t>10 Components</w:t>
            </w:r>
          </w:hyperlink>
        </w:p>
        <w:p w14:paraId="3EE384CA" w14:textId="6116186F" w:rsidR="003C5435" w:rsidRDefault="00FF67AD">
          <w:pPr>
            <w:pStyle w:val="TOC2"/>
            <w:rPr>
              <w:rFonts w:asciiTheme="minorHAnsi" w:eastAsiaTheme="minorEastAsia" w:hAnsiTheme="minorHAnsi" w:cstheme="minorBidi"/>
              <w:noProof/>
              <w:kern w:val="2"/>
              <w:sz w:val="24"/>
              <w14:ligatures w14:val="standardContextual"/>
            </w:rPr>
          </w:pPr>
          <w:hyperlink w:anchor="_Toc180657950" w:history="1">
            <w:r w:rsidR="003C5435" w:rsidRPr="007E074C">
              <w:rPr>
                <w:rStyle w:val="Hyperlink"/>
                <w:noProof/>
              </w:rPr>
              <w:t>11 Units of Measurement</w:t>
            </w:r>
          </w:hyperlink>
        </w:p>
        <w:p w14:paraId="396A061C" w14:textId="495E689E" w:rsidR="003C5435" w:rsidRDefault="00FF67AD">
          <w:pPr>
            <w:pStyle w:val="TOC2"/>
            <w:rPr>
              <w:rFonts w:asciiTheme="minorHAnsi" w:eastAsiaTheme="minorEastAsia" w:hAnsiTheme="minorHAnsi" w:cstheme="minorBidi"/>
              <w:noProof/>
              <w:kern w:val="2"/>
              <w:sz w:val="24"/>
              <w14:ligatures w14:val="standardContextual"/>
            </w:rPr>
          </w:pPr>
          <w:hyperlink w:anchor="_Toc180657951" w:history="1">
            <w:r w:rsidR="003C5435" w:rsidRPr="007E074C">
              <w:rPr>
                <w:rStyle w:val="Hyperlink"/>
                <w:noProof/>
              </w:rPr>
              <w:t>12 Referenced Publications</w:t>
            </w:r>
          </w:hyperlink>
        </w:p>
        <w:p w14:paraId="33793A03" w14:textId="481BF68A" w:rsidR="003C5435" w:rsidRDefault="00FF67AD">
          <w:pPr>
            <w:pStyle w:val="TOC2"/>
            <w:rPr>
              <w:rFonts w:asciiTheme="minorHAnsi" w:eastAsiaTheme="minorEastAsia" w:hAnsiTheme="minorHAnsi" w:cstheme="minorBidi"/>
              <w:noProof/>
              <w:kern w:val="2"/>
              <w:sz w:val="24"/>
              <w14:ligatures w14:val="standardContextual"/>
            </w:rPr>
          </w:pPr>
          <w:hyperlink w:anchor="_Toc180657952" w:history="1">
            <w:r w:rsidR="003C5435" w:rsidRPr="007E074C">
              <w:rPr>
                <w:rStyle w:val="Hyperlink"/>
                <w:noProof/>
              </w:rPr>
              <w:t>13 Glossary</w:t>
            </w:r>
          </w:hyperlink>
        </w:p>
        <w:p w14:paraId="4CB356C3" w14:textId="3F243A4C" w:rsidR="003C5435" w:rsidRDefault="00FF67AD">
          <w:pPr>
            <w:pStyle w:val="TOC1"/>
            <w:rPr>
              <w:rFonts w:asciiTheme="minorHAnsi" w:eastAsiaTheme="minorEastAsia" w:hAnsiTheme="minorHAnsi" w:cstheme="minorBidi"/>
              <w:b w:val="0"/>
              <w:bCs w:val="0"/>
              <w:kern w:val="2"/>
              <w:sz w:val="24"/>
              <w14:ligatures w14:val="standardContextual"/>
            </w:rPr>
          </w:pPr>
          <w:hyperlink w:anchor="_Toc180657953" w:history="1">
            <w:r w:rsidR="003C5435" w:rsidRPr="007E074C">
              <w:rPr>
                <w:rStyle w:val="Hyperlink"/>
              </w:rPr>
              <w:t>CONSTRUCTION</w:t>
            </w:r>
          </w:hyperlink>
        </w:p>
        <w:p w14:paraId="1714503B" w14:textId="265A2823" w:rsidR="003C5435" w:rsidRDefault="00FF67AD">
          <w:pPr>
            <w:pStyle w:val="TOC2"/>
            <w:rPr>
              <w:rFonts w:asciiTheme="minorHAnsi" w:eastAsiaTheme="minorEastAsia" w:hAnsiTheme="minorHAnsi" w:cstheme="minorBidi"/>
              <w:noProof/>
              <w:kern w:val="2"/>
              <w:sz w:val="24"/>
              <w14:ligatures w14:val="standardContextual"/>
            </w:rPr>
          </w:pPr>
          <w:hyperlink w:anchor="_Toc180657954" w:history="1">
            <w:r w:rsidR="003C5435" w:rsidRPr="007E074C">
              <w:rPr>
                <w:rStyle w:val="Hyperlink"/>
                <w:noProof/>
              </w:rPr>
              <w:t>14 General</w:t>
            </w:r>
          </w:hyperlink>
        </w:p>
        <w:p w14:paraId="0156B5AA" w14:textId="236B46B6" w:rsidR="003C5435" w:rsidRDefault="00FF67AD">
          <w:pPr>
            <w:pStyle w:val="TOC1"/>
            <w:rPr>
              <w:rFonts w:asciiTheme="minorHAnsi" w:eastAsiaTheme="minorEastAsia" w:hAnsiTheme="minorHAnsi" w:cstheme="minorBidi"/>
              <w:b w:val="0"/>
              <w:bCs w:val="0"/>
              <w:kern w:val="2"/>
              <w:sz w:val="24"/>
              <w14:ligatures w14:val="standardContextual"/>
            </w:rPr>
          </w:pPr>
          <w:hyperlink w:anchor="_Toc180657955" w:history="1">
            <w:r w:rsidR="003C5435" w:rsidRPr="007E074C">
              <w:rPr>
                <w:rStyle w:val="Hyperlink"/>
              </w:rPr>
              <w:t>PERFORMANCE</w:t>
            </w:r>
          </w:hyperlink>
        </w:p>
        <w:p w14:paraId="7683E025" w14:textId="24787907" w:rsidR="003C5435" w:rsidRDefault="00FF67AD">
          <w:pPr>
            <w:pStyle w:val="TOC2"/>
            <w:rPr>
              <w:rFonts w:asciiTheme="minorHAnsi" w:eastAsiaTheme="minorEastAsia" w:hAnsiTheme="minorHAnsi" w:cstheme="minorBidi"/>
              <w:noProof/>
              <w:kern w:val="2"/>
              <w:sz w:val="24"/>
              <w14:ligatures w14:val="standardContextual"/>
            </w:rPr>
          </w:pPr>
          <w:hyperlink w:anchor="_Toc180657956" w:history="1">
            <w:r w:rsidR="003C5435" w:rsidRPr="007E074C">
              <w:rPr>
                <w:rStyle w:val="Hyperlink"/>
                <w:noProof/>
              </w:rPr>
              <w:t>15 General</w:t>
            </w:r>
          </w:hyperlink>
        </w:p>
        <w:p w14:paraId="3C3ADDC9" w14:textId="5A04529A" w:rsidR="003C5435" w:rsidRDefault="00FF67AD">
          <w:pPr>
            <w:pStyle w:val="TOC1"/>
            <w:rPr>
              <w:rFonts w:asciiTheme="minorHAnsi" w:eastAsiaTheme="minorEastAsia" w:hAnsiTheme="minorHAnsi" w:cstheme="minorBidi"/>
              <w:b w:val="0"/>
              <w:bCs w:val="0"/>
              <w:kern w:val="2"/>
              <w:sz w:val="24"/>
              <w14:ligatures w14:val="standardContextual"/>
            </w:rPr>
          </w:pPr>
          <w:hyperlink w:anchor="_Toc180657957" w:history="1">
            <w:r w:rsidR="003C5435" w:rsidRPr="007E074C">
              <w:rPr>
                <w:rStyle w:val="Hyperlink"/>
              </w:rPr>
              <w:t>MANUFACTURING AND PRODUCTION TESTS</w:t>
            </w:r>
          </w:hyperlink>
        </w:p>
        <w:p w14:paraId="395B2E14" w14:textId="57E170DD" w:rsidR="003C5435" w:rsidRDefault="00FF67AD">
          <w:pPr>
            <w:pStyle w:val="TOC2"/>
            <w:rPr>
              <w:rFonts w:asciiTheme="minorHAnsi" w:eastAsiaTheme="minorEastAsia" w:hAnsiTheme="minorHAnsi" w:cstheme="minorBidi"/>
              <w:noProof/>
              <w:kern w:val="2"/>
              <w:sz w:val="24"/>
              <w14:ligatures w14:val="standardContextual"/>
            </w:rPr>
          </w:pPr>
          <w:hyperlink w:anchor="_Toc180657958" w:history="1">
            <w:r w:rsidR="003C5435" w:rsidRPr="007E074C">
              <w:rPr>
                <w:rStyle w:val="Hyperlink"/>
                <w:noProof/>
              </w:rPr>
              <w:t>16 General</w:t>
            </w:r>
          </w:hyperlink>
        </w:p>
        <w:p w14:paraId="7A0388BC" w14:textId="4EEF1228" w:rsidR="003C5435" w:rsidRDefault="00FF67AD">
          <w:pPr>
            <w:pStyle w:val="TOC1"/>
            <w:rPr>
              <w:rFonts w:asciiTheme="minorHAnsi" w:eastAsiaTheme="minorEastAsia" w:hAnsiTheme="minorHAnsi" w:cstheme="minorBidi"/>
              <w:b w:val="0"/>
              <w:bCs w:val="0"/>
              <w:kern w:val="2"/>
              <w:sz w:val="24"/>
              <w14:ligatures w14:val="standardContextual"/>
            </w:rPr>
          </w:pPr>
          <w:hyperlink w:anchor="_Toc180657959" w:history="1">
            <w:r w:rsidR="003C5435" w:rsidRPr="007E074C">
              <w:rPr>
                <w:rStyle w:val="Hyperlink"/>
              </w:rPr>
              <w:t>PACKING FOR SHIPMENT</w:t>
            </w:r>
          </w:hyperlink>
        </w:p>
        <w:p w14:paraId="74A17B78" w14:textId="258CA1FA" w:rsidR="003C5435" w:rsidRDefault="00FF67AD">
          <w:pPr>
            <w:pStyle w:val="TOC2"/>
            <w:rPr>
              <w:rFonts w:asciiTheme="minorHAnsi" w:eastAsiaTheme="minorEastAsia" w:hAnsiTheme="minorHAnsi" w:cstheme="minorBidi"/>
              <w:noProof/>
              <w:kern w:val="2"/>
              <w:sz w:val="24"/>
              <w14:ligatures w14:val="standardContextual"/>
            </w:rPr>
          </w:pPr>
          <w:hyperlink w:anchor="_Toc180657960" w:history="1">
            <w:r w:rsidR="003C5435" w:rsidRPr="007E074C">
              <w:rPr>
                <w:rStyle w:val="Hyperlink"/>
                <w:noProof/>
              </w:rPr>
              <w:t>17 General</w:t>
            </w:r>
          </w:hyperlink>
        </w:p>
        <w:p w14:paraId="720AAF70" w14:textId="609D6930" w:rsidR="003C5435" w:rsidRDefault="00FF67AD">
          <w:pPr>
            <w:pStyle w:val="TOC1"/>
            <w:rPr>
              <w:rFonts w:asciiTheme="minorHAnsi" w:eastAsiaTheme="minorEastAsia" w:hAnsiTheme="minorHAnsi" w:cstheme="minorBidi"/>
              <w:b w:val="0"/>
              <w:bCs w:val="0"/>
              <w:kern w:val="2"/>
              <w:sz w:val="24"/>
              <w14:ligatures w14:val="standardContextual"/>
            </w:rPr>
          </w:pPr>
          <w:hyperlink w:anchor="_Toc180657961" w:history="1">
            <w:r w:rsidR="003C5435" w:rsidRPr="007E074C">
              <w:rPr>
                <w:rStyle w:val="Hyperlink"/>
              </w:rPr>
              <w:t>RATINGS</w:t>
            </w:r>
          </w:hyperlink>
        </w:p>
        <w:p w14:paraId="1EF95DD7" w14:textId="556B5676" w:rsidR="003C5435" w:rsidRDefault="00FF67AD">
          <w:pPr>
            <w:pStyle w:val="TOC2"/>
            <w:rPr>
              <w:rFonts w:asciiTheme="minorHAnsi" w:eastAsiaTheme="minorEastAsia" w:hAnsiTheme="minorHAnsi" w:cstheme="minorBidi"/>
              <w:noProof/>
              <w:kern w:val="2"/>
              <w:sz w:val="24"/>
              <w14:ligatures w14:val="standardContextual"/>
            </w:rPr>
          </w:pPr>
          <w:hyperlink w:anchor="_Toc180657962" w:history="1">
            <w:r w:rsidR="003C5435" w:rsidRPr="007E074C">
              <w:rPr>
                <w:rStyle w:val="Hyperlink"/>
                <w:noProof/>
              </w:rPr>
              <w:t>18 General</w:t>
            </w:r>
          </w:hyperlink>
        </w:p>
        <w:p w14:paraId="5F91C836" w14:textId="7A3BFC81" w:rsidR="003C5435" w:rsidRDefault="00FF67AD">
          <w:pPr>
            <w:pStyle w:val="TOC1"/>
            <w:rPr>
              <w:rFonts w:asciiTheme="minorHAnsi" w:eastAsiaTheme="minorEastAsia" w:hAnsiTheme="minorHAnsi" w:cstheme="minorBidi"/>
              <w:b w:val="0"/>
              <w:bCs w:val="0"/>
              <w:kern w:val="2"/>
              <w:sz w:val="24"/>
              <w14:ligatures w14:val="standardContextual"/>
            </w:rPr>
          </w:pPr>
          <w:hyperlink w:anchor="_Toc180657963" w:history="1">
            <w:r w:rsidR="003C5435" w:rsidRPr="007E074C">
              <w:rPr>
                <w:rStyle w:val="Hyperlink"/>
              </w:rPr>
              <w:t>MARKINGS</w:t>
            </w:r>
          </w:hyperlink>
        </w:p>
        <w:p w14:paraId="76BAA7EA" w14:textId="087A1BF6" w:rsidR="003C5435" w:rsidRDefault="00FF67AD">
          <w:pPr>
            <w:pStyle w:val="TOC2"/>
            <w:rPr>
              <w:rFonts w:asciiTheme="minorHAnsi" w:eastAsiaTheme="minorEastAsia" w:hAnsiTheme="minorHAnsi" w:cstheme="minorBidi"/>
              <w:noProof/>
              <w:kern w:val="2"/>
              <w:sz w:val="24"/>
              <w14:ligatures w14:val="standardContextual"/>
            </w:rPr>
          </w:pPr>
          <w:hyperlink w:anchor="_Toc180657964" w:history="1">
            <w:r w:rsidR="003C5435" w:rsidRPr="007E074C">
              <w:rPr>
                <w:rStyle w:val="Hyperlink"/>
                <w:noProof/>
              </w:rPr>
              <w:t>19 General</w:t>
            </w:r>
          </w:hyperlink>
        </w:p>
        <w:p w14:paraId="71C8B637" w14:textId="4A87D133" w:rsidR="003C5435" w:rsidRDefault="00FF67AD">
          <w:pPr>
            <w:pStyle w:val="TOC2"/>
            <w:rPr>
              <w:rFonts w:asciiTheme="minorHAnsi" w:eastAsiaTheme="minorEastAsia" w:hAnsiTheme="minorHAnsi" w:cstheme="minorBidi"/>
              <w:noProof/>
              <w:kern w:val="2"/>
              <w:sz w:val="24"/>
              <w14:ligatures w14:val="standardContextual"/>
            </w:rPr>
          </w:pPr>
          <w:hyperlink w:anchor="_Toc180657965" w:history="1">
            <w:r w:rsidR="003C5435" w:rsidRPr="007E074C">
              <w:rPr>
                <w:rStyle w:val="Hyperlink"/>
                <w:noProof/>
              </w:rPr>
              <w:t>20 Factory Identification</w:t>
            </w:r>
          </w:hyperlink>
        </w:p>
        <w:p w14:paraId="3C033FB6" w14:textId="375B8DDC" w:rsidR="003C5435" w:rsidRDefault="00FF67AD">
          <w:pPr>
            <w:pStyle w:val="TOC2"/>
            <w:rPr>
              <w:rFonts w:asciiTheme="minorHAnsi" w:eastAsiaTheme="minorEastAsia" w:hAnsiTheme="minorHAnsi" w:cstheme="minorBidi"/>
              <w:noProof/>
              <w:kern w:val="2"/>
              <w:sz w:val="24"/>
              <w14:ligatures w14:val="standardContextual"/>
            </w:rPr>
          </w:pPr>
          <w:hyperlink w:anchor="_Toc180657966" w:history="1">
            <w:r w:rsidR="003C5435" w:rsidRPr="007E074C">
              <w:rPr>
                <w:rStyle w:val="Hyperlink"/>
                <w:noProof/>
              </w:rPr>
              <w:t>21 Warning Notices and Cautionary Markings</w:t>
            </w:r>
          </w:hyperlink>
        </w:p>
        <w:p w14:paraId="63AFF9F7" w14:textId="0A483B93" w:rsidR="003C5435" w:rsidRDefault="00FF67AD">
          <w:pPr>
            <w:pStyle w:val="TOC1"/>
            <w:rPr>
              <w:rFonts w:asciiTheme="minorHAnsi" w:eastAsiaTheme="minorEastAsia" w:hAnsiTheme="minorHAnsi" w:cstheme="minorBidi"/>
              <w:b w:val="0"/>
              <w:bCs w:val="0"/>
              <w:kern w:val="2"/>
              <w:sz w:val="24"/>
              <w14:ligatures w14:val="standardContextual"/>
            </w:rPr>
          </w:pPr>
          <w:hyperlink w:anchor="_Toc180657967" w:history="1">
            <w:r w:rsidR="003C5435" w:rsidRPr="007E074C">
              <w:rPr>
                <w:rStyle w:val="Hyperlink"/>
              </w:rPr>
              <w:t>INSTRUCTIONS</w:t>
            </w:r>
          </w:hyperlink>
        </w:p>
        <w:p w14:paraId="71155231" w14:textId="0931D3FA" w:rsidR="003C5435" w:rsidRDefault="00FF67AD">
          <w:pPr>
            <w:pStyle w:val="TOC2"/>
            <w:rPr>
              <w:rFonts w:asciiTheme="minorHAnsi" w:eastAsiaTheme="minorEastAsia" w:hAnsiTheme="minorHAnsi" w:cstheme="minorBidi"/>
              <w:noProof/>
              <w:kern w:val="2"/>
              <w:sz w:val="24"/>
              <w14:ligatures w14:val="standardContextual"/>
            </w:rPr>
          </w:pPr>
          <w:hyperlink w:anchor="_Toc180657968" w:history="1">
            <w:r w:rsidR="003C5435" w:rsidRPr="007E074C">
              <w:rPr>
                <w:rStyle w:val="Hyperlink"/>
                <w:noProof/>
              </w:rPr>
              <w:t>22 General</w:t>
            </w:r>
          </w:hyperlink>
        </w:p>
        <w:p w14:paraId="59FF1D5B" w14:textId="5A315C46" w:rsidR="003C5435" w:rsidRDefault="00FF67AD">
          <w:pPr>
            <w:pStyle w:val="TOC2"/>
            <w:rPr>
              <w:rFonts w:asciiTheme="minorHAnsi" w:eastAsiaTheme="minorEastAsia" w:hAnsiTheme="minorHAnsi" w:cstheme="minorBidi"/>
              <w:noProof/>
              <w:kern w:val="2"/>
              <w:sz w:val="24"/>
              <w14:ligatures w14:val="standardContextual"/>
            </w:rPr>
          </w:pPr>
          <w:hyperlink w:anchor="_Toc180657969" w:history="1">
            <w:r w:rsidR="003C5435" w:rsidRPr="007E074C">
              <w:rPr>
                <w:rStyle w:val="Hyperlink"/>
                <w:noProof/>
              </w:rPr>
              <w:t>23 Installation Instructions</w:t>
            </w:r>
          </w:hyperlink>
        </w:p>
        <w:p w14:paraId="2B161A21" w14:textId="527EB954" w:rsidR="003C5435" w:rsidRDefault="00FF67AD">
          <w:pPr>
            <w:pStyle w:val="TOC2"/>
            <w:rPr>
              <w:rFonts w:asciiTheme="minorHAnsi" w:eastAsiaTheme="minorEastAsia" w:hAnsiTheme="minorHAnsi" w:cstheme="minorBidi"/>
              <w:noProof/>
              <w:kern w:val="2"/>
              <w:sz w:val="24"/>
              <w14:ligatures w14:val="standardContextual"/>
            </w:rPr>
          </w:pPr>
          <w:hyperlink w:anchor="_Toc180657970" w:history="1">
            <w:r w:rsidR="003C5435" w:rsidRPr="007E074C">
              <w:rPr>
                <w:rStyle w:val="Hyperlink"/>
                <w:noProof/>
              </w:rPr>
              <w:t>24 User and Maintenance Instructions</w:t>
            </w:r>
          </w:hyperlink>
        </w:p>
        <w:p w14:paraId="09F53750" w14:textId="1588002C" w:rsidR="003C5435" w:rsidRDefault="00FF67AD">
          <w:pPr>
            <w:pStyle w:val="TOC1"/>
            <w:rPr>
              <w:rFonts w:asciiTheme="minorHAnsi" w:eastAsiaTheme="minorEastAsia" w:hAnsiTheme="minorHAnsi" w:cstheme="minorBidi"/>
              <w:b w:val="0"/>
              <w:bCs w:val="0"/>
              <w:kern w:val="2"/>
              <w:sz w:val="24"/>
              <w14:ligatures w14:val="standardContextual"/>
            </w:rPr>
          </w:pPr>
          <w:hyperlink w:anchor="_Toc180657971" w:history="1">
            <w:r w:rsidR="003C5435" w:rsidRPr="007E074C">
              <w:rPr>
                <w:rStyle w:val="Hyperlink"/>
              </w:rPr>
              <w:t>ANNEXES</w:t>
            </w:r>
          </w:hyperlink>
        </w:p>
        <w:p w14:paraId="1F57AAF1" w14:textId="202A0719" w:rsidR="003C5435" w:rsidRDefault="00FF67AD">
          <w:pPr>
            <w:pStyle w:val="TOC2"/>
            <w:rPr>
              <w:rStyle w:val="Hyperlink"/>
              <w:noProof/>
            </w:rPr>
          </w:pPr>
          <w:hyperlink w:anchor="_Toc180657972" w:history="1">
            <w:r w:rsidR="003C5435" w:rsidRPr="007E074C">
              <w:rPr>
                <w:rStyle w:val="Hyperlink"/>
                <w:noProof/>
              </w:rPr>
              <w:t>25 General</w:t>
            </w:r>
          </w:hyperlink>
        </w:p>
        <w:p w14:paraId="3D039B3F" w14:textId="77777777" w:rsidR="00B261CD" w:rsidRPr="00B261CD" w:rsidRDefault="00B261CD" w:rsidP="00B261CD"/>
        <w:p w14:paraId="01459FD8" w14:textId="66231B3A" w:rsidR="003C5435" w:rsidRDefault="00FF67AD">
          <w:pPr>
            <w:pStyle w:val="TOC1"/>
            <w:rPr>
              <w:rFonts w:asciiTheme="minorHAnsi" w:eastAsiaTheme="minorEastAsia" w:hAnsiTheme="minorHAnsi" w:cstheme="minorBidi"/>
              <w:b w:val="0"/>
              <w:bCs w:val="0"/>
              <w:kern w:val="2"/>
              <w:sz w:val="24"/>
              <w14:ligatures w14:val="standardContextual"/>
            </w:rPr>
          </w:pPr>
          <w:hyperlink w:anchor="_Toc180657973" w:history="1">
            <w:r w:rsidR="003C5435" w:rsidRPr="007E074C">
              <w:rPr>
                <w:rStyle w:val="Hyperlink"/>
              </w:rPr>
              <w:t>PART 4 – COMPOSITION</w:t>
            </w:r>
          </w:hyperlink>
        </w:p>
        <w:p w14:paraId="6711CF19" w14:textId="679EDE90" w:rsidR="003C5435" w:rsidRDefault="00FF67AD">
          <w:pPr>
            <w:pStyle w:val="TOC2"/>
            <w:rPr>
              <w:rFonts w:asciiTheme="minorHAnsi" w:eastAsiaTheme="minorEastAsia" w:hAnsiTheme="minorHAnsi" w:cstheme="minorBidi"/>
              <w:noProof/>
              <w:kern w:val="2"/>
              <w:sz w:val="24"/>
              <w14:ligatures w14:val="standardContextual"/>
            </w:rPr>
          </w:pPr>
          <w:hyperlink w:anchor="_Toc180657974" w:history="1">
            <w:r w:rsidR="003C5435" w:rsidRPr="007E074C">
              <w:rPr>
                <w:rStyle w:val="Hyperlink"/>
                <w:noProof/>
              </w:rPr>
              <w:t>26 Copyright Policy</w:t>
            </w:r>
          </w:hyperlink>
        </w:p>
        <w:p w14:paraId="3142E3AD" w14:textId="5CEC526C" w:rsidR="003C5435" w:rsidRDefault="00FF67AD">
          <w:pPr>
            <w:pStyle w:val="TOC2"/>
            <w:rPr>
              <w:rFonts w:asciiTheme="minorHAnsi" w:eastAsiaTheme="minorEastAsia" w:hAnsiTheme="minorHAnsi" w:cstheme="minorBidi"/>
              <w:noProof/>
              <w:kern w:val="2"/>
              <w:sz w:val="24"/>
              <w14:ligatures w14:val="standardContextual"/>
            </w:rPr>
          </w:pPr>
          <w:hyperlink w:anchor="_Toc180657975" w:history="1">
            <w:r w:rsidR="003C5435" w:rsidRPr="007E074C">
              <w:rPr>
                <w:rStyle w:val="Hyperlink"/>
                <w:noProof/>
              </w:rPr>
              <w:t>27 Patent Policy</w:t>
            </w:r>
          </w:hyperlink>
        </w:p>
        <w:p w14:paraId="6E2530DF" w14:textId="61448359" w:rsidR="003C5435" w:rsidRDefault="00FF67AD">
          <w:pPr>
            <w:pStyle w:val="TOC2"/>
            <w:rPr>
              <w:rFonts w:asciiTheme="minorHAnsi" w:eastAsiaTheme="minorEastAsia" w:hAnsiTheme="minorHAnsi" w:cstheme="minorBidi"/>
              <w:noProof/>
              <w:kern w:val="2"/>
              <w:sz w:val="24"/>
              <w14:ligatures w14:val="standardContextual"/>
            </w:rPr>
          </w:pPr>
          <w:hyperlink w:anchor="_Toc180657976" w:history="1">
            <w:r w:rsidR="003C5435" w:rsidRPr="007E074C">
              <w:rPr>
                <w:rStyle w:val="Hyperlink"/>
                <w:noProof/>
              </w:rPr>
              <w:t>28 Informational Material and NOTES</w:t>
            </w:r>
          </w:hyperlink>
        </w:p>
        <w:p w14:paraId="23D0D0BA" w14:textId="0835A947" w:rsidR="003C5435" w:rsidRDefault="00FF67AD">
          <w:pPr>
            <w:pStyle w:val="TOC2"/>
            <w:rPr>
              <w:rFonts w:asciiTheme="minorHAnsi" w:eastAsiaTheme="minorEastAsia" w:hAnsiTheme="minorHAnsi" w:cstheme="minorBidi"/>
              <w:noProof/>
              <w:kern w:val="2"/>
              <w:sz w:val="24"/>
              <w14:ligatures w14:val="standardContextual"/>
            </w:rPr>
          </w:pPr>
          <w:hyperlink w:anchor="_Toc180657977" w:history="1">
            <w:r w:rsidR="003C5435" w:rsidRPr="007E074C">
              <w:rPr>
                <w:rStyle w:val="Hyperlink"/>
                <w:noProof/>
              </w:rPr>
              <w:t>29 Numbers</w:t>
            </w:r>
          </w:hyperlink>
        </w:p>
        <w:p w14:paraId="1CE430D6" w14:textId="1376114E" w:rsidR="003C5435" w:rsidRDefault="00FF67AD">
          <w:pPr>
            <w:pStyle w:val="TOC2"/>
            <w:rPr>
              <w:rFonts w:asciiTheme="minorHAnsi" w:eastAsiaTheme="minorEastAsia" w:hAnsiTheme="minorHAnsi" w:cstheme="minorBidi"/>
              <w:noProof/>
              <w:kern w:val="2"/>
              <w:sz w:val="24"/>
              <w14:ligatures w14:val="standardContextual"/>
            </w:rPr>
          </w:pPr>
          <w:hyperlink w:anchor="_Toc180657978" w:history="1">
            <w:r w:rsidR="003C5435" w:rsidRPr="007E074C">
              <w:rPr>
                <w:rStyle w:val="Hyperlink"/>
                <w:noProof/>
              </w:rPr>
              <w:t>30  Symbols for Specific Applications</w:t>
            </w:r>
          </w:hyperlink>
        </w:p>
        <w:p w14:paraId="79323D3B" w14:textId="362AA882" w:rsidR="003C5435" w:rsidRDefault="00FF67AD">
          <w:pPr>
            <w:pStyle w:val="TOC2"/>
            <w:rPr>
              <w:rFonts w:asciiTheme="minorHAnsi" w:eastAsiaTheme="minorEastAsia" w:hAnsiTheme="minorHAnsi" w:cstheme="minorBidi"/>
              <w:noProof/>
              <w:kern w:val="2"/>
              <w:sz w:val="24"/>
              <w14:ligatures w14:val="standardContextual"/>
            </w:rPr>
          </w:pPr>
          <w:hyperlink w:anchor="_Toc180657979" w:history="1">
            <w:r w:rsidR="003C5435" w:rsidRPr="007E074C">
              <w:rPr>
                <w:rStyle w:val="Hyperlink"/>
                <w:noProof/>
              </w:rPr>
              <w:t>31 References to Standards</w:t>
            </w:r>
          </w:hyperlink>
        </w:p>
        <w:p w14:paraId="1764092E" w14:textId="1CF58940" w:rsidR="003C5435" w:rsidRDefault="00FF67AD">
          <w:pPr>
            <w:pStyle w:val="TOC2"/>
            <w:rPr>
              <w:rFonts w:asciiTheme="minorHAnsi" w:eastAsiaTheme="minorEastAsia" w:hAnsiTheme="minorHAnsi" w:cstheme="minorBidi"/>
              <w:noProof/>
              <w:kern w:val="2"/>
              <w:sz w:val="24"/>
              <w14:ligatures w14:val="standardContextual"/>
            </w:rPr>
          </w:pPr>
          <w:hyperlink w:anchor="_Toc180657980" w:history="1">
            <w:r w:rsidR="003C5435" w:rsidRPr="007E074C">
              <w:rPr>
                <w:rStyle w:val="Hyperlink"/>
                <w:noProof/>
              </w:rPr>
              <w:t>32 Self-Sufficiency of Standards</w:t>
            </w:r>
          </w:hyperlink>
        </w:p>
        <w:p w14:paraId="73C0F037" w14:textId="7E66FEFE" w:rsidR="003C5435" w:rsidRDefault="00FF67AD">
          <w:pPr>
            <w:pStyle w:val="TOC2"/>
            <w:rPr>
              <w:rFonts w:asciiTheme="minorHAnsi" w:eastAsiaTheme="minorEastAsia" w:hAnsiTheme="minorHAnsi" w:cstheme="minorBidi"/>
              <w:noProof/>
              <w:kern w:val="2"/>
              <w:sz w:val="24"/>
              <w14:ligatures w14:val="standardContextual"/>
            </w:rPr>
          </w:pPr>
          <w:hyperlink w:anchor="_Toc180657981" w:history="1">
            <w:r w:rsidR="003C5435" w:rsidRPr="007E074C">
              <w:rPr>
                <w:rStyle w:val="Hyperlink"/>
                <w:noProof/>
              </w:rPr>
              <w:t>33 Similar Requirements in Different Standards</w:t>
            </w:r>
          </w:hyperlink>
        </w:p>
        <w:p w14:paraId="4BCC6B43" w14:textId="5BBA14B4" w:rsidR="003C5435" w:rsidRDefault="00FF67AD">
          <w:pPr>
            <w:pStyle w:val="TOC2"/>
            <w:rPr>
              <w:rFonts w:asciiTheme="minorHAnsi" w:eastAsiaTheme="minorEastAsia" w:hAnsiTheme="minorHAnsi" w:cstheme="minorBidi"/>
              <w:noProof/>
              <w:kern w:val="2"/>
              <w:sz w:val="24"/>
              <w14:ligatures w14:val="standardContextual"/>
            </w:rPr>
          </w:pPr>
          <w:hyperlink w:anchor="_Toc180657982" w:history="1">
            <w:r w:rsidR="003C5435" w:rsidRPr="007E074C">
              <w:rPr>
                <w:rStyle w:val="Hyperlink"/>
                <w:noProof/>
              </w:rPr>
              <w:t>34 Language</w:t>
            </w:r>
          </w:hyperlink>
        </w:p>
        <w:p w14:paraId="7C3BB7C9" w14:textId="35E7CB25" w:rsidR="003C5435" w:rsidRDefault="00FF67AD">
          <w:pPr>
            <w:pStyle w:val="TOC2"/>
            <w:rPr>
              <w:rFonts w:asciiTheme="minorHAnsi" w:eastAsiaTheme="minorEastAsia" w:hAnsiTheme="minorHAnsi" w:cstheme="minorBidi"/>
              <w:noProof/>
              <w:kern w:val="2"/>
              <w:sz w:val="24"/>
              <w14:ligatures w14:val="standardContextual"/>
            </w:rPr>
          </w:pPr>
          <w:hyperlink w:anchor="_Toc180657983" w:history="1">
            <w:r w:rsidR="003C5435" w:rsidRPr="007E074C">
              <w:rPr>
                <w:rStyle w:val="Hyperlink"/>
                <w:noProof/>
              </w:rPr>
              <w:t>35 Sections, Subsections, and Paragraphs</w:t>
            </w:r>
          </w:hyperlink>
        </w:p>
        <w:p w14:paraId="1A06A10B" w14:textId="161A3EE4" w:rsidR="003C5435" w:rsidRDefault="00FF67AD">
          <w:pPr>
            <w:pStyle w:val="TOC2"/>
            <w:rPr>
              <w:rFonts w:asciiTheme="minorHAnsi" w:eastAsiaTheme="minorEastAsia" w:hAnsiTheme="minorHAnsi" w:cstheme="minorBidi"/>
              <w:noProof/>
              <w:kern w:val="2"/>
              <w:sz w:val="24"/>
              <w14:ligatures w14:val="standardContextual"/>
            </w:rPr>
          </w:pPr>
          <w:hyperlink w:anchor="_Toc180657984" w:history="1">
            <w:r w:rsidR="003C5435" w:rsidRPr="007E074C">
              <w:rPr>
                <w:rStyle w:val="Hyperlink"/>
                <w:noProof/>
              </w:rPr>
              <w:t>36 Inserting Sections, Paragraphs, Figures, or Tables</w:t>
            </w:r>
          </w:hyperlink>
        </w:p>
        <w:p w14:paraId="0B5CE2C3" w14:textId="6BF83B91" w:rsidR="003C5435" w:rsidRDefault="00FF67AD">
          <w:pPr>
            <w:pStyle w:val="TOC2"/>
            <w:rPr>
              <w:rFonts w:asciiTheme="minorHAnsi" w:eastAsiaTheme="minorEastAsia" w:hAnsiTheme="minorHAnsi" w:cstheme="minorBidi"/>
              <w:noProof/>
              <w:kern w:val="2"/>
              <w:sz w:val="24"/>
              <w14:ligatures w14:val="standardContextual"/>
            </w:rPr>
          </w:pPr>
          <w:hyperlink w:anchor="_Toc180657985" w:history="1">
            <w:r w:rsidR="003C5435" w:rsidRPr="007E074C">
              <w:rPr>
                <w:rStyle w:val="Hyperlink"/>
                <w:noProof/>
              </w:rPr>
              <w:t>37 Deleting Sections, Paragraphs, Figures, or Tables</w:t>
            </w:r>
          </w:hyperlink>
        </w:p>
        <w:p w14:paraId="05741C6C" w14:textId="2A9BA88E" w:rsidR="003C5435" w:rsidRDefault="00FF67AD">
          <w:pPr>
            <w:pStyle w:val="TOC2"/>
            <w:rPr>
              <w:rFonts w:asciiTheme="minorHAnsi" w:eastAsiaTheme="minorEastAsia" w:hAnsiTheme="minorHAnsi" w:cstheme="minorBidi"/>
              <w:noProof/>
              <w:kern w:val="2"/>
              <w:sz w:val="24"/>
              <w14:ligatures w14:val="standardContextual"/>
            </w:rPr>
          </w:pPr>
          <w:hyperlink w:anchor="_Toc180657986" w:history="1">
            <w:r w:rsidR="003C5435" w:rsidRPr="007E074C">
              <w:rPr>
                <w:rStyle w:val="Hyperlink"/>
                <w:noProof/>
              </w:rPr>
              <w:t>38 Items in Ordered Lists</w:t>
            </w:r>
          </w:hyperlink>
        </w:p>
        <w:p w14:paraId="52731CF2" w14:textId="3E54B005" w:rsidR="003C5435" w:rsidRDefault="00FF67AD">
          <w:pPr>
            <w:pStyle w:val="TOC2"/>
            <w:rPr>
              <w:rFonts w:asciiTheme="minorHAnsi" w:eastAsiaTheme="minorEastAsia" w:hAnsiTheme="minorHAnsi" w:cstheme="minorBidi"/>
              <w:noProof/>
              <w:kern w:val="2"/>
              <w:sz w:val="24"/>
              <w14:ligatures w14:val="standardContextual"/>
            </w:rPr>
          </w:pPr>
          <w:hyperlink w:anchor="_Toc180657987" w:history="1">
            <w:r w:rsidR="003C5435" w:rsidRPr="007E074C">
              <w:rPr>
                <w:rStyle w:val="Hyperlink"/>
                <w:noProof/>
              </w:rPr>
              <w:t>39 Exceptions</w:t>
            </w:r>
          </w:hyperlink>
        </w:p>
        <w:p w14:paraId="252A5538" w14:textId="3AD31CD9" w:rsidR="003C5435" w:rsidRDefault="00FF67AD">
          <w:pPr>
            <w:pStyle w:val="TOC2"/>
            <w:rPr>
              <w:rFonts w:asciiTheme="minorHAnsi" w:eastAsiaTheme="minorEastAsia" w:hAnsiTheme="minorHAnsi" w:cstheme="minorBidi"/>
              <w:noProof/>
              <w:kern w:val="2"/>
              <w:sz w:val="24"/>
              <w14:ligatures w14:val="standardContextual"/>
            </w:rPr>
          </w:pPr>
          <w:hyperlink w:anchor="_Toc180657988" w:history="1">
            <w:r w:rsidR="003C5435" w:rsidRPr="007E074C">
              <w:rPr>
                <w:rStyle w:val="Hyperlink"/>
                <w:noProof/>
              </w:rPr>
              <w:t>40 Tables</w:t>
            </w:r>
          </w:hyperlink>
        </w:p>
        <w:p w14:paraId="64140EFF" w14:textId="27B4C6A1" w:rsidR="003C5435" w:rsidRDefault="00FF67AD">
          <w:pPr>
            <w:pStyle w:val="TOC2"/>
            <w:rPr>
              <w:rFonts w:asciiTheme="minorHAnsi" w:eastAsiaTheme="minorEastAsia" w:hAnsiTheme="minorHAnsi" w:cstheme="minorBidi"/>
              <w:noProof/>
              <w:kern w:val="2"/>
              <w:sz w:val="24"/>
              <w14:ligatures w14:val="standardContextual"/>
            </w:rPr>
          </w:pPr>
          <w:hyperlink w:anchor="_Toc180657989" w:history="1">
            <w:r w:rsidR="003C5435" w:rsidRPr="007E074C">
              <w:rPr>
                <w:rStyle w:val="Hyperlink"/>
                <w:noProof/>
              </w:rPr>
              <w:t>41 Figures</w:t>
            </w:r>
          </w:hyperlink>
        </w:p>
        <w:p w14:paraId="70903BAE" w14:textId="506B9F94" w:rsidR="003C5435" w:rsidRDefault="00FF67AD">
          <w:pPr>
            <w:pStyle w:val="TOC2"/>
            <w:rPr>
              <w:rStyle w:val="Hyperlink"/>
              <w:noProof/>
            </w:rPr>
          </w:pPr>
          <w:hyperlink w:anchor="_Toc180657990" w:history="1">
            <w:r w:rsidR="003C5435" w:rsidRPr="007E074C">
              <w:rPr>
                <w:rStyle w:val="Hyperlink"/>
                <w:noProof/>
              </w:rPr>
              <w:t>42 Equations</w:t>
            </w:r>
          </w:hyperlink>
        </w:p>
        <w:p w14:paraId="74484B5B" w14:textId="77777777" w:rsidR="00B261CD" w:rsidRPr="00B261CD" w:rsidRDefault="00B261CD" w:rsidP="00B261CD"/>
        <w:p w14:paraId="684E6364" w14:textId="627A1D1C" w:rsidR="003C5435" w:rsidRDefault="00FF67AD">
          <w:pPr>
            <w:pStyle w:val="TOC1"/>
            <w:rPr>
              <w:rFonts w:asciiTheme="minorHAnsi" w:eastAsiaTheme="minorEastAsia" w:hAnsiTheme="minorHAnsi" w:cstheme="minorBidi"/>
              <w:b w:val="0"/>
              <w:bCs w:val="0"/>
              <w:kern w:val="2"/>
              <w:sz w:val="24"/>
              <w14:ligatures w14:val="standardContextual"/>
            </w:rPr>
          </w:pPr>
          <w:hyperlink w:anchor="_Toc180657991" w:history="1">
            <w:r w:rsidR="003C5435" w:rsidRPr="007E074C">
              <w:rPr>
                <w:rStyle w:val="Hyperlink"/>
              </w:rPr>
              <w:t>PART 5 – JOINT STANDARDS FOR US AND CANADA</w:t>
            </w:r>
          </w:hyperlink>
        </w:p>
        <w:p w14:paraId="2247E3CC" w14:textId="1783A0E8" w:rsidR="003C5435" w:rsidRDefault="00FF67AD">
          <w:pPr>
            <w:pStyle w:val="TOC2"/>
            <w:rPr>
              <w:rFonts w:asciiTheme="minorHAnsi" w:eastAsiaTheme="minorEastAsia" w:hAnsiTheme="minorHAnsi" w:cstheme="minorBidi"/>
              <w:noProof/>
              <w:kern w:val="2"/>
              <w:sz w:val="24"/>
              <w14:ligatures w14:val="standardContextual"/>
            </w:rPr>
          </w:pPr>
          <w:hyperlink w:anchor="_Toc180657992" w:history="1">
            <w:r w:rsidR="003C5435" w:rsidRPr="007E074C">
              <w:rPr>
                <w:rStyle w:val="Hyperlink"/>
                <w:noProof/>
              </w:rPr>
              <w:t>43  National Differences</w:t>
            </w:r>
          </w:hyperlink>
        </w:p>
        <w:p w14:paraId="3AFAD53D" w14:textId="0CAFDD74" w:rsidR="003C5435" w:rsidRDefault="00FF67AD">
          <w:pPr>
            <w:pStyle w:val="TOC2"/>
            <w:rPr>
              <w:rStyle w:val="Hyperlink"/>
              <w:noProof/>
            </w:rPr>
          </w:pPr>
          <w:hyperlink w:anchor="_Toc180657993" w:history="1">
            <w:r w:rsidR="003C5435" w:rsidRPr="007E074C">
              <w:rPr>
                <w:rStyle w:val="Hyperlink"/>
                <w:noProof/>
              </w:rPr>
              <w:t>44  Referenced Publications</w:t>
            </w:r>
          </w:hyperlink>
        </w:p>
        <w:p w14:paraId="080CA231" w14:textId="77777777" w:rsidR="00B261CD" w:rsidRPr="00B261CD" w:rsidRDefault="00B261CD" w:rsidP="00B261CD"/>
        <w:p w14:paraId="43D34D9E" w14:textId="2CDAD47A" w:rsidR="003C5435" w:rsidRDefault="00FF67AD">
          <w:pPr>
            <w:pStyle w:val="TOC1"/>
            <w:rPr>
              <w:rFonts w:asciiTheme="minorHAnsi" w:eastAsiaTheme="minorEastAsia" w:hAnsiTheme="minorHAnsi" w:cstheme="minorBidi"/>
              <w:b w:val="0"/>
              <w:bCs w:val="0"/>
              <w:kern w:val="2"/>
              <w:sz w:val="24"/>
              <w14:ligatures w14:val="standardContextual"/>
            </w:rPr>
          </w:pPr>
          <w:hyperlink w:anchor="_Toc180657994" w:history="1">
            <w:r w:rsidR="003C5435" w:rsidRPr="007E074C">
              <w:rPr>
                <w:rStyle w:val="Hyperlink"/>
              </w:rPr>
              <w:t>A</w:t>
            </w:r>
            <w:r w:rsidR="00541C00">
              <w:rPr>
                <w:rStyle w:val="Hyperlink"/>
              </w:rPr>
              <w:t>NNEX</w:t>
            </w:r>
            <w:r w:rsidR="003C5435" w:rsidRPr="007E074C">
              <w:rPr>
                <w:rStyle w:val="Hyperlink"/>
              </w:rPr>
              <w:t xml:space="preserve"> A (Informative) – UL Standard Template</w:t>
            </w:r>
          </w:hyperlink>
        </w:p>
        <w:p w14:paraId="15F42334" w14:textId="1C5572AE" w:rsidR="00E231DD" w:rsidRPr="00635C14" w:rsidRDefault="00117CED" w:rsidP="00117CED">
          <w:pPr>
            <w:pStyle w:val="TOC1"/>
            <w:rPr>
              <w:rFonts w:cs="Arial"/>
              <w:sz w:val="24"/>
            </w:rPr>
          </w:pPr>
          <w:r w:rsidRPr="0018053E">
            <w:fldChar w:fldCharType="end"/>
          </w:r>
          <w:r w:rsidR="006B774D">
            <w:rPr>
              <w:rFonts w:ascii="Times New Roman" w:hAnsi="Times New Roman"/>
              <w:sz w:val="24"/>
            </w:rPr>
            <w:t xml:space="preserve"> </w:t>
          </w:r>
        </w:p>
      </w:sdtContent>
    </w:sdt>
    <w:p w14:paraId="51F7379D" w14:textId="77777777" w:rsidR="00E231DD" w:rsidRPr="00635C14" w:rsidRDefault="00E231DD" w:rsidP="00E231DD">
      <w:pPr>
        <w:spacing w:after="0" w:line="240" w:lineRule="auto"/>
        <w:ind w:left="240"/>
        <w:rPr>
          <w:rFonts w:ascii="Arial" w:eastAsia="Times New Roman" w:hAnsi="Arial" w:cs="Arial"/>
          <w:szCs w:val="24"/>
        </w:rPr>
      </w:pPr>
    </w:p>
    <w:p w14:paraId="141D64F2" w14:textId="77777777" w:rsidR="00E231DD" w:rsidRPr="00635C14" w:rsidRDefault="00E231DD" w:rsidP="00E231DD">
      <w:pPr>
        <w:autoSpaceDE w:val="0"/>
        <w:autoSpaceDN w:val="0"/>
        <w:adjustRightInd w:val="0"/>
        <w:spacing w:after="0" w:line="240" w:lineRule="auto"/>
        <w:jc w:val="center"/>
        <w:rPr>
          <w:rFonts w:ascii="Arial" w:eastAsia="Times New Roman" w:hAnsi="Arial" w:cs="Arial"/>
          <w:b/>
          <w:bCs/>
          <w:sz w:val="24"/>
          <w:szCs w:val="24"/>
        </w:rPr>
      </w:pPr>
    </w:p>
    <w:p w14:paraId="46B64266" w14:textId="77777777" w:rsidR="00E231DD" w:rsidRPr="00635C14" w:rsidRDefault="00E231DD" w:rsidP="00E231DD">
      <w:pPr>
        <w:autoSpaceDE w:val="0"/>
        <w:autoSpaceDN w:val="0"/>
        <w:adjustRightInd w:val="0"/>
        <w:spacing w:after="0" w:line="240" w:lineRule="auto"/>
        <w:jc w:val="center"/>
        <w:rPr>
          <w:rFonts w:ascii="Arial" w:eastAsia="Times New Roman" w:hAnsi="Arial" w:cs="Arial"/>
          <w:b/>
          <w:bCs/>
          <w:sz w:val="24"/>
          <w:szCs w:val="24"/>
        </w:rPr>
      </w:pPr>
      <w:r w:rsidRPr="00635C14">
        <w:rPr>
          <w:rFonts w:ascii="Arial" w:eastAsia="Times New Roman" w:hAnsi="Arial" w:cs="Arial"/>
          <w:sz w:val="24"/>
          <w:szCs w:val="24"/>
        </w:rPr>
        <w:br w:type="page"/>
      </w:r>
    </w:p>
    <w:p w14:paraId="591E1C85" w14:textId="7775D727" w:rsidR="00E231DD" w:rsidRPr="00737731" w:rsidRDefault="00E231DD" w:rsidP="001A486E">
      <w:pPr>
        <w:pStyle w:val="Heading1"/>
      </w:pPr>
      <w:bookmarkStart w:id="1" w:name="_Toc180657936"/>
      <w:bookmarkStart w:id="2" w:name="_Toc286923661"/>
      <w:r w:rsidRPr="00737731">
        <w:lastRenderedPageBreak/>
        <w:t xml:space="preserve">PART </w:t>
      </w:r>
      <w:r w:rsidR="000F4A30">
        <w:t>1</w:t>
      </w:r>
      <w:r w:rsidR="000F4A30" w:rsidRPr="00737731">
        <w:t xml:space="preserve"> </w:t>
      </w:r>
      <w:r w:rsidRPr="00737731">
        <w:t xml:space="preserve">- ELEMENTS OF A </w:t>
      </w:r>
      <w:r w:rsidR="00003ACF">
        <w:t>UL</w:t>
      </w:r>
      <w:r w:rsidR="00380989">
        <w:t xml:space="preserve"> or ULC </w:t>
      </w:r>
      <w:r w:rsidRPr="00737731">
        <w:t>STANDARD</w:t>
      </w:r>
      <w:bookmarkEnd w:id="1"/>
      <w:r w:rsidRPr="00737731">
        <w:t xml:space="preserve"> </w:t>
      </w:r>
      <w:bookmarkEnd w:id="2"/>
    </w:p>
    <w:p w14:paraId="7338EF82" w14:textId="77777777" w:rsidR="00E231DD" w:rsidRPr="00635C14" w:rsidRDefault="00E231DD" w:rsidP="001E6EDF">
      <w:pPr>
        <w:adjustRightInd w:val="0"/>
        <w:spacing w:after="0" w:line="240" w:lineRule="auto"/>
        <w:rPr>
          <w:rFonts w:ascii="Arial" w:eastAsia="Times New Roman" w:hAnsi="Arial" w:cs="Arial"/>
          <w:i/>
          <w:iCs/>
          <w:sz w:val="24"/>
          <w:szCs w:val="24"/>
        </w:rPr>
      </w:pPr>
    </w:p>
    <w:p w14:paraId="6A493C38" w14:textId="63D760C9" w:rsidR="00E231DD" w:rsidRPr="00635C14" w:rsidRDefault="00E231DD" w:rsidP="001E6EDF">
      <w:pPr>
        <w:adjustRightInd w:val="0"/>
        <w:spacing w:after="0" w:line="240" w:lineRule="auto"/>
        <w:rPr>
          <w:rFonts w:ascii="Arial" w:eastAsia="Times New Roman" w:hAnsi="Arial" w:cs="Arial"/>
          <w:i/>
          <w:iCs/>
          <w:sz w:val="20"/>
          <w:szCs w:val="24"/>
        </w:rPr>
      </w:pPr>
      <w:r w:rsidRPr="00635C14">
        <w:rPr>
          <w:rFonts w:ascii="Arial" w:eastAsia="Times New Roman" w:hAnsi="Arial" w:cs="Arial"/>
          <w:i/>
          <w:iCs/>
          <w:sz w:val="20"/>
          <w:szCs w:val="24"/>
        </w:rPr>
        <w:t>A UL</w:t>
      </w:r>
      <w:r w:rsidR="00B27ED6">
        <w:rPr>
          <w:rFonts w:ascii="Arial" w:eastAsia="Times New Roman" w:hAnsi="Arial" w:cs="Arial"/>
          <w:i/>
          <w:iCs/>
          <w:sz w:val="20"/>
          <w:szCs w:val="24"/>
        </w:rPr>
        <w:t xml:space="preserve"> or ULC</w:t>
      </w:r>
      <w:r w:rsidRPr="00635C14">
        <w:rPr>
          <w:rFonts w:ascii="Arial" w:eastAsia="Times New Roman" w:hAnsi="Arial" w:cs="Arial"/>
          <w:i/>
          <w:iCs/>
          <w:sz w:val="20"/>
          <w:szCs w:val="24"/>
        </w:rPr>
        <w:t xml:space="preserve"> standard shall have the following elements that are not subject to the </w:t>
      </w:r>
      <w:r w:rsidR="00C331E0">
        <w:rPr>
          <w:rFonts w:ascii="Arial" w:eastAsia="Times New Roman" w:hAnsi="Arial" w:cs="Arial"/>
          <w:i/>
          <w:iCs/>
          <w:sz w:val="20"/>
          <w:szCs w:val="24"/>
        </w:rPr>
        <w:t>TC</w:t>
      </w:r>
      <w:r w:rsidRPr="00635C14">
        <w:rPr>
          <w:rFonts w:ascii="Arial" w:eastAsia="Times New Roman" w:hAnsi="Arial" w:cs="Arial"/>
          <w:i/>
          <w:iCs/>
          <w:sz w:val="20"/>
          <w:szCs w:val="24"/>
        </w:rPr>
        <w:t xml:space="preserve"> process.</w:t>
      </w:r>
      <w:r w:rsidR="00855C5E">
        <w:rPr>
          <w:rFonts w:ascii="Arial" w:eastAsia="Times New Roman" w:hAnsi="Arial" w:cs="Arial"/>
          <w:i/>
          <w:iCs/>
          <w:sz w:val="20"/>
          <w:szCs w:val="24"/>
        </w:rPr>
        <w:t xml:space="preserve"> </w:t>
      </w:r>
      <w:r w:rsidRPr="00635C14">
        <w:rPr>
          <w:rFonts w:ascii="Arial" w:eastAsia="Times New Roman" w:hAnsi="Arial" w:cs="Arial"/>
          <w:i/>
          <w:iCs/>
          <w:sz w:val="20"/>
          <w:szCs w:val="24"/>
        </w:rPr>
        <w:t xml:space="preserve"> </w:t>
      </w:r>
      <w:r w:rsidR="00161330">
        <w:rPr>
          <w:rFonts w:ascii="Arial" w:eastAsia="Times New Roman" w:hAnsi="Arial" w:cs="Arial"/>
          <w:i/>
          <w:iCs/>
          <w:sz w:val="20"/>
          <w:szCs w:val="24"/>
        </w:rPr>
        <w:t>ULSE</w:t>
      </w:r>
      <w:r w:rsidRPr="00635C14">
        <w:rPr>
          <w:rFonts w:ascii="Arial" w:eastAsia="Times New Roman" w:hAnsi="Arial" w:cs="Arial"/>
          <w:i/>
          <w:iCs/>
          <w:sz w:val="20"/>
          <w:szCs w:val="24"/>
        </w:rPr>
        <w:t xml:space="preserve"> establishes layout, text, and content of these elements of the standard during the final publication of adopted requirements.</w:t>
      </w:r>
    </w:p>
    <w:p w14:paraId="16982310" w14:textId="77777777" w:rsidR="00E231DD" w:rsidRDefault="00E231DD" w:rsidP="001E6EDF">
      <w:pPr>
        <w:spacing w:after="0" w:line="240" w:lineRule="auto"/>
        <w:rPr>
          <w:rFonts w:ascii="Arial" w:eastAsia="Times New Roman" w:hAnsi="Arial" w:cs="Arial"/>
          <w:i/>
          <w:iCs/>
          <w:sz w:val="24"/>
          <w:szCs w:val="24"/>
        </w:rPr>
      </w:pPr>
    </w:p>
    <w:p w14:paraId="66C0B491" w14:textId="77777777" w:rsidR="00F475CE" w:rsidRPr="00635C14" w:rsidRDefault="00F475CE" w:rsidP="001E6EDF">
      <w:pPr>
        <w:spacing w:after="0" w:line="240" w:lineRule="auto"/>
        <w:rPr>
          <w:rFonts w:ascii="Arial" w:eastAsia="Times New Roman" w:hAnsi="Arial" w:cs="Arial"/>
          <w:i/>
          <w:iCs/>
          <w:sz w:val="24"/>
          <w:szCs w:val="24"/>
        </w:rPr>
      </w:pPr>
    </w:p>
    <w:p w14:paraId="5A1B927A" w14:textId="7487F4E4" w:rsidR="00E231DD" w:rsidRPr="00635C14" w:rsidRDefault="00E231DD" w:rsidP="001E6EDF">
      <w:pPr>
        <w:pStyle w:val="Heading2"/>
        <w:spacing w:before="0" w:after="0"/>
        <w:rPr>
          <w:szCs w:val="16"/>
        </w:rPr>
      </w:pPr>
      <w:bookmarkStart w:id="3" w:name="_Toc286923662"/>
      <w:bookmarkStart w:id="4" w:name="_Toc180657937"/>
      <w:r w:rsidRPr="00635C14">
        <w:t>1 Cover</w:t>
      </w:r>
      <w:bookmarkEnd w:id="3"/>
      <w:bookmarkEnd w:id="4"/>
      <w:r w:rsidRPr="00635C14">
        <w:t xml:space="preserve"> </w:t>
      </w:r>
    </w:p>
    <w:p w14:paraId="6ECF29D6" w14:textId="77777777" w:rsidR="00E231DD" w:rsidRPr="00635C14" w:rsidRDefault="00E231DD" w:rsidP="00E231DD">
      <w:pPr>
        <w:adjustRightInd w:val="0"/>
        <w:spacing w:after="0" w:line="240" w:lineRule="auto"/>
        <w:rPr>
          <w:rFonts w:ascii="Arial" w:eastAsia="Times New Roman" w:hAnsi="Arial" w:cs="Arial"/>
          <w:sz w:val="20"/>
          <w:szCs w:val="20"/>
        </w:rPr>
      </w:pPr>
    </w:p>
    <w:p w14:paraId="1C84D694" w14:textId="7EEA79BE" w:rsidR="00E231DD" w:rsidRPr="00635C14" w:rsidRDefault="00E231DD" w:rsidP="00E231DD">
      <w:pPr>
        <w:adjustRightInd w:val="0"/>
        <w:spacing w:after="0" w:line="240" w:lineRule="auto"/>
        <w:rPr>
          <w:rFonts w:ascii="Arial" w:eastAsia="Times New Roman" w:hAnsi="Arial" w:cs="Arial"/>
          <w:sz w:val="24"/>
          <w:szCs w:val="20"/>
        </w:rPr>
      </w:pPr>
      <w:r w:rsidRPr="00635C14">
        <w:rPr>
          <w:rFonts w:ascii="Arial" w:eastAsia="Times New Roman" w:hAnsi="Arial" w:cs="Arial"/>
          <w:sz w:val="24"/>
          <w:szCs w:val="20"/>
        </w:rPr>
        <w:t xml:space="preserve">1.1 Each published standard shall have a cover page. The front cover layout and content shall be determined by </w:t>
      </w:r>
      <w:r w:rsidR="007D58FC">
        <w:rPr>
          <w:rFonts w:ascii="Arial" w:eastAsia="Times New Roman" w:hAnsi="Arial" w:cs="Arial"/>
          <w:sz w:val="24"/>
          <w:szCs w:val="20"/>
        </w:rPr>
        <w:t>ULSE</w:t>
      </w:r>
      <w:r w:rsidRPr="00635C14">
        <w:rPr>
          <w:rFonts w:ascii="Arial" w:eastAsia="Times New Roman" w:hAnsi="Arial" w:cs="Arial"/>
          <w:sz w:val="24"/>
          <w:szCs w:val="20"/>
        </w:rPr>
        <w:t>.</w:t>
      </w:r>
    </w:p>
    <w:p w14:paraId="2F28AB88" w14:textId="77777777" w:rsidR="00E231DD" w:rsidRPr="00635C14" w:rsidRDefault="00E231DD" w:rsidP="00E231DD">
      <w:pPr>
        <w:tabs>
          <w:tab w:val="left" w:pos="720"/>
          <w:tab w:val="center" w:pos="4320"/>
          <w:tab w:val="right" w:pos="8640"/>
        </w:tabs>
        <w:spacing w:after="0" w:line="240" w:lineRule="auto"/>
        <w:rPr>
          <w:rFonts w:ascii="Arial" w:eastAsia="Times New Roman" w:hAnsi="Arial" w:cs="Arial"/>
          <w:sz w:val="24"/>
          <w:szCs w:val="24"/>
        </w:rPr>
      </w:pPr>
    </w:p>
    <w:p w14:paraId="464949FC" w14:textId="5DD70E7F" w:rsidR="00E231DD" w:rsidRPr="00635C14" w:rsidRDefault="00E231DD" w:rsidP="00060109">
      <w:pPr>
        <w:pStyle w:val="Heading2"/>
        <w:rPr>
          <w:color w:val="000000"/>
          <w:sz w:val="16"/>
          <w:szCs w:val="16"/>
        </w:rPr>
      </w:pPr>
      <w:bookmarkStart w:id="5" w:name="_Toc286923663"/>
      <w:bookmarkStart w:id="6" w:name="_Toc180657938"/>
      <w:r w:rsidRPr="00635C14">
        <w:t>2 Title of a Standard</w:t>
      </w:r>
      <w:bookmarkEnd w:id="5"/>
      <w:bookmarkEnd w:id="6"/>
    </w:p>
    <w:p w14:paraId="04A830A0"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435E2911" w14:textId="7A205873" w:rsidR="00E231DD" w:rsidRPr="00635C14" w:rsidRDefault="00E231DD" w:rsidP="00E231DD">
      <w:pPr>
        <w:adjustRightInd w:val="0"/>
        <w:spacing w:after="0" w:line="240" w:lineRule="auto"/>
        <w:rPr>
          <w:rFonts w:ascii="Arial" w:eastAsia="Times New Roman" w:hAnsi="Arial" w:cs="Arial"/>
          <w:sz w:val="24"/>
          <w:szCs w:val="24"/>
        </w:rPr>
      </w:pPr>
      <w:r w:rsidRPr="00635C14">
        <w:rPr>
          <w:rFonts w:ascii="Arial" w:eastAsia="Times New Roman" w:hAnsi="Arial" w:cs="Arial"/>
          <w:sz w:val="24"/>
          <w:szCs w:val="24"/>
        </w:rPr>
        <w:t xml:space="preserve">2.1 The title of a Standard shall be </w:t>
      </w:r>
      <w:r w:rsidR="007D58FC">
        <w:rPr>
          <w:rFonts w:ascii="Arial" w:eastAsia="Times New Roman" w:hAnsi="Arial" w:cs="Arial"/>
          <w:sz w:val="24"/>
          <w:szCs w:val="24"/>
        </w:rPr>
        <w:t>a ULSE</w:t>
      </w:r>
      <w:r w:rsidR="00974A89">
        <w:rPr>
          <w:rFonts w:ascii="Arial" w:eastAsia="Times New Roman" w:hAnsi="Arial" w:cs="Arial"/>
          <w:sz w:val="24"/>
          <w:szCs w:val="24"/>
        </w:rPr>
        <w:t xml:space="preserve"> </w:t>
      </w:r>
      <w:r w:rsidRPr="00635C14">
        <w:rPr>
          <w:rFonts w:ascii="Arial" w:eastAsia="Times New Roman" w:hAnsi="Arial" w:cs="Arial"/>
          <w:sz w:val="24"/>
          <w:szCs w:val="24"/>
        </w:rPr>
        <w:t>decision</w:t>
      </w:r>
      <w:r w:rsidR="003941D4">
        <w:rPr>
          <w:rFonts w:ascii="Arial" w:eastAsia="Times New Roman" w:hAnsi="Arial" w:cs="Arial"/>
          <w:sz w:val="24"/>
          <w:szCs w:val="24"/>
        </w:rPr>
        <w:t>, using stakeholder input as applicable</w:t>
      </w:r>
      <w:r w:rsidRPr="00635C14">
        <w:rPr>
          <w:rFonts w:ascii="Arial" w:eastAsia="Times New Roman" w:hAnsi="Arial" w:cs="Arial"/>
          <w:sz w:val="24"/>
          <w:szCs w:val="24"/>
        </w:rPr>
        <w:t xml:space="preserve">. In the case of an IEC-based standard, </w:t>
      </w:r>
      <w:r w:rsidRPr="00635C14">
        <w:rPr>
          <w:rFonts w:ascii="Arial" w:eastAsia="Times New Roman" w:hAnsi="Arial" w:cs="Arial"/>
          <w:sz w:val="24"/>
          <w:szCs w:val="20"/>
        </w:rPr>
        <w:t>the title of the IEC standard shall be adopted for the IEC-based standard</w:t>
      </w:r>
      <w:r w:rsidRPr="00635C14">
        <w:rPr>
          <w:rFonts w:ascii="Arial" w:eastAsia="Times New Roman" w:hAnsi="Arial" w:cs="Arial"/>
          <w:sz w:val="24"/>
          <w:szCs w:val="24"/>
        </w:rPr>
        <w:t>.</w:t>
      </w:r>
    </w:p>
    <w:p w14:paraId="0E5A3AD5" w14:textId="77777777" w:rsidR="00E231DD" w:rsidRPr="00635C14" w:rsidRDefault="00E231DD" w:rsidP="00E231DD">
      <w:pPr>
        <w:tabs>
          <w:tab w:val="left" w:pos="720"/>
          <w:tab w:val="center" w:pos="4320"/>
          <w:tab w:val="right" w:pos="8640"/>
        </w:tabs>
        <w:adjustRightInd w:val="0"/>
        <w:spacing w:after="0" w:line="240" w:lineRule="auto"/>
        <w:rPr>
          <w:rFonts w:ascii="Arial" w:eastAsia="Times New Roman" w:hAnsi="Arial" w:cs="Arial"/>
          <w:sz w:val="24"/>
          <w:szCs w:val="24"/>
        </w:rPr>
      </w:pPr>
    </w:p>
    <w:p w14:paraId="368FC60F" w14:textId="77777777" w:rsidR="00E231DD" w:rsidRPr="00635C14" w:rsidRDefault="00E231DD" w:rsidP="00E231DD">
      <w:pPr>
        <w:adjustRightInd w:val="0"/>
        <w:spacing w:after="0" w:line="240" w:lineRule="auto"/>
        <w:rPr>
          <w:rFonts w:ascii="Arial" w:eastAsia="Times New Roman" w:hAnsi="Arial" w:cs="Arial"/>
          <w:sz w:val="24"/>
          <w:szCs w:val="24"/>
        </w:rPr>
      </w:pPr>
      <w:r w:rsidRPr="00635C14">
        <w:rPr>
          <w:rFonts w:ascii="Arial" w:eastAsia="Times New Roman" w:hAnsi="Arial" w:cs="Arial"/>
          <w:sz w:val="24"/>
          <w:szCs w:val="24"/>
        </w:rPr>
        <w:t>2.2 The title of a standard shall be sufficiently broad so that it does not need revision due to developments expected to occur in the affected industry. Limitations in product or system sizes, voltages, or similar parameters shall be addressed in the Scope of the standard and not in the title.</w:t>
      </w:r>
    </w:p>
    <w:p w14:paraId="44AE0EA2" w14:textId="77777777" w:rsidR="00E231DD" w:rsidRPr="00635C14" w:rsidRDefault="00E231DD" w:rsidP="00E231DD">
      <w:pPr>
        <w:adjustRightInd w:val="0"/>
        <w:spacing w:after="0" w:line="240" w:lineRule="auto"/>
        <w:rPr>
          <w:rFonts w:ascii="Arial" w:eastAsia="Times New Roman" w:hAnsi="Arial" w:cs="Arial"/>
          <w:sz w:val="24"/>
          <w:szCs w:val="24"/>
        </w:rPr>
      </w:pPr>
    </w:p>
    <w:p w14:paraId="57047142" w14:textId="3F16865B" w:rsidR="00E231DD" w:rsidRPr="00635C14" w:rsidRDefault="00E231DD">
      <w:pPr>
        <w:adjustRightInd w:val="0"/>
        <w:spacing w:after="0" w:line="240" w:lineRule="auto"/>
        <w:rPr>
          <w:rFonts w:ascii="Arial" w:eastAsia="Times New Roman" w:hAnsi="Arial" w:cs="Arial"/>
          <w:sz w:val="24"/>
          <w:szCs w:val="24"/>
        </w:rPr>
      </w:pPr>
      <w:r w:rsidRPr="00635C14">
        <w:rPr>
          <w:rFonts w:ascii="Arial" w:eastAsia="Times New Roman" w:hAnsi="Arial" w:cs="Arial"/>
          <w:sz w:val="24"/>
          <w:szCs w:val="24"/>
        </w:rPr>
        <w:t>2.3 The title of a standard for a product used in many fields and where the</w:t>
      </w:r>
      <w:r w:rsidR="00300567">
        <w:rPr>
          <w:rFonts w:ascii="Arial" w:eastAsia="Times New Roman" w:hAnsi="Arial" w:cs="Arial"/>
          <w:sz w:val="24"/>
          <w:szCs w:val="24"/>
        </w:rPr>
        <w:t xml:space="preserve"> </w:t>
      </w:r>
      <w:r w:rsidR="00014354">
        <w:rPr>
          <w:rFonts w:ascii="Arial" w:eastAsia="Times New Roman" w:hAnsi="Arial" w:cs="Arial"/>
          <w:sz w:val="24"/>
          <w:szCs w:val="24"/>
        </w:rPr>
        <w:t xml:space="preserve">requirements </w:t>
      </w:r>
      <w:r w:rsidRPr="00635C14">
        <w:rPr>
          <w:rFonts w:ascii="Arial" w:eastAsia="Times New Roman" w:hAnsi="Arial" w:cs="Arial"/>
          <w:sz w:val="24"/>
          <w:szCs w:val="24"/>
        </w:rPr>
        <w:t>are directed toward a single use, shall include the end use to avoid conflict with industry or commercial standards. For example, a standard for pipe unions or a standard for gate valves would include in the title such references as ".....for Fire-Protection Service" or ".....for Flammable Liquids".</w:t>
      </w:r>
    </w:p>
    <w:p w14:paraId="6079E3EA" w14:textId="77777777" w:rsidR="00E231DD" w:rsidRPr="00635C14" w:rsidRDefault="00E231DD" w:rsidP="00E231DD">
      <w:pPr>
        <w:adjustRightInd w:val="0"/>
        <w:spacing w:after="0" w:line="240" w:lineRule="auto"/>
        <w:rPr>
          <w:rFonts w:ascii="Arial" w:eastAsia="Times New Roman" w:hAnsi="Arial" w:cs="Arial"/>
          <w:b/>
          <w:bCs/>
          <w:sz w:val="24"/>
          <w:szCs w:val="24"/>
        </w:rPr>
      </w:pPr>
    </w:p>
    <w:p w14:paraId="3F297A46" w14:textId="77777777" w:rsidR="00E231DD" w:rsidRPr="00635C14" w:rsidRDefault="00E231DD" w:rsidP="00E231DD">
      <w:pPr>
        <w:adjustRightInd w:val="0"/>
        <w:spacing w:after="0" w:line="240" w:lineRule="auto"/>
        <w:rPr>
          <w:rFonts w:ascii="Arial" w:eastAsia="Times New Roman" w:hAnsi="Arial" w:cs="Arial"/>
          <w:sz w:val="24"/>
          <w:szCs w:val="24"/>
        </w:rPr>
      </w:pPr>
      <w:r w:rsidRPr="00635C14">
        <w:rPr>
          <w:rFonts w:ascii="Arial" w:eastAsia="Times New Roman" w:hAnsi="Arial" w:cs="Arial"/>
          <w:sz w:val="24"/>
          <w:szCs w:val="24"/>
        </w:rPr>
        <w:t xml:space="preserve">2.4 When the purpose of a standard is to cover tests for determining guidelines for use in building or other codes, or by inspection or other authorities, the title shall include the following words: </w:t>
      </w:r>
    </w:p>
    <w:p w14:paraId="3544A958" w14:textId="77777777" w:rsidR="00E231DD" w:rsidRPr="00635C14" w:rsidRDefault="00E231DD" w:rsidP="00E231DD">
      <w:pPr>
        <w:adjustRightInd w:val="0"/>
        <w:spacing w:after="0" w:line="240" w:lineRule="auto"/>
        <w:rPr>
          <w:rFonts w:ascii="Arial" w:eastAsia="Times New Roman" w:hAnsi="Arial" w:cs="Arial"/>
          <w:sz w:val="24"/>
          <w:szCs w:val="24"/>
        </w:rPr>
      </w:pPr>
    </w:p>
    <w:p w14:paraId="26216D9C" w14:textId="77777777" w:rsidR="00E231DD" w:rsidRPr="00635C14" w:rsidRDefault="00E231DD" w:rsidP="00E231DD">
      <w:pPr>
        <w:adjustRightInd w:val="0"/>
        <w:spacing w:after="0" w:line="240" w:lineRule="auto"/>
        <w:ind w:left="720"/>
        <w:rPr>
          <w:rFonts w:ascii="Arial" w:eastAsia="Times New Roman" w:hAnsi="Arial" w:cs="Arial"/>
          <w:color w:val="008000"/>
          <w:szCs w:val="24"/>
        </w:rPr>
      </w:pPr>
      <w:r w:rsidRPr="00635C14">
        <w:rPr>
          <w:rFonts w:ascii="Arial" w:eastAsia="Times New Roman" w:hAnsi="Arial" w:cs="Arial"/>
          <w:color w:val="008000"/>
          <w:szCs w:val="24"/>
        </w:rPr>
        <w:t>"Tests for...</w:t>
      </w:r>
      <w:r w:rsidRPr="00635C14">
        <w:rPr>
          <w:rFonts w:ascii="Arial" w:eastAsia="Times New Roman" w:hAnsi="Arial" w:cs="Arial"/>
          <w:i/>
          <w:iCs/>
          <w:color w:val="008000"/>
          <w:szCs w:val="24"/>
        </w:rPr>
        <w:t>followed by the kind of test (such as Fire Resistance, Flammability, Combustibility, Spark Ignition, Surface Burning Characteristics, etc.)</w:t>
      </w:r>
      <w:r w:rsidRPr="00635C14">
        <w:rPr>
          <w:rFonts w:ascii="Arial" w:eastAsia="Times New Roman" w:hAnsi="Arial" w:cs="Arial"/>
          <w:color w:val="008000"/>
          <w:szCs w:val="24"/>
        </w:rPr>
        <w:t xml:space="preserve">" </w:t>
      </w:r>
    </w:p>
    <w:p w14:paraId="6B76CEF0" w14:textId="77777777" w:rsidR="00E231DD" w:rsidRPr="00635C14" w:rsidRDefault="00E231DD" w:rsidP="00E231DD">
      <w:pPr>
        <w:adjustRightInd w:val="0"/>
        <w:spacing w:after="0" w:line="240" w:lineRule="auto"/>
        <w:rPr>
          <w:rFonts w:ascii="Arial" w:eastAsia="Times New Roman" w:hAnsi="Arial" w:cs="Arial"/>
          <w:sz w:val="24"/>
          <w:szCs w:val="24"/>
        </w:rPr>
      </w:pPr>
    </w:p>
    <w:p w14:paraId="47EDC227" w14:textId="77777777" w:rsidR="00E231DD" w:rsidRPr="00635C14" w:rsidRDefault="00E231DD" w:rsidP="00E231DD">
      <w:pPr>
        <w:adjustRightInd w:val="0"/>
        <w:spacing w:after="0" w:line="240" w:lineRule="auto"/>
        <w:rPr>
          <w:rFonts w:ascii="Arial" w:eastAsia="Times New Roman" w:hAnsi="Arial" w:cs="Arial"/>
          <w:sz w:val="24"/>
          <w:szCs w:val="24"/>
        </w:rPr>
      </w:pPr>
      <w:r w:rsidRPr="00635C14">
        <w:rPr>
          <w:rFonts w:ascii="Arial" w:eastAsia="Times New Roman" w:hAnsi="Arial" w:cs="Arial"/>
          <w:sz w:val="24"/>
          <w:szCs w:val="24"/>
        </w:rPr>
        <w:t xml:space="preserve">The categories involved shall be expressed in terms as broad as possible. For example, one standard covers a test method applied universally to building construction and materials (broad scope) while another standard is limited to prepared roof-covering materials (limited scope). </w:t>
      </w:r>
    </w:p>
    <w:p w14:paraId="073E1A7A" w14:textId="77777777" w:rsidR="00E231DD" w:rsidRPr="00635C14" w:rsidRDefault="00E231DD" w:rsidP="00E231DD">
      <w:pPr>
        <w:adjustRightInd w:val="0"/>
        <w:spacing w:after="0" w:line="240" w:lineRule="auto"/>
        <w:rPr>
          <w:rFonts w:ascii="Arial" w:eastAsia="Times New Roman" w:hAnsi="Arial" w:cs="Arial"/>
          <w:sz w:val="24"/>
          <w:szCs w:val="24"/>
        </w:rPr>
      </w:pPr>
    </w:p>
    <w:p w14:paraId="748A78A8" w14:textId="56FF6962" w:rsidR="00E231DD" w:rsidRPr="00635C14" w:rsidRDefault="00E231DD" w:rsidP="00E231DD">
      <w:pPr>
        <w:adjustRightInd w:val="0"/>
        <w:spacing w:after="0" w:line="240" w:lineRule="auto"/>
        <w:rPr>
          <w:rFonts w:ascii="Arial" w:eastAsia="Times New Roman" w:hAnsi="Arial" w:cs="Arial"/>
          <w:sz w:val="24"/>
          <w:szCs w:val="24"/>
        </w:rPr>
      </w:pPr>
      <w:r w:rsidRPr="00635C14">
        <w:rPr>
          <w:rFonts w:ascii="Arial" w:eastAsia="Times New Roman" w:hAnsi="Arial" w:cs="Arial"/>
          <w:sz w:val="24"/>
          <w:szCs w:val="24"/>
        </w:rPr>
        <w:t>2.5</w:t>
      </w:r>
      <w:r w:rsidR="00F72426">
        <w:rPr>
          <w:rFonts w:ascii="Arial" w:eastAsia="Times New Roman" w:hAnsi="Arial" w:cs="Arial"/>
          <w:sz w:val="24"/>
          <w:szCs w:val="24"/>
        </w:rPr>
        <w:t xml:space="preserve"> </w:t>
      </w:r>
      <w:r w:rsidRPr="00635C14">
        <w:rPr>
          <w:rFonts w:ascii="Arial" w:eastAsia="Times New Roman" w:hAnsi="Arial" w:cs="Arial"/>
          <w:sz w:val="24"/>
          <w:szCs w:val="24"/>
        </w:rPr>
        <w:t xml:space="preserve">The title of a standard shall not include words such as "Classification", "Listing", "Recognition" or other terms that are potentially restricted to </w:t>
      </w:r>
      <w:r w:rsidR="00AA5E65">
        <w:rPr>
          <w:rFonts w:ascii="Arial" w:eastAsia="Times New Roman" w:hAnsi="Arial" w:cs="Arial"/>
          <w:sz w:val="24"/>
          <w:szCs w:val="24"/>
        </w:rPr>
        <w:t>UL Solutions</w:t>
      </w:r>
      <w:r w:rsidR="00EC789F">
        <w:rPr>
          <w:rFonts w:ascii="Arial" w:eastAsia="Times New Roman" w:hAnsi="Arial" w:cs="Arial"/>
          <w:sz w:val="24"/>
          <w:szCs w:val="24"/>
        </w:rPr>
        <w:t xml:space="preserve"> certification</w:t>
      </w:r>
      <w:r w:rsidRPr="00635C14">
        <w:rPr>
          <w:rFonts w:ascii="Arial" w:eastAsia="Times New Roman" w:hAnsi="Arial" w:cs="Arial"/>
          <w:sz w:val="24"/>
          <w:szCs w:val="24"/>
        </w:rPr>
        <w:t xml:space="preserve"> practice and </w:t>
      </w:r>
      <w:r w:rsidR="00E518F1">
        <w:rPr>
          <w:rFonts w:ascii="Arial" w:eastAsia="Times New Roman" w:hAnsi="Arial" w:cs="Arial"/>
          <w:sz w:val="24"/>
          <w:szCs w:val="24"/>
        </w:rPr>
        <w:t>lack</w:t>
      </w:r>
      <w:r w:rsidR="00E518F1" w:rsidRPr="00635C14">
        <w:rPr>
          <w:rFonts w:ascii="Arial" w:eastAsia="Times New Roman" w:hAnsi="Arial" w:cs="Arial"/>
          <w:sz w:val="24"/>
          <w:szCs w:val="24"/>
        </w:rPr>
        <w:t xml:space="preserve"> </w:t>
      </w:r>
      <w:r w:rsidRPr="00635C14">
        <w:rPr>
          <w:rFonts w:ascii="Arial" w:eastAsia="Times New Roman" w:hAnsi="Arial" w:cs="Arial"/>
          <w:sz w:val="24"/>
          <w:szCs w:val="24"/>
        </w:rPr>
        <w:t>meaning to other third-party certifiers using the standard.</w:t>
      </w:r>
    </w:p>
    <w:p w14:paraId="4710700F" w14:textId="77777777" w:rsidR="00E231DD" w:rsidRPr="00635C14" w:rsidRDefault="00E231DD" w:rsidP="00E231DD">
      <w:pPr>
        <w:adjustRightInd w:val="0"/>
        <w:spacing w:after="0" w:line="240" w:lineRule="auto"/>
        <w:rPr>
          <w:rFonts w:ascii="Arial" w:eastAsia="Times New Roman" w:hAnsi="Arial" w:cs="Arial"/>
          <w:sz w:val="24"/>
          <w:szCs w:val="24"/>
        </w:rPr>
      </w:pPr>
    </w:p>
    <w:p w14:paraId="5CA7D1E7" w14:textId="7F8F8C1F" w:rsidR="00E231DD" w:rsidRPr="00635C14" w:rsidRDefault="00E231DD" w:rsidP="00E231DD">
      <w:pPr>
        <w:adjustRightInd w:val="0"/>
        <w:spacing w:after="0" w:line="240" w:lineRule="auto"/>
        <w:rPr>
          <w:rFonts w:ascii="Arial" w:eastAsia="Times New Roman" w:hAnsi="Arial" w:cs="Arial"/>
          <w:sz w:val="24"/>
          <w:szCs w:val="24"/>
        </w:rPr>
      </w:pPr>
      <w:r w:rsidRPr="00635C14">
        <w:rPr>
          <w:rFonts w:ascii="Arial" w:eastAsia="Times New Roman" w:hAnsi="Arial" w:cs="Arial"/>
          <w:sz w:val="24"/>
          <w:szCs w:val="24"/>
        </w:rPr>
        <w:t>2.</w:t>
      </w:r>
      <w:r w:rsidR="00800E88">
        <w:rPr>
          <w:rFonts w:ascii="Arial" w:eastAsia="Times New Roman" w:hAnsi="Arial" w:cs="Arial"/>
          <w:sz w:val="24"/>
          <w:szCs w:val="24"/>
        </w:rPr>
        <w:t>6</w:t>
      </w:r>
      <w:r w:rsidRPr="00635C14">
        <w:rPr>
          <w:rFonts w:ascii="Arial" w:eastAsia="Times New Roman" w:hAnsi="Arial" w:cs="Arial"/>
          <w:sz w:val="24"/>
          <w:szCs w:val="24"/>
        </w:rPr>
        <w:t xml:space="preserve"> The title shall be as short as possible while remaining consistent with the above. </w:t>
      </w:r>
      <w:r w:rsidR="007D58FC">
        <w:rPr>
          <w:rFonts w:ascii="Arial" w:eastAsia="Times New Roman" w:hAnsi="Arial" w:cs="Arial"/>
          <w:sz w:val="24"/>
          <w:szCs w:val="24"/>
        </w:rPr>
        <w:t>ULSE</w:t>
      </w:r>
      <w:r w:rsidRPr="00635C14">
        <w:rPr>
          <w:rFonts w:ascii="Arial" w:eastAsia="Times New Roman" w:hAnsi="Arial" w:cs="Arial"/>
          <w:sz w:val="24"/>
          <w:szCs w:val="24"/>
        </w:rPr>
        <w:t xml:space="preserve"> reserves the right to shorten a title when necessary.</w:t>
      </w:r>
    </w:p>
    <w:p w14:paraId="2D2C7EAF" w14:textId="77777777" w:rsidR="00E231DD" w:rsidRDefault="00E231DD" w:rsidP="00E231DD">
      <w:pPr>
        <w:adjustRightInd w:val="0"/>
        <w:spacing w:after="0" w:line="240" w:lineRule="auto"/>
        <w:rPr>
          <w:rFonts w:ascii="Arial" w:eastAsia="Times New Roman" w:hAnsi="Arial" w:cs="Arial"/>
          <w:b/>
          <w:bCs/>
          <w:sz w:val="24"/>
          <w:szCs w:val="24"/>
        </w:rPr>
      </w:pPr>
    </w:p>
    <w:p w14:paraId="5B93DB2D" w14:textId="77777777" w:rsidR="00F475CE" w:rsidRPr="00635C14" w:rsidRDefault="00F475CE" w:rsidP="00E231DD">
      <w:pPr>
        <w:adjustRightInd w:val="0"/>
        <w:spacing w:after="0" w:line="240" w:lineRule="auto"/>
        <w:rPr>
          <w:rFonts w:ascii="Arial" w:eastAsia="Times New Roman" w:hAnsi="Arial" w:cs="Arial"/>
          <w:b/>
          <w:bCs/>
          <w:sz w:val="24"/>
          <w:szCs w:val="24"/>
        </w:rPr>
      </w:pPr>
    </w:p>
    <w:p w14:paraId="1F04CB67" w14:textId="2591E346" w:rsidR="00E231DD" w:rsidRPr="00635C14" w:rsidRDefault="00E231DD" w:rsidP="009F53BB">
      <w:pPr>
        <w:pStyle w:val="Heading2"/>
        <w:rPr>
          <w:szCs w:val="16"/>
        </w:rPr>
      </w:pPr>
      <w:bookmarkStart w:id="7" w:name="_Toc286923664"/>
      <w:bookmarkStart w:id="8" w:name="_Toc180657939"/>
      <w:r w:rsidRPr="00635C14">
        <w:lastRenderedPageBreak/>
        <w:t>3 Standard Number</w:t>
      </w:r>
      <w:bookmarkEnd w:id="7"/>
      <w:bookmarkEnd w:id="8"/>
      <w:r w:rsidRPr="00635C14">
        <w:t xml:space="preserve"> </w:t>
      </w:r>
    </w:p>
    <w:p w14:paraId="15FC015E" w14:textId="77777777" w:rsidR="00E231DD" w:rsidRPr="00635C14" w:rsidRDefault="00E231DD" w:rsidP="00E231DD">
      <w:pPr>
        <w:adjustRightInd w:val="0"/>
        <w:spacing w:after="0" w:line="240" w:lineRule="auto"/>
        <w:rPr>
          <w:rFonts w:ascii="Arial" w:eastAsia="Times New Roman" w:hAnsi="Arial" w:cs="Arial"/>
          <w:sz w:val="24"/>
          <w:szCs w:val="24"/>
        </w:rPr>
      </w:pPr>
    </w:p>
    <w:p w14:paraId="7FCD298B" w14:textId="220724E2" w:rsidR="00E231DD" w:rsidRPr="00635C14" w:rsidRDefault="00E231DD" w:rsidP="00E231DD">
      <w:pPr>
        <w:adjustRightInd w:val="0"/>
        <w:spacing w:after="0" w:line="240" w:lineRule="auto"/>
        <w:rPr>
          <w:rFonts w:ascii="Arial" w:eastAsia="Times New Roman" w:hAnsi="Arial" w:cs="Arial"/>
          <w:sz w:val="24"/>
          <w:szCs w:val="24"/>
        </w:rPr>
      </w:pPr>
      <w:r w:rsidRPr="00635C14">
        <w:rPr>
          <w:rFonts w:ascii="Arial" w:eastAsia="Times New Roman" w:hAnsi="Arial" w:cs="Arial"/>
          <w:sz w:val="24"/>
          <w:szCs w:val="24"/>
        </w:rPr>
        <w:t xml:space="preserve">3.1 Each standard </w:t>
      </w:r>
      <w:r w:rsidR="000F3833">
        <w:rPr>
          <w:rFonts w:ascii="Arial" w:eastAsia="Times New Roman" w:hAnsi="Arial" w:cs="Arial"/>
          <w:sz w:val="24"/>
          <w:szCs w:val="24"/>
        </w:rPr>
        <w:t>has</w:t>
      </w:r>
      <w:r w:rsidRPr="00635C14">
        <w:rPr>
          <w:rFonts w:ascii="Arial" w:eastAsia="Times New Roman" w:hAnsi="Arial" w:cs="Arial"/>
          <w:sz w:val="24"/>
          <w:szCs w:val="24"/>
        </w:rPr>
        <w:t xml:space="preserve"> a unique number that is used in conjunction with the title of the document.</w:t>
      </w:r>
      <w:r w:rsidR="0079272D">
        <w:rPr>
          <w:rFonts w:ascii="Arial" w:eastAsia="Times New Roman" w:hAnsi="Arial" w:cs="Arial"/>
          <w:sz w:val="24"/>
          <w:szCs w:val="24"/>
        </w:rPr>
        <w:t xml:space="preserve">  The standard number is assigned by </w:t>
      </w:r>
      <w:r w:rsidR="007D58FC">
        <w:rPr>
          <w:rFonts w:ascii="Arial" w:eastAsia="Times New Roman" w:hAnsi="Arial" w:cs="Arial"/>
          <w:sz w:val="24"/>
          <w:szCs w:val="24"/>
        </w:rPr>
        <w:t>ULSE</w:t>
      </w:r>
      <w:r w:rsidR="0079272D">
        <w:rPr>
          <w:rFonts w:ascii="Arial" w:eastAsia="Times New Roman" w:hAnsi="Arial" w:cs="Arial"/>
          <w:sz w:val="24"/>
          <w:szCs w:val="24"/>
        </w:rPr>
        <w:t>.</w:t>
      </w:r>
      <w:r w:rsidRPr="00635C14">
        <w:rPr>
          <w:rFonts w:ascii="Arial" w:eastAsia="Times New Roman" w:hAnsi="Arial" w:cs="Arial"/>
          <w:sz w:val="24"/>
          <w:szCs w:val="24"/>
        </w:rPr>
        <w:t xml:space="preserve"> </w:t>
      </w:r>
    </w:p>
    <w:p w14:paraId="7CBFB4C0" w14:textId="77777777" w:rsidR="00E231DD" w:rsidRPr="00635C14" w:rsidRDefault="00E231DD" w:rsidP="00E231DD">
      <w:pPr>
        <w:spacing w:after="0" w:line="240" w:lineRule="auto"/>
        <w:rPr>
          <w:rFonts w:ascii="Arial" w:eastAsia="Times New Roman" w:hAnsi="Arial" w:cs="Arial"/>
          <w:sz w:val="24"/>
          <w:szCs w:val="24"/>
        </w:rPr>
      </w:pPr>
    </w:p>
    <w:p w14:paraId="6186224F" w14:textId="3FBB2589" w:rsidR="00E231DD" w:rsidRPr="00635C14" w:rsidRDefault="00E231DD" w:rsidP="00A30374">
      <w:pPr>
        <w:pStyle w:val="Heading2"/>
        <w:rPr>
          <w:color w:val="000000"/>
          <w:sz w:val="16"/>
          <w:szCs w:val="16"/>
        </w:rPr>
      </w:pPr>
      <w:bookmarkStart w:id="9" w:name="_Toc286923665"/>
      <w:bookmarkStart w:id="10" w:name="_Toc180657940"/>
      <w:r w:rsidRPr="00635C14">
        <w:t>4 Transmittal Notice</w:t>
      </w:r>
      <w:bookmarkEnd w:id="9"/>
      <w:bookmarkEnd w:id="10"/>
      <w:r w:rsidRPr="00635C14">
        <w:rPr>
          <w:color w:val="000000"/>
          <w:sz w:val="32"/>
        </w:rPr>
        <w:t xml:space="preserve"> </w:t>
      </w:r>
    </w:p>
    <w:p w14:paraId="71DF1493"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1625507A" w14:textId="3F79DAE5" w:rsidR="00E231DD" w:rsidRPr="00635C14" w:rsidRDefault="00E231DD" w:rsidP="00E231DD">
      <w:pPr>
        <w:autoSpaceDE w:val="0"/>
        <w:autoSpaceDN w:val="0"/>
        <w:adjustRightInd w:val="0"/>
        <w:spacing w:after="0" w:line="240" w:lineRule="auto"/>
        <w:rPr>
          <w:rFonts w:ascii="Arial" w:eastAsia="Times New Roman" w:hAnsi="Arial" w:cs="Arial"/>
          <w:color w:val="000000"/>
          <w:sz w:val="24"/>
          <w:szCs w:val="24"/>
        </w:rPr>
      </w:pPr>
      <w:r w:rsidRPr="00635C14">
        <w:rPr>
          <w:rFonts w:ascii="Arial" w:eastAsia="Times New Roman" w:hAnsi="Arial" w:cs="Arial"/>
          <w:color w:val="000000"/>
          <w:sz w:val="24"/>
          <w:szCs w:val="24"/>
        </w:rPr>
        <w:t>4.1 Each standard include</w:t>
      </w:r>
      <w:r w:rsidR="00BC600F">
        <w:rPr>
          <w:rFonts w:ascii="Arial" w:eastAsia="Times New Roman" w:hAnsi="Arial" w:cs="Arial"/>
          <w:color w:val="000000"/>
          <w:sz w:val="24"/>
          <w:szCs w:val="24"/>
        </w:rPr>
        <w:t>s</w:t>
      </w:r>
      <w:r w:rsidRPr="00635C14">
        <w:rPr>
          <w:rFonts w:ascii="Arial" w:eastAsia="Times New Roman" w:hAnsi="Arial" w:cs="Arial"/>
          <w:color w:val="000000"/>
          <w:sz w:val="24"/>
          <w:szCs w:val="24"/>
        </w:rPr>
        <w:t xml:space="preserve"> a transmittal notice following the cover and preceding the title page, which includes</w:t>
      </w:r>
      <w:r w:rsidRPr="00635C14">
        <w:rPr>
          <w:rFonts w:ascii="Arial" w:eastAsia="Times New Roman" w:hAnsi="Arial" w:cs="Arial"/>
          <w:color w:val="0000FF"/>
          <w:sz w:val="24"/>
          <w:szCs w:val="24"/>
        </w:rPr>
        <w:t xml:space="preserve"> </w:t>
      </w:r>
      <w:r w:rsidRPr="00635C14">
        <w:rPr>
          <w:rFonts w:ascii="Arial" w:eastAsia="Times New Roman" w:hAnsi="Arial" w:cs="Arial"/>
          <w:color w:val="000000"/>
          <w:sz w:val="24"/>
          <w:szCs w:val="24"/>
        </w:rPr>
        <w:t>information about the origin of the material being issued.</w:t>
      </w:r>
    </w:p>
    <w:p w14:paraId="45643549" w14:textId="77777777" w:rsidR="00104382" w:rsidRDefault="00104382" w:rsidP="00104382">
      <w:pPr>
        <w:adjustRightInd w:val="0"/>
        <w:spacing w:after="0" w:line="240" w:lineRule="auto"/>
        <w:rPr>
          <w:b/>
          <w:bCs/>
        </w:rPr>
      </w:pPr>
      <w:bookmarkStart w:id="11" w:name="_Toc286923666"/>
    </w:p>
    <w:p w14:paraId="31743B78" w14:textId="35DFB24D" w:rsidR="00E231DD" w:rsidRPr="00635C14" w:rsidRDefault="00E231DD" w:rsidP="00A30374">
      <w:pPr>
        <w:pStyle w:val="Heading2"/>
        <w:rPr>
          <w:color w:val="000000"/>
          <w:sz w:val="16"/>
          <w:szCs w:val="16"/>
        </w:rPr>
      </w:pPr>
      <w:bookmarkStart w:id="12" w:name="_Toc180657941"/>
      <w:r w:rsidRPr="00635C14">
        <w:t>5 Title Page</w:t>
      </w:r>
      <w:bookmarkEnd w:id="11"/>
      <w:bookmarkEnd w:id="12"/>
      <w:r w:rsidRPr="00635C14">
        <w:rPr>
          <w:color w:val="000000"/>
          <w:sz w:val="32"/>
        </w:rPr>
        <w:t xml:space="preserve"> </w:t>
      </w:r>
    </w:p>
    <w:p w14:paraId="531A2ACE"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2DE9143A" w14:textId="6197729C" w:rsidR="00E231DD" w:rsidRPr="00635C14" w:rsidRDefault="00E231DD" w:rsidP="00E231DD">
      <w:pPr>
        <w:adjustRightInd w:val="0"/>
        <w:spacing w:after="0" w:line="240" w:lineRule="auto"/>
        <w:rPr>
          <w:rFonts w:ascii="Arial" w:eastAsia="Times New Roman" w:hAnsi="Arial" w:cs="Arial"/>
          <w:color w:val="000000"/>
          <w:sz w:val="24"/>
          <w:szCs w:val="24"/>
        </w:rPr>
      </w:pPr>
      <w:r w:rsidRPr="00635C14">
        <w:rPr>
          <w:rFonts w:ascii="Arial" w:eastAsia="Times New Roman" w:hAnsi="Arial" w:cs="Arial"/>
          <w:color w:val="000000"/>
          <w:sz w:val="24"/>
          <w:szCs w:val="24"/>
        </w:rPr>
        <w:t xml:space="preserve">5.1 Each standard shall include a title page. The title page of the standard shall be the first page after the transmittal notice and includes the standard number, title of the standard, record of editions, and latest edition date. The title page additionally includes any historical notes approved by </w:t>
      </w:r>
      <w:r w:rsidR="000B5395">
        <w:rPr>
          <w:rFonts w:ascii="Arial" w:eastAsia="Times New Roman" w:hAnsi="Arial" w:cs="Arial"/>
          <w:color w:val="000000"/>
          <w:sz w:val="24"/>
          <w:szCs w:val="24"/>
        </w:rPr>
        <w:t>ULSE</w:t>
      </w:r>
      <w:r w:rsidRPr="00635C14">
        <w:rPr>
          <w:rFonts w:ascii="Arial" w:eastAsia="Times New Roman" w:hAnsi="Arial" w:cs="Arial"/>
          <w:color w:val="000000"/>
          <w:sz w:val="24"/>
          <w:szCs w:val="24"/>
        </w:rPr>
        <w:t>, ANSI approval information</w:t>
      </w:r>
      <w:r w:rsidR="002A386F">
        <w:rPr>
          <w:rFonts w:ascii="Arial" w:eastAsia="Times New Roman" w:hAnsi="Arial" w:cs="Arial"/>
          <w:color w:val="000000"/>
          <w:sz w:val="24"/>
          <w:szCs w:val="24"/>
        </w:rPr>
        <w:t xml:space="preserve">, SCC approval information, </w:t>
      </w:r>
      <w:r w:rsidRPr="00635C14">
        <w:rPr>
          <w:rFonts w:ascii="Arial" w:eastAsia="Times New Roman" w:hAnsi="Arial" w:cs="Arial"/>
          <w:color w:val="000000"/>
          <w:sz w:val="24"/>
          <w:szCs w:val="24"/>
        </w:rPr>
        <w:t>guidance on how to submit proposals, most recent copyright information, and Department of Defense (DoD) approval information, if appropriate.</w:t>
      </w:r>
    </w:p>
    <w:p w14:paraId="61B9C46B"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2EB1246C" w14:textId="437DBFE6" w:rsidR="00E231DD" w:rsidRPr="00635C14" w:rsidRDefault="00E231DD" w:rsidP="00EE5975">
      <w:pPr>
        <w:pStyle w:val="Heading2"/>
        <w:rPr>
          <w:color w:val="000000"/>
          <w:sz w:val="16"/>
          <w:szCs w:val="16"/>
        </w:rPr>
      </w:pPr>
      <w:bookmarkStart w:id="13" w:name="_Toc286923667"/>
      <w:bookmarkStart w:id="14" w:name="_Toc180657942"/>
      <w:r w:rsidRPr="00635C14">
        <w:t>6 Table of Contents</w:t>
      </w:r>
      <w:bookmarkEnd w:id="13"/>
      <w:bookmarkEnd w:id="14"/>
      <w:r w:rsidRPr="00635C14">
        <w:rPr>
          <w:sz w:val="32"/>
        </w:rPr>
        <w:t xml:space="preserve"> </w:t>
      </w:r>
    </w:p>
    <w:p w14:paraId="5CCF1E1F" w14:textId="77777777" w:rsidR="00E231DD" w:rsidRPr="00635C14" w:rsidRDefault="00E231DD" w:rsidP="00E231DD">
      <w:pPr>
        <w:adjustRightInd w:val="0"/>
        <w:spacing w:after="0" w:line="240" w:lineRule="auto"/>
        <w:rPr>
          <w:rFonts w:ascii="Arial" w:eastAsia="Times New Roman" w:hAnsi="Arial" w:cs="Arial"/>
          <w:color w:val="000000"/>
          <w:sz w:val="20"/>
          <w:szCs w:val="20"/>
        </w:rPr>
      </w:pPr>
    </w:p>
    <w:p w14:paraId="10C371C4" w14:textId="13C4BB5E" w:rsidR="00E231DD" w:rsidRPr="00635C14" w:rsidRDefault="00E231DD" w:rsidP="00E231DD">
      <w:pPr>
        <w:autoSpaceDE w:val="0"/>
        <w:autoSpaceDN w:val="0"/>
        <w:adjustRightInd w:val="0"/>
        <w:spacing w:after="0" w:line="240" w:lineRule="auto"/>
        <w:rPr>
          <w:rFonts w:ascii="Arial" w:eastAsia="Times New Roman" w:hAnsi="Arial" w:cs="Arial"/>
          <w:color w:val="000000"/>
          <w:sz w:val="24"/>
          <w:szCs w:val="24"/>
        </w:rPr>
      </w:pPr>
      <w:r w:rsidRPr="00635C14">
        <w:rPr>
          <w:rFonts w:ascii="Arial" w:eastAsia="Times New Roman" w:hAnsi="Arial" w:cs="Arial"/>
          <w:color w:val="000000"/>
          <w:sz w:val="24"/>
          <w:szCs w:val="24"/>
        </w:rPr>
        <w:t>6.1 Each standard shall have a table of contents, listing the parts, major subdivisions, sections</w:t>
      </w:r>
      <w:r w:rsidR="00214F86">
        <w:rPr>
          <w:rFonts w:ascii="Arial" w:eastAsia="Times New Roman" w:hAnsi="Arial" w:cs="Arial"/>
          <w:color w:val="000000"/>
          <w:sz w:val="24"/>
          <w:szCs w:val="24"/>
        </w:rPr>
        <w:t>,</w:t>
      </w:r>
      <w:r w:rsidRPr="00635C14">
        <w:rPr>
          <w:rFonts w:ascii="Arial" w:eastAsia="Times New Roman" w:hAnsi="Arial" w:cs="Arial"/>
          <w:color w:val="000000"/>
          <w:sz w:val="24"/>
          <w:szCs w:val="24"/>
        </w:rPr>
        <w:t xml:space="preserve"> and subsections, along with the page numbers on which they appear. </w:t>
      </w:r>
      <w:r w:rsidR="000B5395">
        <w:rPr>
          <w:rFonts w:ascii="Arial" w:eastAsia="Times New Roman" w:hAnsi="Arial" w:cs="Arial"/>
          <w:color w:val="000000"/>
          <w:sz w:val="24"/>
          <w:szCs w:val="24"/>
        </w:rPr>
        <w:t>ULSE</w:t>
      </w:r>
      <w:r w:rsidRPr="00635C14">
        <w:rPr>
          <w:rFonts w:ascii="Arial" w:eastAsia="Times New Roman" w:hAnsi="Arial" w:cs="Arial"/>
          <w:color w:val="000000"/>
          <w:sz w:val="24"/>
          <w:szCs w:val="24"/>
        </w:rPr>
        <w:t xml:space="preserve"> reserves the right to establish the format and layout of the table of contents. </w:t>
      </w:r>
    </w:p>
    <w:p w14:paraId="34F03243" w14:textId="77777777" w:rsidR="00E231DD" w:rsidRPr="00635C14" w:rsidRDefault="00E231DD" w:rsidP="00E231DD">
      <w:pPr>
        <w:autoSpaceDE w:val="0"/>
        <w:autoSpaceDN w:val="0"/>
        <w:adjustRightInd w:val="0"/>
        <w:spacing w:after="0" w:line="240" w:lineRule="auto"/>
        <w:rPr>
          <w:rFonts w:ascii="Arial" w:eastAsia="Times New Roman" w:hAnsi="Arial" w:cs="Arial"/>
          <w:color w:val="000000"/>
          <w:sz w:val="24"/>
          <w:szCs w:val="24"/>
        </w:rPr>
      </w:pPr>
    </w:p>
    <w:p w14:paraId="7DC507CE" w14:textId="338BD1B7" w:rsidR="00E231DD" w:rsidRPr="00635C14" w:rsidRDefault="00E231DD" w:rsidP="00F02CEE">
      <w:pPr>
        <w:pStyle w:val="Heading2"/>
        <w:rPr>
          <w:color w:val="000000"/>
          <w:sz w:val="16"/>
          <w:szCs w:val="16"/>
        </w:rPr>
      </w:pPr>
      <w:bookmarkStart w:id="15" w:name="_Toc286923668"/>
      <w:bookmarkStart w:id="16" w:name="_Toc180657943"/>
      <w:r w:rsidRPr="00635C14">
        <w:t>7 Preface</w:t>
      </w:r>
      <w:bookmarkEnd w:id="15"/>
      <w:bookmarkEnd w:id="16"/>
      <w:r w:rsidRPr="00635C14">
        <w:rPr>
          <w:color w:val="000000"/>
          <w:sz w:val="32"/>
        </w:rPr>
        <w:t xml:space="preserve"> </w:t>
      </w:r>
    </w:p>
    <w:p w14:paraId="0AC97761" w14:textId="77777777" w:rsidR="00E231DD" w:rsidRPr="00635C14" w:rsidRDefault="00E231DD" w:rsidP="00E231DD">
      <w:pPr>
        <w:adjustRightInd w:val="0"/>
        <w:spacing w:after="0" w:line="240" w:lineRule="auto"/>
        <w:rPr>
          <w:rFonts w:ascii="Arial" w:eastAsia="Times New Roman" w:hAnsi="Arial" w:cs="Arial"/>
          <w:color w:val="000000"/>
          <w:sz w:val="20"/>
          <w:szCs w:val="20"/>
        </w:rPr>
      </w:pPr>
    </w:p>
    <w:p w14:paraId="6DF57C5B" w14:textId="77777777" w:rsidR="00E231DD" w:rsidRPr="00635C14" w:rsidRDefault="00E231DD" w:rsidP="00E231DD">
      <w:pPr>
        <w:autoSpaceDE w:val="0"/>
        <w:autoSpaceDN w:val="0"/>
        <w:adjustRightInd w:val="0"/>
        <w:spacing w:after="0" w:line="240" w:lineRule="auto"/>
        <w:rPr>
          <w:rFonts w:ascii="Arial" w:eastAsia="Times New Roman" w:hAnsi="Arial" w:cs="Arial"/>
          <w:color w:val="000000"/>
          <w:sz w:val="24"/>
          <w:szCs w:val="20"/>
        </w:rPr>
      </w:pPr>
      <w:r w:rsidRPr="00635C14">
        <w:rPr>
          <w:rFonts w:ascii="Arial" w:eastAsia="Times New Roman" w:hAnsi="Arial" w:cs="Arial"/>
          <w:color w:val="000000"/>
          <w:sz w:val="24"/>
          <w:szCs w:val="20"/>
        </w:rPr>
        <w:t>7.1 Non-harmonized UL standards do not typically have preface statements.</w:t>
      </w:r>
    </w:p>
    <w:p w14:paraId="7DB0B121" w14:textId="77777777" w:rsidR="00E231DD" w:rsidRPr="00635C14" w:rsidRDefault="00E231DD" w:rsidP="00E231DD">
      <w:pPr>
        <w:autoSpaceDE w:val="0"/>
        <w:autoSpaceDN w:val="0"/>
        <w:adjustRightInd w:val="0"/>
        <w:spacing w:after="0" w:line="240" w:lineRule="auto"/>
        <w:rPr>
          <w:rFonts w:ascii="Arial" w:eastAsia="Times New Roman" w:hAnsi="Arial" w:cs="Arial"/>
          <w:color w:val="000000"/>
          <w:sz w:val="24"/>
          <w:szCs w:val="20"/>
        </w:rPr>
      </w:pPr>
    </w:p>
    <w:p w14:paraId="39F5AB62" w14:textId="1357366D" w:rsidR="00E231DD" w:rsidRPr="00635C14" w:rsidRDefault="00E231DD" w:rsidP="00F02CEE">
      <w:pPr>
        <w:pStyle w:val="Heading1"/>
      </w:pPr>
      <w:r w:rsidRPr="00635C14">
        <w:br w:type="page"/>
      </w:r>
      <w:bookmarkStart w:id="17" w:name="_Toc286923670"/>
      <w:bookmarkStart w:id="18" w:name="_Toc180657944"/>
      <w:r w:rsidRPr="00635C14">
        <w:lastRenderedPageBreak/>
        <w:t xml:space="preserve">PART </w:t>
      </w:r>
      <w:r w:rsidR="000F4A30">
        <w:t>2</w:t>
      </w:r>
      <w:r w:rsidR="000F4A30" w:rsidRPr="00635C14">
        <w:t xml:space="preserve"> </w:t>
      </w:r>
      <w:r w:rsidRPr="00635C14">
        <w:t>- ORGANIZATIONAL STRUCTURE OF A STANDARD</w:t>
      </w:r>
      <w:bookmarkEnd w:id="17"/>
      <w:bookmarkEnd w:id="18"/>
    </w:p>
    <w:p w14:paraId="20BCACCA" w14:textId="77777777" w:rsidR="00E231DD" w:rsidRPr="00635C14" w:rsidRDefault="00E231DD" w:rsidP="00E231DD">
      <w:pPr>
        <w:adjustRightInd w:val="0"/>
        <w:spacing w:after="0" w:line="240" w:lineRule="auto"/>
        <w:rPr>
          <w:rFonts w:ascii="Arial" w:eastAsia="Times New Roman" w:hAnsi="Arial" w:cs="Arial"/>
          <w:b/>
          <w:bCs/>
          <w:color w:val="000000"/>
          <w:sz w:val="16"/>
          <w:szCs w:val="16"/>
        </w:rPr>
      </w:pPr>
    </w:p>
    <w:p w14:paraId="013D813A" w14:textId="77777777" w:rsidR="00E231DD" w:rsidRPr="00635C14" w:rsidRDefault="00E231DD" w:rsidP="00E231DD">
      <w:pPr>
        <w:adjustRightInd w:val="0"/>
        <w:spacing w:after="0" w:line="240" w:lineRule="auto"/>
        <w:rPr>
          <w:rFonts w:ascii="Arial" w:eastAsia="Times New Roman" w:hAnsi="Arial" w:cs="Arial"/>
          <w:i/>
          <w:iCs/>
          <w:color w:val="000000"/>
          <w:sz w:val="20"/>
          <w:szCs w:val="20"/>
        </w:rPr>
      </w:pPr>
    </w:p>
    <w:p w14:paraId="2F933842" w14:textId="21B73332" w:rsidR="00E231DD" w:rsidRPr="00635C14" w:rsidRDefault="00E231DD" w:rsidP="008E234C">
      <w:pPr>
        <w:adjustRightInd w:val="0"/>
        <w:spacing w:after="0" w:line="240" w:lineRule="auto"/>
        <w:rPr>
          <w:rFonts w:ascii="Arial" w:eastAsia="Times New Roman" w:hAnsi="Arial" w:cs="Arial"/>
          <w:i/>
          <w:iCs/>
          <w:sz w:val="20"/>
          <w:szCs w:val="24"/>
        </w:rPr>
      </w:pPr>
      <w:r w:rsidRPr="00635C14">
        <w:rPr>
          <w:rFonts w:ascii="Arial" w:eastAsia="Times New Roman" w:hAnsi="Arial" w:cs="Arial"/>
          <w:i/>
          <w:iCs/>
          <w:sz w:val="20"/>
          <w:szCs w:val="24"/>
        </w:rPr>
        <w:t>The requirements of a Standard are organized under Major Subdivisions. The following information addresses the most commonly used organizational structures.</w:t>
      </w:r>
    </w:p>
    <w:p w14:paraId="3DE1F992" w14:textId="77777777" w:rsidR="00E231DD" w:rsidRDefault="00E231DD" w:rsidP="008E234C">
      <w:pPr>
        <w:adjustRightInd w:val="0"/>
        <w:spacing w:after="0" w:line="240" w:lineRule="auto"/>
        <w:rPr>
          <w:rFonts w:ascii="Arial" w:eastAsia="Times New Roman" w:hAnsi="Arial" w:cs="Arial"/>
          <w:color w:val="000000"/>
          <w:sz w:val="24"/>
          <w:szCs w:val="24"/>
        </w:rPr>
      </w:pPr>
    </w:p>
    <w:p w14:paraId="67605B6F" w14:textId="77777777" w:rsidR="008E234C" w:rsidRPr="00635C14" w:rsidRDefault="008E234C" w:rsidP="008E234C">
      <w:pPr>
        <w:adjustRightInd w:val="0"/>
        <w:spacing w:after="0" w:line="240" w:lineRule="auto"/>
        <w:rPr>
          <w:rFonts w:ascii="Arial" w:eastAsia="Times New Roman" w:hAnsi="Arial" w:cs="Arial"/>
          <w:color w:val="000000"/>
          <w:sz w:val="24"/>
          <w:szCs w:val="24"/>
        </w:rPr>
      </w:pPr>
    </w:p>
    <w:p w14:paraId="213020DB" w14:textId="08264901" w:rsidR="00E231DD" w:rsidRPr="00635C14" w:rsidRDefault="006C1DF9" w:rsidP="008E234C">
      <w:pPr>
        <w:pStyle w:val="Heading2"/>
        <w:spacing w:before="0" w:after="0"/>
      </w:pPr>
      <w:bookmarkStart w:id="19" w:name="_Toc286923671"/>
      <w:bookmarkStart w:id="20" w:name="_Toc180657945"/>
      <w:r>
        <w:t>8</w:t>
      </w:r>
      <w:r w:rsidR="00E231DD" w:rsidRPr="00635C14">
        <w:t xml:space="preserve"> Major Subdivisions</w:t>
      </w:r>
      <w:bookmarkEnd w:id="19"/>
      <w:bookmarkEnd w:id="20"/>
    </w:p>
    <w:p w14:paraId="4E694660" w14:textId="77777777" w:rsidR="00E231DD" w:rsidRPr="00635C14" w:rsidRDefault="00E231DD" w:rsidP="00E231DD">
      <w:pPr>
        <w:adjustRightInd w:val="0"/>
        <w:spacing w:after="0" w:line="240" w:lineRule="auto"/>
        <w:rPr>
          <w:rFonts w:ascii="Arial" w:eastAsia="Times New Roman" w:hAnsi="Arial" w:cs="Arial"/>
          <w:color w:val="000000"/>
          <w:sz w:val="20"/>
          <w:szCs w:val="20"/>
        </w:rPr>
      </w:pPr>
    </w:p>
    <w:p w14:paraId="37BDC264" w14:textId="773618F5" w:rsidR="00E231DD" w:rsidRPr="00635C14" w:rsidRDefault="006C1DF9" w:rsidP="00E231DD">
      <w:pPr>
        <w:adjustRightInd w:val="0"/>
        <w:spacing w:after="0" w:line="240" w:lineRule="auto"/>
        <w:rPr>
          <w:rFonts w:ascii="Arial" w:eastAsia="Times New Roman" w:hAnsi="Arial" w:cs="Arial"/>
          <w:color w:val="000000"/>
          <w:sz w:val="24"/>
          <w:szCs w:val="20"/>
        </w:rPr>
      </w:pPr>
      <w:r>
        <w:rPr>
          <w:rFonts w:ascii="Arial" w:eastAsia="Times New Roman" w:hAnsi="Arial" w:cs="Arial"/>
          <w:color w:val="000000"/>
          <w:sz w:val="24"/>
          <w:szCs w:val="20"/>
        </w:rPr>
        <w:t>8</w:t>
      </w:r>
      <w:r w:rsidR="00E231DD" w:rsidRPr="00635C14">
        <w:rPr>
          <w:rFonts w:ascii="Arial" w:eastAsia="Times New Roman" w:hAnsi="Arial" w:cs="Arial"/>
          <w:color w:val="000000"/>
          <w:sz w:val="24"/>
          <w:szCs w:val="20"/>
        </w:rPr>
        <w:t>.1 Requirements of a standard are typically presented within the applicable major subdivisions in the sequence shown below; some subdivisions may not be applicable. These subdivisions are not numbered</w:t>
      </w:r>
      <w:r w:rsidR="006A6B94">
        <w:rPr>
          <w:rFonts w:ascii="Arial" w:eastAsia="Times New Roman" w:hAnsi="Arial" w:cs="Arial"/>
          <w:color w:val="000000"/>
          <w:sz w:val="24"/>
          <w:szCs w:val="20"/>
        </w:rPr>
        <w:t>.</w:t>
      </w:r>
      <w:r w:rsidR="005C7CEF">
        <w:rPr>
          <w:rFonts w:ascii="Arial" w:eastAsia="Times New Roman" w:hAnsi="Arial" w:cs="Arial"/>
          <w:color w:val="000000"/>
          <w:sz w:val="24"/>
          <w:szCs w:val="20"/>
        </w:rPr>
        <w:t xml:space="preserve"> </w:t>
      </w:r>
    </w:p>
    <w:p w14:paraId="05D7574A" w14:textId="77777777" w:rsidR="00E231DD" w:rsidRPr="00635C14" w:rsidRDefault="00E231DD" w:rsidP="00E231DD">
      <w:pPr>
        <w:adjustRightInd w:val="0"/>
        <w:spacing w:after="0" w:line="240" w:lineRule="auto"/>
        <w:rPr>
          <w:rFonts w:ascii="Arial" w:eastAsia="Times New Roman" w:hAnsi="Arial" w:cs="Arial"/>
          <w:color w:val="000000"/>
          <w:sz w:val="24"/>
          <w:szCs w:val="20"/>
        </w:rPr>
      </w:pPr>
    </w:p>
    <w:p w14:paraId="313C6702" w14:textId="77777777" w:rsidR="00E231DD" w:rsidRPr="00635C14" w:rsidRDefault="00E231DD" w:rsidP="00E231DD">
      <w:pPr>
        <w:adjustRightInd w:val="0"/>
        <w:spacing w:after="0" w:line="240" w:lineRule="auto"/>
        <w:ind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INTRODUCTION</w:t>
      </w:r>
    </w:p>
    <w:p w14:paraId="7548893F" w14:textId="77777777" w:rsidR="00E231DD" w:rsidRPr="00635C14" w:rsidRDefault="00E231DD" w:rsidP="00E231DD">
      <w:pPr>
        <w:adjustRightInd w:val="0"/>
        <w:spacing w:after="0" w:line="240" w:lineRule="auto"/>
        <w:ind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CONSTRUCTION</w:t>
      </w:r>
    </w:p>
    <w:p w14:paraId="7AC627B3" w14:textId="77777777" w:rsidR="00E231DD" w:rsidRPr="00635C14" w:rsidRDefault="00E231DD" w:rsidP="00E231DD">
      <w:pPr>
        <w:adjustRightInd w:val="0"/>
        <w:spacing w:after="0" w:line="240" w:lineRule="auto"/>
        <w:ind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PERFORMANCE</w:t>
      </w:r>
    </w:p>
    <w:p w14:paraId="1EEDFAEF" w14:textId="77777777" w:rsidR="00E231DD" w:rsidRPr="00635C14" w:rsidRDefault="00E231DD" w:rsidP="00E231DD">
      <w:pPr>
        <w:adjustRightInd w:val="0"/>
        <w:spacing w:after="0" w:line="240" w:lineRule="auto"/>
        <w:ind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MANUFACTURING AND PRODUCTION TESTS</w:t>
      </w:r>
    </w:p>
    <w:p w14:paraId="345064E1" w14:textId="77777777" w:rsidR="00E231DD" w:rsidRPr="00635C14" w:rsidRDefault="00E231DD" w:rsidP="00E231DD">
      <w:pPr>
        <w:adjustRightInd w:val="0"/>
        <w:spacing w:after="0" w:line="240" w:lineRule="auto"/>
        <w:ind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RATINGS</w:t>
      </w:r>
    </w:p>
    <w:p w14:paraId="0B3AEBBA" w14:textId="77777777" w:rsidR="00E231DD" w:rsidRPr="00635C14" w:rsidRDefault="00E231DD" w:rsidP="00E231DD">
      <w:pPr>
        <w:adjustRightInd w:val="0"/>
        <w:spacing w:after="0" w:line="240" w:lineRule="auto"/>
        <w:ind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MARKINGS</w:t>
      </w:r>
    </w:p>
    <w:p w14:paraId="6E71E5D5" w14:textId="6B09189A" w:rsidR="00E231DD" w:rsidRDefault="00E231DD" w:rsidP="00E231DD">
      <w:pPr>
        <w:adjustRightInd w:val="0"/>
        <w:spacing w:after="0" w:line="240" w:lineRule="auto"/>
        <w:ind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INSTRUCTIONS</w:t>
      </w:r>
    </w:p>
    <w:p w14:paraId="5701BB10" w14:textId="2AEFE018" w:rsidR="00B307C3" w:rsidRDefault="00B307C3" w:rsidP="00E231DD">
      <w:pPr>
        <w:adjustRightInd w:val="0"/>
        <w:spacing w:after="0" w:line="240" w:lineRule="auto"/>
        <w:ind w:firstLine="720"/>
        <w:rPr>
          <w:rFonts w:ascii="Arial" w:eastAsia="Times New Roman" w:hAnsi="Arial" w:cs="Arial"/>
          <w:b/>
          <w:bCs/>
          <w:color w:val="008000"/>
          <w:sz w:val="20"/>
          <w:szCs w:val="20"/>
        </w:rPr>
      </w:pPr>
      <w:r>
        <w:rPr>
          <w:rFonts w:ascii="Arial" w:eastAsia="Times New Roman" w:hAnsi="Arial" w:cs="Arial"/>
          <w:b/>
          <w:bCs/>
          <w:color w:val="008000"/>
          <w:sz w:val="20"/>
          <w:szCs w:val="20"/>
        </w:rPr>
        <w:t>ANNEX A</w:t>
      </w:r>
    </w:p>
    <w:p w14:paraId="4F74CAC4" w14:textId="1BA15423" w:rsidR="00B307C3" w:rsidRPr="00635C14" w:rsidRDefault="00B307C3" w:rsidP="00E231DD">
      <w:pPr>
        <w:adjustRightInd w:val="0"/>
        <w:spacing w:after="0" w:line="240" w:lineRule="auto"/>
        <w:ind w:firstLine="720"/>
        <w:rPr>
          <w:rFonts w:ascii="Arial" w:eastAsia="Times New Roman" w:hAnsi="Arial" w:cs="Arial"/>
          <w:b/>
          <w:bCs/>
          <w:color w:val="008000"/>
          <w:sz w:val="20"/>
          <w:szCs w:val="20"/>
        </w:rPr>
      </w:pPr>
      <w:r>
        <w:rPr>
          <w:rFonts w:ascii="Arial" w:eastAsia="Times New Roman" w:hAnsi="Arial" w:cs="Arial"/>
          <w:b/>
          <w:bCs/>
          <w:color w:val="008000"/>
          <w:sz w:val="20"/>
          <w:szCs w:val="20"/>
        </w:rPr>
        <w:t>ANNEX B</w:t>
      </w:r>
    </w:p>
    <w:p w14:paraId="491D0831" w14:textId="40B0A659" w:rsidR="00E231DD" w:rsidRPr="00635C14" w:rsidRDefault="00E231DD" w:rsidP="00E231DD">
      <w:pPr>
        <w:adjustRightInd w:val="0"/>
        <w:spacing w:after="0" w:line="240" w:lineRule="auto"/>
        <w:ind w:firstLine="720"/>
        <w:rPr>
          <w:rFonts w:ascii="Arial" w:eastAsia="Times New Roman" w:hAnsi="Arial" w:cs="Arial"/>
          <w:b/>
          <w:bCs/>
          <w:color w:val="000000"/>
          <w:sz w:val="20"/>
          <w:szCs w:val="20"/>
        </w:rPr>
      </w:pPr>
    </w:p>
    <w:p w14:paraId="44F190A4" w14:textId="204F41D8" w:rsidR="00E231DD" w:rsidRDefault="006C1DF9" w:rsidP="00E231DD">
      <w:pPr>
        <w:adjustRightInd w:val="0"/>
        <w:spacing w:after="0" w:line="240" w:lineRule="auto"/>
        <w:rPr>
          <w:rFonts w:ascii="Arial" w:eastAsia="Times New Roman" w:hAnsi="Arial" w:cs="Arial"/>
          <w:color w:val="000000"/>
          <w:sz w:val="24"/>
          <w:szCs w:val="20"/>
        </w:rPr>
      </w:pPr>
      <w:r>
        <w:rPr>
          <w:rFonts w:ascii="Arial" w:eastAsia="Times New Roman" w:hAnsi="Arial" w:cs="Arial"/>
          <w:color w:val="000000"/>
          <w:sz w:val="24"/>
          <w:szCs w:val="20"/>
        </w:rPr>
        <w:t>8</w:t>
      </w:r>
      <w:r w:rsidR="00E231DD" w:rsidRPr="00635C14">
        <w:rPr>
          <w:rFonts w:ascii="Arial" w:eastAsia="Times New Roman" w:hAnsi="Arial" w:cs="Arial"/>
          <w:color w:val="000000"/>
          <w:sz w:val="24"/>
          <w:szCs w:val="20"/>
        </w:rPr>
        <w:t>.2 When a standard includes requirements for a variety of products that differ from the basic requirements, the requirements may be organized by using "Parts". The following examples show how "Parts" are used to separate the requirements into groups based on product type.</w:t>
      </w:r>
      <w:r w:rsidR="004D367C">
        <w:rPr>
          <w:rFonts w:ascii="Arial" w:eastAsia="Times New Roman" w:hAnsi="Arial" w:cs="Arial"/>
          <w:color w:val="000000"/>
          <w:sz w:val="24"/>
          <w:szCs w:val="20"/>
        </w:rPr>
        <w:t xml:space="preserve"> </w:t>
      </w:r>
      <w:r w:rsidR="003B37DC">
        <w:rPr>
          <w:rFonts w:ascii="Arial" w:eastAsia="Times New Roman" w:hAnsi="Arial" w:cs="Arial"/>
          <w:color w:val="000000"/>
          <w:sz w:val="24"/>
          <w:szCs w:val="20"/>
        </w:rPr>
        <w:t xml:space="preserve">The </w:t>
      </w:r>
      <w:r w:rsidR="004D367C">
        <w:rPr>
          <w:rFonts w:ascii="Arial" w:eastAsia="Times New Roman" w:hAnsi="Arial" w:cs="Arial"/>
          <w:color w:val="000000"/>
          <w:sz w:val="24"/>
          <w:szCs w:val="20"/>
        </w:rPr>
        <w:t>“Parts”</w:t>
      </w:r>
      <w:r w:rsidR="00EB04D6">
        <w:rPr>
          <w:rFonts w:ascii="Arial" w:eastAsia="Times New Roman" w:hAnsi="Arial" w:cs="Arial"/>
          <w:color w:val="000000"/>
          <w:sz w:val="24"/>
          <w:szCs w:val="20"/>
        </w:rPr>
        <w:t xml:space="preserve"> title</w:t>
      </w:r>
      <w:r w:rsidR="004D367C">
        <w:rPr>
          <w:rFonts w:ascii="Arial" w:eastAsia="Times New Roman" w:hAnsi="Arial" w:cs="Arial"/>
          <w:color w:val="000000"/>
          <w:sz w:val="24"/>
          <w:szCs w:val="20"/>
        </w:rPr>
        <w:t xml:space="preserve"> </w:t>
      </w:r>
      <w:r w:rsidR="003B37DC">
        <w:rPr>
          <w:rFonts w:ascii="Arial" w:eastAsia="Times New Roman" w:hAnsi="Arial" w:cs="Arial"/>
          <w:color w:val="000000"/>
          <w:sz w:val="24"/>
          <w:szCs w:val="20"/>
        </w:rPr>
        <w:t xml:space="preserve">headings </w:t>
      </w:r>
      <w:r w:rsidR="004D367C">
        <w:rPr>
          <w:rFonts w:ascii="Arial" w:eastAsia="Times New Roman" w:hAnsi="Arial" w:cs="Arial"/>
          <w:color w:val="000000"/>
          <w:sz w:val="24"/>
          <w:szCs w:val="20"/>
        </w:rPr>
        <w:t>are not numbered.</w:t>
      </w:r>
    </w:p>
    <w:p w14:paraId="5530ADF8" w14:textId="478EF86E" w:rsidR="0071607B" w:rsidRDefault="0071607B" w:rsidP="00E231DD">
      <w:pPr>
        <w:adjustRightInd w:val="0"/>
        <w:spacing w:after="0" w:line="240" w:lineRule="auto"/>
        <w:rPr>
          <w:rFonts w:ascii="Arial" w:eastAsia="Times New Roman" w:hAnsi="Arial" w:cs="Arial"/>
          <w:color w:val="000000"/>
          <w:sz w:val="24"/>
          <w:szCs w:val="20"/>
        </w:rPr>
      </w:pPr>
    </w:p>
    <w:p w14:paraId="52DD7F08" w14:textId="202A363E" w:rsidR="0071607B" w:rsidRPr="00DE1896" w:rsidRDefault="00270906" w:rsidP="00E231DD">
      <w:pPr>
        <w:adjustRightInd w:val="0"/>
        <w:spacing w:after="0" w:line="240" w:lineRule="auto"/>
        <w:rPr>
          <w:rFonts w:ascii="Arial" w:eastAsia="Times New Roman" w:hAnsi="Arial" w:cs="Arial"/>
          <w:color w:val="000000"/>
          <w:szCs w:val="18"/>
        </w:rPr>
      </w:pPr>
      <w:r w:rsidRPr="00DE1896">
        <w:rPr>
          <w:rFonts w:ascii="Arial" w:eastAsia="Times New Roman" w:hAnsi="Arial" w:cs="Arial"/>
          <w:color w:val="000000"/>
          <w:szCs w:val="18"/>
        </w:rPr>
        <w:t xml:space="preserve">NOTE: </w:t>
      </w:r>
      <w:r w:rsidR="0071607B" w:rsidRPr="00DE1896">
        <w:rPr>
          <w:rFonts w:ascii="Arial" w:eastAsia="Times New Roman" w:hAnsi="Arial" w:cs="Arial"/>
          <w:color w:val="000000"/>
          <w:szCs w:val="18"/>
        </w:rPr>
        <w:t xml:space="preserve"> </w:t>
      </w:r>
      <w:r w:rsidR="006D63B5" w:rsidRPr="00DE1896">
        <w:rPr>
          <w:rFonts w:ascii="Arial" w:eastAsia="Times New Roman" w:hAnsi="Arial" w:cs="Arial"/>
          <w:color w:val="000000"/>
          <w:szCs w:val="18"/>
        </w:rPr>
        <w:t xml:space="preserve">Major Subdivisions and Parts are </w:t>
      </w:r>
      <w:r w:rsidR="00C55F66" w:rsidRPr="00DE1896">
        <w:rPr>
          <w:rFonts w:ascii="Arial" w:eastAsia="Times New Roman" w:hAnsi="Arial" w:cs="Arial"/>
          <w:color w:val="000000"/>
          <w:szCs w:val="18"/>
        </w:rPr>
        <w:t>not number</w:t>
      </w:r>
      <w:r w:rsidRPr="00DE1896">
        <w:rPr>
          <w:rFonts w:ascii="Arial" w:eastAsia="Times New Roman" w:hAnsi="Arial" w:cs="Arial"/>
          <w:color w:val="000000"/>
          <w:szCs w:val="18"/>
        </w:rPr>
        <w:t>ed</w:t>
      </w:r>
      <w:r w:rsidR="00C55F66" w:rsidRPr="00DE1896">
        <w:rPr>
          <w:rFonts w:ascii="Arial" w:eastAsia="Times New Roman" w:hAnsi="Arial" w:cs="Arial"/>
          <w:color w:val="000000"/>
          <w:szCs w:val="18"/>
        </w:rPr>
        <w:t xml:space="preserve"> </w:t>
      </w:r>
      <w:r w:rsidR="00CA4E86" w:rsidRPr="00DE1896">
        <w:rPr>
          <w:rFonts w:ascii="Arial" w:eastAsia="Times New Roman" w:hAnsi="Arial" w:cs="Arial"/>
          <w:color w:val="000000"/>
          <w:szCs w:val="18"/>
        </w:rPr>
        <w:t xml:space="preserve">in order </w:t>
      </w:r>
      <w:r w:rsidR="00C55F66" w:rsidRPr="00DE1896">
        <w:rPr>
          <w:rFonts w:ascii="Arial" w:eastAsia="Times New Roman" w:hAnsi="Arial" w:cs="Arial"/>
          <w:color w:val="000000"/>
          <w:szCs w:val="18"/>
        </w:rPr>
        <w:t xml:space="preserve">to reduce the numbering hierarchy throughout a standard and enable readability. </w:t>
      </w:r>
      <w:r w:rsidR="00FE0F7B" w:rsidRPr="00DE1896">
        <w:rPr>
          <w:rFonts w:ascii="Arial" w:eastAsia="Times New Roman" w:hAnsi="Arial" w:cs="Arial"/>
          <w:color w:val="000000"/>
          <w:szCs w:val="18"/>
        </w:rPr>
        <w:t xml:space="preserve"> </w:t>
      </w:r>
      <w:r w:rsidR="00C55F66" w:rsidRPr="00DE1896">
        <w:rPr>
          <w:rFonts w:ascii="Arial" w:eastAsia="Times New Roman" w:hAnsi="Arial" w:cs="Arial"/>
          <w:color w:val="000000"/>
          <w:szCs w:val="18"/>
        </w:rPr>
        <w:t xml:space="preserve">These heading levels </w:t>
      </w:r>
      <w:r w:rsidR="00FE0F7B" w:rsidRPr="00DE1896">
        <w:rPr>
          <w:rFonts w:ascii="Arial" w:eastAsia="Times New Roman" w:hAnsi="Arial" w:cs="Arial"/>
          <w:color w:val="000000"/>
          <w:szCs w:val="18"/>
        </w:rPr>
        <w:t xml:space="preserve">are intended to </w:t>
      </w:r>
      <w:r w:rsidR="00C55F66" w:rsidRPr="00DE1896">
        <w:rPr>
          <w:rFonts w:ascii="Arial" w:eastAsia="Times New Roman" w:hAnsi="Arial" w:cs="Arial"/>
          <w:color w:val="000000"/>
          <w:szCs w:val="18"/>
        </w:rPr>
        <w:t>provide a visual</w:t>
      </w:r>
      <w:r w:rsidR="00FE0F7B" w:rsidRPr="00DE1896">
        <w:rPr>
          <w:rFonts w:ascii="Arial" w:eastAsia="Times New Roman" w:hAnsi="Arial" w:cs="Arial"/>
          <w:color w:val="000000"/>
          <w:szCs w:val="18"/>
        </w:rPr>
        <w:t xml:space="preserve"> organization to the requirements in the standard w</w:t>
      </w:r>
      <w:r w:rsidR="00224DA4" w:rsidRPr="00DE1896">
        <w:rPr>
          <w:rFonts w:ascii="Arial" w:eastAsia="Times New Roman" w:hAnsi="Arial" w:cs="Arial"/>
          <w:color w:val="000000"/>
          <w:szCs w:val="18"/>
        </w:rPr>
        <w:t>hile maintaining a minim</w:t>
      </w:r>
      <w:r w:rsidR="003D1ABD" w:rsidRPr="00DE1896">
        <w:rPr>
          <w:rFonts w:ascii="Arial" w:eastAsia="Times New Roman" w:hAnsi="Arial" w:cs="Arial"/>
          <w:color w:val="000000"/>
          <w:szCs w:val="18"/>
        </w:rPr>
        <w:t>ized and less cumbersome</w:t>
      </w:r>
      <w:r w:rsidR="00224DA4" w:rsidRPr="00DE1896">
        <w:rPr>
          <w:rFonts w:ascii="Arial" w:eastAsia="Times New Roman" w:hAnsi="Arial" w:cs="Arial"/>
          <w:color w:val="000000"/>
          <w:szCs w:val="18"/>
        </w:rPr>
        <w:t xml:space="preserve"> numbering</w:t>
      </w:r>
      <w:r w:rsidR="00355409" w:rsidRPr="00DE1896">
        <w:rPr>
          <w:rFonts w:ascii="Arial" w:eastAsia="Times New Roman" w:hAnsi="Arial" w:cs="Arial"/>
          <w:color w:val="000000"/>
          <w:szCs w:val="18"/>
        </w:rPr>
        <w:t xml:space="preserve"> scheme</w:t>
      </w:r>
      <w:r w:rsidR="002E4041">
        <w:rPr>
          <w:rFonts w:ascii="Arial" w:eastAsia="Times New Roman" w:hAnsi="Arial" w:cs="Arial"/>
          <w:color w:val="000000"/>
          <w:szCs w:val="18"/>
        </w:rPr>
        <w:t xml:space="preserve"> and enabl</w:t>
      </w:r>
      <w:r w:rsidR="002247E7">
        <w:rPr>
          <w:rFonts w:ascii="Arial" w:eastAsia="Times New Roman" w:hAnsi="Arial" w:cs="Arial"/>
          <w:color w:val="000000"/>
          <w:szCs w:val="18"/>
        </w:rPr>
        <w:t>ing</w:t>
      </w:r>
      <w:r w:rsidR="009A1295">
        <w:rPr>
          <w:rFonts w:ascii="Arial" w:eastAsia="Times New Roman" w:hAnsi="Arial" w:cs="Arial"/>
          <w:color w:val="000000"/>
          <w:szCs w:val="18"/>
        </w:rPr>
        <w:t xml:space="preserve"> easier readability of cross-referenc</w:t>
      </w:r>
      <w:r w:rsidR="00620F2D">
        <w:rPr>
          <w:rFonts w:ascii="Arial" w:eastAsia="Times New Roman" w:hAnsi="Arial" w:cs="Arial"/>
          <w:color w:val="000000"/>
          <w:szCs w:val="18"/>
        </w:rPr>
        <w:t>es</w:t>
      </w:r>
      <w:r w:rsidR="00355409" w:rsidRPr="00DE1896">
        <w:rPr>
          <w:rFonts w:ascii="Arial" w:eastAsia="Times New Roman" w:hAnsi="Arial" w:cs="Arial"/>
          <w:color w:val="000000"/>
          <w:szCs w:val="18"/>
        </w:rPr>
        <w:t>.</w:t>
      </w:r>
      <w:r w:rsidR="00224DA4" w:rsidRPr="00DE1896">
        <w:rPr>
          <w:rFonts w:ascii="Arial" w:eastAsia="Times New Roman" w:hAnsi="Arial" w:cs="Arial"/>
          <w:color w:val="000000"/>
          <w:szCs w:val="18"/>
        </w:rPr>
        <w:t xml:space="preserve"> </w:t>
      </w:r>
      <w:r w:rsidR="00C55F66" w:rsidRPr="00DE1896">
        <w:rPr>
          <w:rFonts w:ascii="Arial" w:eastAsia="Times New Roman" w:hAnsi="Arial" w:cs="Arial"/>
          <w:color w:val="000000"/>
          <w:szCs w:val="18"/>
        </w:rPr>
        <w:t xml:space="preserve">  </w:t>
      </w:r>
    </w:p>
    <w:p w14:paraId="0246C97C" w14:textId="77777777" w:rsidR="00E231DD" w:rsidRPr="00635C14" w:rsidRDefault="00E231DD" w:rsidP="00E231DD">
      <w:pPr>
        <w:adjustRightInd w:val="0"/>
        <w:spacing w:after="0" w:line="240" w:lineRule="auto"/>
        <w:rPr>
          <w:rFonts w:ascii="Arial" w:eastAsia="Times New Roman" w:hAnsi="Arial" w:cs="Arial"/>
          <w:color w:val="000000"/>
          <w:sz w:val="24"/>
          <w:szCs w:val="20"/>
        </w:rPr>
      </w:pPr>
    </w:p>
    <w:p w14:paraId="1D54DD49" w14:textId="77777777" w:rsidR="00E231DD" w:rsidRPr="00635C14" w:rsidRDefault="00E231DD" w:rsidP="00E231DD">
      <w:pPr>
        <w:adjustRightInd w:val="0"/>
        <w:spacing w:after="0" w:line="240" w:lineRule="auto"/>
        <w:rPr>
          <w:rFonts w:ascii="Arial" w:eastAsia="Times New Roman" w:hAnsi="Arial" w:cs="Arial"/>
          <w:b/>
          <w:bCs/>
          <w:color w:val="008000"/>
          <w:szCs w:val="24"/>
        </w:rPr>
      </w:pPr>
      <w:r w:rsidRPr="00635C14">
        <w:rPr>
          <w:rFonts w:ascii="Arial" w:eastAsia="Times New Roman" w:hAnsi="Arial" w:cs="Arial"/>
          <w:b/>
          <w:bCs/>
          <w:color w:val="008000"/>
          <w:szCs w:val="24"/>
          <w:u w:val="single"/>
        </w:rPr>
        <w:t>EXAMPLE 1 - "Parts" Structure</w:t>
      </w:r>
      <w:r w:rsidRPr="00635C14">
        <w:rPr>
          <w:rFonts w:ascii="Arial" w:eastAsia="Times New Roman" w:hAnsi="Arial" w:cs="Arial"/>
          <w:b/>
          <w:bCs/>
          <w:color w:val="008000"/>
          <w:szCs w:val="24"/>
        </w:rPr>
        <w:t>:</w:t>
      </w:r>
    </w:p>
    <w:p w14:paraId="5BBA0E69" w14:textId="77777777" w:rsidR="00E231DD" w:rsidRPr="00635C14" w:rsidRDefault="00E231DD" w:rsidP="00E231DD">
      <w:pPr>
        <w:adjustRightInd w:val="0"/>
        <w:spacing w:after="0" w:line="240" w:lineRule="auto"/>
        <w:rPr>
          <w:rFonts w:ascii="Arial" w:eastAsia="Times New Roman" w:hAnsi="Arial" w:cs="Arial"/>
          <w:b/>
          <w:bCs/>
          <w:color w:val="008000"/>
          <w:sz w:val="20"/>
          <w:szCs w:val="20"/>
        </w:rPr>
      </w:pPr>
    </w:p>
    <w:p w14:paraId="0BC7CAA2" w14:textId="77777777" w:rsidR="00E231DD" w:rsidRPr="00635C14" w:rsidRDefault="00E231DD" w:rsidP="00E231DD">
      <w:pPr>
        <w:adjustRightInd w:val="0"/>
        <w:spacing w:after="0" w:line="240" w:lineRule="auto"/>
        <w:ind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PART 1 - ALL FANS</w:t>
      </w:r>
    </w:p>
    <w:p w14:paraId="61B8DA1A" w14:textId="77777777" w:rsidR="0056310A" w:rsidRDefault="0056310A" w:rsidP="00E231DD">
      <w:pPr>
        <w:adjustRightInd w:val="0"/>
        <w:spacing w:after="0" w:line="240" w:lineRule="auto"/>
        <w:ind w:left="720" w:firstLine="720"/>
        <w:rPr>
          <w:rFonts w:ascii="Arial" w:eastAsia="Times New Roman" w:hAnsi="Arial" w:cs="Arial"/>
          <w:b/>
          <w:bCs/>
          <w:color w:val="008000"/>
          <w:sz w:val="20"/>
          <w:szCs w:val="20"/>
        </w:rPr>
      </w:pPr>
    </w:p>
    <w:p w14:paraId="0AB55F54" w14:textId="1980152B" w:rsidR="00E231DD" w:rsidRPr="00635C14" w:rsidRDefault="00E231DD" w:rsidP="00E231DD">
      <w:pPr>
        <w:adjustRightInd w:val="0"/>
        <w:spacing w:after="0" w:line="240" w:lineRule="auto"/>
        <w:ind w:left="720"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INTRODUCTION</w:t>
      </w:r>
    </w:p>
    <w:p w14:paraId="6B16CF03" w14:textId="77777777" w:rsidR="00E231DD" w:rsidRPr="00635C14" w:rsidRDefault="00E231DD" w:rsidP="00E231DD">
      <w:pPr>
        <w:adjustRightInd w:val="0"/>
        <w:spacing w:after="0" w:line="240" w:lineRule="auto"/>
        <w:ind w:left="720"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CONSTRUCTION</w:t>
      </w:r>
    </w:p>
    <w:p w14:paraId="65109A74" w14:textId="77777777" w:rsidR="00E231DD" w:rsidRPr="00635C14" w:rsidRDefault="00E231DD" w:rsidP="00E231DD">
      <w:pPr>
        <w:adjustRightInd w:val="0"/>
        <w:spacing w:after="0" w:line="240" w:lineRule="auto"/>
        <w:ind w:left="720"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PERFORMANCE - ALL APPLIANCES</w:t>
      </w:r>
    </w:p>
    <w:p w14:paraId="4902316D" w14:textId="77777777" w:rsidR="00E231DD" w:rsidRPr="00635C14" w:rsidRDefault="00E231DD" w:rsidP="00E231DD">
      <w:pPr>
        <w:spacing w:after="0" w:line="240" w:lineRule="auto"/>
        <w:ind w:left="144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PERFORMANCE - PORTABLE APPLIANCES</w:t>
      </w:r>
    </w:p>
    <w:p w14:paraId="742F01E7" w14:textId="77777777" w:rsidR="00E231DD" w:rsidRPr="00635C14" w:rsidRDefault="00E231DD" w:rsidP="00E231DD">
      <w:pPr>
        <w:spacing w:after="0" w:line="240" w:lineRule="auto"/>
        <w:ind w:left="144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PERFORMANCE - PERMANENTLY CONNECTED APPLIANCES</w:t>
      </w:r>
    </w:p>
    <w:p w14:paraId="4A68FCEB" w14:textId="77777777" w:rsidR="00E231DD" w:rsidRPr="00635C14" w:rsidRDefault="00E231DD" w:rsidP="00E231DD">
      <w:pPr>
        <w:spacing w:after="0" w:line="240" w:lineRule="auto"/>
        <w:ind w:left="144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MANUFACTURING AND PRODUCTION TESTS</w:t>
      </w:r>
    </w:p>
    <w:p w14:paraId="38BBA2E8" w14:textId="77777777" w:rsidR="00E231DD" w:rsidRPr="00635C14" w:rsidRDefault="00E231DD" w:rsidP="00E231DD">
      <w:pPr>
        <w:spacing w:after="0" w:line="240" w:lineRule="auto"/>
        <w:ind w:left="144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RATINGS</w:t>
      </w:r>
    </w:p>
    <w:p w14:paraId="11656877" w14:textId="77777777" w:rsidR="00E231DD" w:rsidRPr="00635C14" w:rsidRDefault="00E231DD" w:rsidP="00E231DD">
      <w:pPr>
        <w:spacing w:after="0" w:line="240" w:lineRule="auto"/>
        <w:ind w:left="144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MARKINGS</w:t>
      </w:r>
    </w:p>
    <w:p w14:paraId="7A6549F6" w14:textId="77777777" w:rsidR="00E231DD" w:rsidRPr="00635C14" w:rsidRDefault="00E231DD" w:rsidP="00E231DD">
      <w:pPr>
        <w:spacing w:after="0" w:line="240" w:lineRule="auto"/>
        <w:ind w:left="1440"/>
        <w:rPr>
          <w:rFonts w:ascii="Arial" w:eastAsia="Times New Roman" w:hAnsi="Arial" w:cs="Arial"/>
          <w:color w:val="008000"/>
          <w:sz w:val="20"/>
          <w:szCs w:val="20"/>
        </w:rPr>
      </w:pPr>
      <w:r w:rsidRPr="00635C14">
        <w:rPr>
          <w:rFonts w:ascii="Arial" w:eastAsia="Times New Roman" w:hAnsi="Arial" w:cs="Arial"/>
          <w:b/>
          <w:bCs/>
          <w:color w:val="008000"/>
          <w:sz w:val="20"/>
          <w:szCs w:val="20"/>
        </w:rPr>
        <w:t>INSTRUCTIONS</w:t>
      </w:r>
    </w:p>
    <w:p w14:paraId="1AD34D11" w14:textId="77777777" w:rsidR="00E231DD" w:rsidRPr="00635C14" w:rsidRDefault="00E231DD" w:rsidP="00E231DD">
      <w:pPr>
        <w:adjustRightInd w:val="0"/>
        <w:spacing w:after="0" w:line="240" w:lineRule="auto"/>
        <w:rPr>
          <w:rFonts w:ascii="Arial" w:eastAsia="Times New Roman" w:hAnsi="Arial" w:cs="Arial"/>
          <w:b/>
          <w:bCs/>
          <w:color w:val="008000"/>
          <w:sz w:val="20"/>
          <w:szCs w:val="20"/>
        </w:rPr>
      </w:pPr>
    </w:p>
    <w:p w14:paraId="374051D4" w14:textId="77777777" w:rsidR="00E231DD" w:rsidRPr="00635C14" w:rsidRDefault="00E231DD" w:rsidP="00E231DD">
      <w:pPr>
        <w:adjustRightInd w:val="0"/>
        <w:spacing w:after="0" w:line="240" w:lineRule="auto"/>
        <w:ind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PART 2 - SPECIFIC FAN TYPES</w:t>
      </w:r>
    </w:p>
    <w:p w14:paraId="473FFC4F" w14:textId="77777777" w:rsidR="0056310A" w:rsidRDefault="0056310A" w:rsidP="00E231DD">
      <w:pPr>
        <w:adjustRightInd w:val="0"/>
        <w:spacing w:after="0" w:line="240" w:lineRule="auto"/>
        <w:ind w:left="720" w:firstLine="720"/>
        <w:rPr>
          <w:rFonts w:ascii="Arial" w:eastAsia="Times New Roman" w:hAnsi="Arial" w:cs="Arial"/>
          <w:b/>
          <w:bCs/>
          <w:color w:val="008000"/>
          <w:sz w:val="20"/>
          <w:szCs w:val="20"/>
        </w:rPr>
      </w:pPr>
    </w:p>
    <w:p w14:paraId="399004E3" w14:textId="0B93FC3A" w:rsidR="00E231DD" w:rsidRPr="00635C14" w:rsidRDefault="00E231DD" w:rsidP="00E231DD">
      <w:pPr>
        <w:adjustRightInd w:val="0"/>
        <w:spacing w:after="0" w:line="240" w:lineRule="auto"/>
        <w:ind w:left="720"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FANS FOR USE WITH SOLID STATE SPEED CONTROLS</w:t>
      </w:r>
    </w:p>
    <w:p w14:paraId="65184E41" w14:textId="77777777" w:rsidR="00E231DD" w:rsidRPr="00635C14" w:rsidRDefault="00E231DD" w:rsidP="00E231DD">
      <w:pPr>
        <w:adjustRightInd w:val="0"/>
        <w:spacing w:after="0" w:line="240" w:lineRule="auto"/>
        <w:ind w:left="720"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CEILING-SUSPENDED FANS</w:t>
      </w:r>
    </w:p>
    <w:p w14:paraId="707F12FD" w14:textId="77777777" w:rsidR="00E231DD" w:rsidRPr="00635C14" w:rsidRDefault="00E231DD" w:rsidP="00E231DD">
      <w:pPr>
        <w:adjustRightInd w:val="0"/>
        <w:spacing w:after="0" w:line="240" w:lineRule="auto"/>
        <w:ind w:left="720"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DAMP LOCATION CEILING-SUSPENDED FANS</w:t>
      </w:r>
    </w:p>
    <w:p w14:paraId="56086C05" w14:textId="77777777" w:rsidR="00E231DD" w:rsidRDefault="00E231DD" w:rsidP="00E231DD">
      <w:pPr>
        <w:spacing w:after="0" w:line="240" w:lineRule="auto"/>
        <w:rPr>
          <w:rFonts w:ascii="Arial" w:eastAsia="Times New Roman" w:hAnsi="Arial" w:cs="Arial"/>
          <w:b/>
          <w:bCs/>
          <w:color w:val="008000"/>
          <w:sz w:val="20"/>
          <w:szCs w:val="20"/>
        </w:rPr>
      </w:pPr>
    </w:p>
    <w:p w14:paraId="39BE3F0B" w14:textId="77777777" w:rsidR="00264C2F" w:rsidRDefault="00264C2F" w:rsidP="00E231DD">
      <w:pPr>
        <w:spacing w:after="0" w:line="240" w:lineRule="auto"/>
        <w:rPr>
          <w:rFonts w:ascii="Arial" w:eastAsia="Times New Roman" w:hAnsi="Arial" w:cs="Arial"/>
          <w:b/>
          <w:bCs/>
          <w:color w:val="008000"/>
          <w:sz w:val="20"/>
          <w:szCs w:val="20"/>
        </w:rPr>
      </w:pPr>
    </w:p>
    <w:p w14:paraId="6FE6E779" w14:textId="77777777" w:rsidR="00264C2F" w:rsidRPr="00635C14" w:rsidRDefault="00264C2F" w:rsidP="00E231DD">
      <w:pPr>
        <w:spacing w:after="0" w:line="240" w:lineRule="auto"/>
        <w:rPr>
          <w:rFonts w:ascii="Arial" w:eastAsia="Times New Roman" w:hAnsi="Arial" w:cs="Arial"/>
          <w:b/>
          <w:bCs/>
          <w:color w:val="008000"/>
          <w:sz w:val="20"/>
          <w:szCs w:val="20"/>
        </w:rPr>
      </w:pPr>
    </w:p>
    <w:p w14:paraId="4D225452" w14:textId="314F9C2D" w:rsidR="00E231DD" w:rsidRPr="00635C14" w:rsidRDefault="00E231DD" w:rsidP="00DA339B">
      <w:pPr>
        <w:keepNext/>
        <w:spacing w:after="0" w:line="240" w:lineRule="auto"/>
        <w:outlineLvl w:val="5"/>
        <w:rPr>
          <w:rFonts w:ascii="Arial" w:eastAsia="Times New Roman" w:hAnsi="Arial" w:cs="Arial"/>
          <w:b/>
          <w:bCs/>
          <w:color w:val="008000"/>
          <w:szCs w:val="24"/>
        </w:rPr>
      </w:pPr>
      <w:r w:rsidRPr="00635C14">
        <w:rPr>
          <w:rFonts w:ascii="Arial" w:eastAsia="Times New Roman" w:hAnsi="Arial" w:cs="Arial"/>
          <w:b/>
          <w:bCs/>
          <w:color w:val="008000"/>
          <w:szCs w:val="24"/>
          <w:u w:val="single"/>
        </w:rPr>
        <w:lastRenderedPageBreak/>
        <w:t>EXAMPLE 2 - "Parts" Structure</w:t>
      </w:r>
      <w:r w:rsidRPr="00635C14">
        <w:rPr>
          <w:rFonts w:ascii="Arial" w:eastAsia="Times New Roman" w:hAnsi="Arial" w:cs="Arial"/>
          <w:b/>
          <w:bCs/>
          <w:color w:val="008000"/>
          <w:szCs w:val="24"/>
        </w:rPr>
        <w:t>:</w:t>
      </w:r>
    </w:p>
    <w:p w14:paraId="3909BC29" w14:textId="77777777" w:rsidR="00E231DD" w:rsidRPr="00635C14" w:rsidRDefault="00E231DD" w:rsidP="00E231DD">
      <w:pPr>
        <w:adjustRightInd w:val="0"/>
        <w:spacing w:after="0" w:line="240" w:lineRule="auto"/>
        <w:rPr>
          <w:rFonts w:ascii="Arial" w:eastAsia="Times New Roman" w:hAnsi="Arial" w:cs="Arial"/>
          <w:b/>
          <w:bCs/>
          <w:color w:val="008000"/>
          <w:sz w:val="20"/>
          <w:szCs w:val="20"/>
        </w:rPr>
      </w:pPr>
    </w:p>
    <w:p w14:paraId="458439BA" w14:textId="77777777" w:rsidR="00E231DD" w:rsidRPr="00635C14" w:rsidRDefault="00E231DD" w:rsidP="00E231DD">
      <w:pPr>
        <w:spacing w:after="0" w:line="240" w:lineRule="auto"/>
        <w:ind w:left="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PART 1 - ALL APPLIANCES</w:t>
      </w:r>
    </w:p>
    <w:p w14:paraId="5142B7A1" w14:textId="77777777" w:rsidR="0056310A" w:rsidRDefault="0056310A" w:rsidP="00E231DD">
      <w:pPr>
        <w:spacing w:after="0" w:line="240" w:lineRule="auto"/>
        <w:ind w:left="720" w:firstLine="720"/>
        <w:rPr>
          <w:rFonts w:ascii="Arial" w:eastAsia="Times New Roman" w:hAnsi="Arial" w:cs="Arial"/>
          <w:b/>
          <w:bCs/>
          <w:color w:val="008000"/>
          <w:sz w:val="20"/>
          <w:szCs w:val="20"/>
        </w:rPr>
      </w:pPr>
    </w:p>
    <w:p w14:paraId="7CA75D53" w14:textId="7CBF4839" w:rsidR="00E231DD" w:rsidRPr="00635C14" w:rsidRDefault="00E231DD" w:rsidP="00E231DD">
      <w:pPr>
        <w:spacing w:after="0" w:line="240" w:lineRule="auto"/>
        <w:ind w:left="720"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INTRODUCTION</w:t>
      </w:r>
    </w:p>
    <w:p w14:paraId="3BB4214E" w14:textId="77777777" w:rsidR="00E231DD" w:rsidRPr="00635C14" w:rsidRDefault="00E231DD" w:rsidP="00E231DD">
      <w:pPr>
        <w:spacing w:after="0" w:line="240" w:lineRule="auto"/>
        <w:ind w:left="144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CONSTRUCTION</w:t>
      </w:r>
    </w:p>
    <w:p w14:paraId="086E7366" w14:textId="77777777" w:rsidR="00E231DD" w:rsidRPr="00635C14" w:rsidRDefault="00E231DD" w:rsidP="00E231DD">
      <w:pPr>
        <w:spacing w:after="0" w:line="240" w:lineRule="auto"/>
        <w:ind w:left="144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PERFORMANCE</w:t>
      </w:r>
    </w:p>
    <w:p w14:paraId="104DBD2A" w14:textId="77777777" w:rsidR="00E231DD" w:rsidRPr="00635C14" w:rsidRDefault="00E231DD" w:rsidP="00E231DD">
      <w:pPr>
        <w:spacing w:after="0" w:line="240" w:lineRule="auto"/>
        <w:ind w:left="144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MANUFACTURING AND PRODUCTION TESTS</w:t>
      </w:r>
    </w:p>
    <w:p w14:paraId="115EB513" w14:textId="77777777" w:rsidR="00E231DD" w:rsidRPr="00635C14" w:rsidRDefault="00E231DD" w:rsidP="00E231DD">
      <w:pPr>
        <w:spacing w:after="0" w:line="240" w:lineRule="auto"/>
        <w:ind w:left="144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RATINGS</w:t>
      </w:r>
    </w:p>
    <w:p w14:paraId="795551F2" w14:textId="77777777" w:rsidR="00E231DD" w:rsidRPr="00635C14" w:rsidRDefault="00E231DD" w:rsidP="00E231DD">
      <w:pPr>
        <w:spacing w:after="0" w:line="240" w:lineRule="auto"/>
        <w:ind w:left="144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MARKINGS</w:t>
      </w:r>
    </w:p>
    <w:p w14:paraId="5935AC05" w14:textId="77777777" w:rsidR="00E231DD" w:rsidRPr="00635C14" w:rsidRDefault="00E231DD" w:rsidP="00E231DD">
      <w:pPr>
        <w:spacing w:after="0" w:line="240" w:lineRule="auto"/>
        <w:ind w:left="720"/>
        <w:rPr>
          <w:rFonts w:ascii="Arial" w:eastAsia="Times New Roman" w:hAnsi="Arial" w:cs="Arial"/>
          <w:b/>
          <w:bCs/>
          <w:color w:val="008000"/>
          <w:sz w:val="20"/>
          <w:szCs w:val="20"/>
        </w:rPr>
      </w:pPr>
    </w:p>
    <w:p w14:paraId="1677B041" w14:textId="003D4E81" w:rsidR="00E231DD" w:rsidRPr="00635C14" w:rsidRDefault="00E231DD" w:rsidP="00E231DD">
      <w:pPr>
        <w:spacing w:after="0" w:line="240" w:lineRule="auto"/>
        <w:ind w:left="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 xml:space="preserve">PART </w:t>
      </w:r>
      <w:r w:rsidR="00E25426">
        <w:rPr>
          <w:rFonts w:ascii="Arial" w:eastAsia="Times New Roman" w:hAnsi="Arial" w:cs="Arial"/>
          <w:b/>
          <w:bCs/>
          <w:color w:val="008000"/>
          <w:sz w:val="20"/>
          <w:szCs w:val="20"/>
        </w:rPr>
        <w:t>2</w:t>
      </w:r>
      <w:r w:rsidRPr="00635C14">
        <w:rPr>
          <w:rFonts w:ascii="Arial" w:eastAsia="Times New Roman" w:hAnsi="Arial" w:cs="Arial"/>
          <w:b/>
          <w:bCs/>
          <w:color w:val="008000"/>
          <w:sz w:val="20"/>
          <w:szCs w:val="20"/>
        </w:rPr>
        <w:t xml:space="preserve"> - COMMERCIAL ELECTRIC COOKING APPLIANCES WITH SEMICONDUCTOR</w:t>
      </w:r>
    </w:p>
    <w:p w14:paraId="08B15900" w14:textId="77777777" w:rsidR="00E231DD" w:rsidRPr="00635C14" w:rsidRDefault="00E231DD" w:rsidP="00EC7174">
      <w:pPr>
        <w:spacing w:after="0" w:line="240" w:lineRule="auto"/>
        <w:ind w:left="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HEATING ELEMENTS</w:t>
      </w:r>
    </w:p>
    <w:p w14:paraId="1F91BE93" w14:textId="77777777" w:rsidR="0056310A" w:rsidRDefault="0056310A" w:rsidP="00E231DD">
      <w:pPr>
        <w:spacing w:after="0" w:line="240" w:lineRule="auto"/>
        <w:ind w:left="1440"/>
        <w:rPr>
          <w:rFonts w:ascii="Arial" w:eastAsia="Times New Roman" w:hAnsi="Arial" w:cs="Arial"/>
          <w:b/>
          <w:bCs/>
          <w:color w:val="008000"/>
          <w:sz w:val="20"/>
          <w:szCs w:val="20"/>
        </w:rPr>
      </w:pPr>
    </w:p>
    <w:p w14:paraId="16B00EFF" w14:textId="16A052B6" w:rsidR="00E231DD" w:rsidRPr="00635C14" w:rsidRDefault="00E231DD" w:rsidP="00E231DD">
      <w:pPr>
        <w:spacing w:after="0" w:line="240" w:lineRule="auto"/>
        <w:ind w:left="144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INTRODUCTION</w:t>
      </w:r>
    </w:p>
    <w:p w14:paraId="7B3C16BD" w14:textId="77777777" w:rsidR="00E231DD" w:rsidRPr="00635C14" w:rsidRDefault="00E231DD" w:rsidP="00E231DD">
      <w:pPr>
        <w:spacing w:after="0" w:line="240" w:lineRule="auto"/>
        <w:ind w:left="144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CONSTRUCTION</w:t>
      </w:r>
    </w:p>
    <w:p w14:paraId="4B414326" w14:textId="77777777" w:rsidR="00E231DD" w:rsidRPr="00635C14" w:rsidRDefault="00E231DD" w:rsidP="00E231DD">
      <w:pPr>
        <w:spacing w:after="0" w:line="240" w:lineRule="auto"/>
        <w:ind w:left="144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PERFORMANCE</w:t>
      </w:r>
    </w:p>
    <w:p w14:paraId="21B9F7A0" w14:textId="77777777" w:rsidR="00E231DD" w:rsidRPr="00635C14" w:rsidRDefault="00E231DD" w:rsidP="00E231DD">
      <w:pPr>
        <w:spacing w:after="0" w:line="240" w:lineRule="auto"/>
        <w:ind w:left="144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RATINGS</w:t>
      </w:r>
    </w:p>
    <w:p w14:paraId="765D8166" w14:textId="77777777" w:rsidR="00E231DD" w:rsidRPr="00635C14" w:rsidRDefault="00E231DD" w:rsidP="00E231DD">
      <w:pPr>
        <w:adjustRightInd w:val="0"/>
        <w:spacing w:after="0" w:line="240" w:lineRule="auto"/>
        <w:rPr>
          <w:rFonts w:ascii="Arial" w:eastAsia="Times New Roman" w:hAnsi="Arial" w:cs="Arial"/>
          <w:b/>
          <w:bCs/>
          <w:color w:val="008000"/>
          <w:sz w:val="20"/>
          <w:szCs w:val="20"/>
        </w:rPr>
      </w:pPr>
    </w:p>
    <w:p w14:paraId="7C3A22CF" w14:textId="589164B6" w:rsidR="00E231DD" w:rsidRPr="00635C14" w:rsidRDefault="00E231DD" w:rsidP="00E231DD">
      <w:pPr>
        <w:adjustRightInd w:val="0"/>
        <w:spacing w:after="0" w:line="240" w:lineRule="auto"/>
        <w:ind w:left="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 xml:space="preserve">PART </w:t>
      </w:r>
      <w:r w:rsidR="00E25426">
        <w:rPr>
          <w:rFonts w:ascii="Arial" w:eastAsia="Times New Roman" w:hAnsi="Arial" w:cs="Arial"/>
          <w:b/>
          <w:bCs/>
          <w:color w:val="008000"/>
          <w:sz w:val="20"/>
          <w:szCs w:val="20"/>
        </w:rPr>
        <w:t>3</w:t>
      </w:r>
      <w:r w:rsidRPr="00635C14">
        <w:rPr>
          <w:rFonts w:ascii="Arial" w:eastAsia="Times New Roman" w:hAnsi="Arial" w:cs="Arial"/>
          <w:b/>
          <w:bCs/>
          <w:color w:val="008000"/>
          <w:sz w:val="20"/>
          <w:szCs w:val="20"/>
        </w:rPr>
        <w:t xml:space="preserve"> - COMMERCIAL ELECTRIC DRIP-TYPE COFFEE MAKERS AND SIMILAR</w:t>
      </w:r>
    </w:p>
    <w:p w14:paraId="5D5649AC" w14:textId="77777777" w:rsidR="00E231DD" w:rsidRPr="00635C14" w:rsidRDefault="00E231DD" w:rsidP="00E231DD">
      <w:pPr>
        <w:adjustRightInd w:val="0"/>
        <w:spacing w:after="0" w:line="240" w:lineRule="auto"/>
        <w:ind w:left="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DRIP-TYPE BREWING APPLIANCES</w:t>
      </w:r>
    </w:p>
    <w:p w14:paraId="46A8A08B" w14:textId="77777777" w:rsidR="0056310A" w:rsidRDefault="0056310A" w:rsidP="00E231DD">
      <w:pPr>
        <w:adjustRightInd w:val="0"/>
        <w:spacing w:after="0" w:line="240" w:lineRule="auto"/>
        <w:ind w:left="720" w:firstLine="720"/>
        <w:rPr>
          <w:rFonts w:ascii="Arial" w:eastAsia="Times New Roman" w:hAnsi="Arial" w:cs="Arial"/>
          <w:b/>
          <w:bCs/>
          <w:color w:val="008000"/>
          <w:sz w:val="20"/>
          <w:szCs w:val="20"/>
        </w:rPr>
      </w:pPr>
    </w:p>
    <w:p w14:paraId="525529AB" w14:textId="3548D88E" w:rsidR="00E231DD" w:rsidRPr="00635C14" w:rsidRDefault="00E231DD" w:rsidP="00E231DD">
      <w:pPr>
        <w:adjustRightInd w:val="0"/>
        <w:spacing w:after="0" w:line="240" w:lineRule="auto"/>
        <w:ind w:left="720"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INTRODUCTION</w:t>
      </w:r>
    </w:p>
    <w:p w14:paraId="282C6B53" w14:textId="77777777" w:rsidR="00E231DD" w:rsidRPr="00635C14" w:rsidRDefault="00E231DD" w:rsidP="00E231DD">
      <w:pPr>
        <w:adjustRightInd w:val="0"/>
        <w:spacing w:after="0" w:line="240" w:lineRule="auto"/>
        <w:ind w:left="720"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CONSTRUCTION</w:t>
      </w:r>
    </w:p>
    <w:p w14:paraId="4B1E1FB3" w14:textId="77777777" w:rsidR="00E231DD" w:rsidRPr="00635C14" w:rsidRDefault="00E231DD" w:rsidP="00E231DD">
      <w:pPr>
        <w:adjustRightInd w:val="0"/>
        <w:spacing w:after="0" w:line="240" w:lineRule="auto"/>
        <w:ind w:left="720"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PERFORMANCE</w:t>
      </w:r>
    </w:p>
    <w:p w14:paraId="5DB2F9FB" w14:textId="77777777" w:rsidR="00E231DD" w:rsidRPr="00635C14" w:rsidRDefault="00E231DD" w:rsidP="00E231DD">
      <w:pPr>
        <w:adjustRightInd w:val="0"/>
        <w:spacing w:after="0" w:line="240" w:lineRule="auto"/>
        <w:ind w:left="720"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MARKINGS</w:t>
      </w:r>
    </w:p>
    <w:p w14:paraId="362CF7DD" w14:textId="77777777" w:rsidR="00E231DD" w:rsidRPr="00635C14" w:rsidRDefault="00E231DD" w:rsidP="00E231DD">
      <w:pPr>
        <w:adjustRightInd w:val="0"/>
        <w:spacing w:after="0" w:line="240" w:lineRule="auto"/>
        <w:rPr>
          <w:rFonts w:ascii="Arial" w:eastAsia="Times New Roman" w:hAnsi="Arial" w:cs="Arial"/>
          <w:sz w:val="24"/>
          <w:szCs w:val="24"/>
        </w:rPr>
      </w:pPr>
    </w:p>
    <w:p w14:paraId="762D9F6A" w14:textId="4B89221B" w:rsidR="00E231DD" w:rsidRPr="00635C14" w:rsidRDefault="00983C77" w:rsidP="00E231DD">
      <w:pPr>
        <w:adjustRightInd w:val="0"/>
        <w:spacing w:after="0" w:line="240" w:lineRule="auto"/>
        <w:rPr>
          <w:rFonts w:ascii="Arial" w:eastAsia="Times New Roman" w:hAnsi="Arial" w:cs="Arial"/>
          <w:color w:val="000000"/>
          <w:sz w:val="24"/>
          <w:szCs w:val="20"/>
        </w:rPr>
      </w:pPr>
      <w:r>
        <w:rPr>
          <w:rFonts w:ascii="Arial" w:eastAsia="Times New Roman" w:hAnsi="Arial" w:cs="Arial"/>
          <w:color w:val="000000"/>
          <w:sz w:val="24"/>
          <w:szCs w:val="20"/>
        </w:rPr>
        <w:t>8</w:t>
      </w:r>
      <w:r w:rsidR="00E231DD" w:rsidRPr="00635C14">
        <w:rPr>
          <w:rFonts w:ascii="Arial" w:eastAsia="Times New Roman" w:hAnsi="Arial" w:cs="Arial"/>
          <w:color w:val="000000"/>
          <w:sz w:val="24"/>
          <w:szCs w:val="20"/>
        </w:rPr>
        <w:t>.3 Contained within the major Subdivisions are numbered Sections and Subsections. An example of this structure is shown below. Contained within the Sections and Subsections are paragraphs, Tables, and Figures, which contain the requirements of the standard.</w:t>
      </w:r>
    </w:p>
    <w:p w14:paraId="4F49A64F" w14:textId="77777777" w:rsidR="00E231DD" w:rsidRPr="00635C14" w:rsidRDefault="00E231DD" w:rsidP="00E231DD">
      <w:pPr>
        <w:adjustRightInd w:val="0"/>
        <w:spacing w:after="0" w:line="240" w:lineRule="auto"/>
        <w:rPr>
          <w:rFonts w:ascii="Arial" w:eastAsia="Times New Roman" w:hAnsi="Arial" w:cs="Arial"/>
          <w:b/>
          <w:bCs/>
          <w:color w:val="008100"/>
          <w:sz w:val="20"/>
          <w:szCs w:val="20"/>
        </w:rPr>
      </w:pPr>
    </w:p>
    <w:p w14:paraId="577E07D4" w14:textId="77777777" w:rsidR="00E231DD" w:rsidRPr="00635C14" w:rsidRDefault="00E231DD" w:rsidP="00E231DD">
      <w:pPr>
        <w:adjustRightInd w:val="0"/>
        <w:spacing w:after="0" w:line="240" w:lineRule="auto"/>
        <w:ind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INTRODUCTION</w:t>
      </w:r>
    </w:p>
    <w:p w14:paraId="18FF35C5" w14:textId="77777777" w:rsidR="00E231DD" w:rsidRPr="00635C14" w:rsidRDefault="00E231DD" w:rsidP="00E231DD">
      <w:pPr>
        <w:adjustRightInd w:val="0"/>
        <w:spacing w:after="0" w:line="240" w:lineRule="auto"/>
        <w:ind w:left="720"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1 Scope</w:t>
      </w:r>
    </w:p>
    <w:p w14:paraId="11BE93AC" w14:textId="77777777" w:rsidR="00E231DD" w:rsidRPr="00635C14" w:rsidRDefault="00E231DD" w:rsidP="00E231DD">
      <w:pPr>
        <w:adjustRightInd w:val="0"/>
        <w:spacing w:after="0" w:line="240" w:lineRule="auto"/>
        <w:ind w:left="720"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2 Components</w:t>
      </w:r>
    </w:p>
    <w:p w14:paraId="5733DD70" w14:textId="77777777" w:rsidR="00E231DD" w:rsidRPr="00635C14" w:rsidRDefault="00E231DD" w:rsidP="00E231DD">
      <w:pPr>
        <w:adjustRightInd w:val="0"/>
        <w:spacing w:after="0" w:line="240" w:lineRule="auto"/>
        <w:ind w:left="720"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3 Units of Measurement</w:t>
      </w:r>
    </w:p>
    <w:p w14:paraId="7BC2F51D" w14:textId="36E24CE3" w:rsidR="00E231DD" w:rsidRPr="00635C14" w:rsidRDefault="00E231DD" w:rsidP="00E231DD">
      <w:pPr>
        <w:adjustRightInd w:val="0"/>
        <w:spacing w:after="0" w:line="240" w:lineRule="auto"/>
        <w:ind w:left="720"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 xml:space="preserve">4 </w:t>
      </w:r>
      <w:r w:rsidR="00CB01A4">
        <w:rPr>
          <w:rFonts w:ascii="Arial" w:eastAsia="Times New Roman" w:hAnsi="Arial" w:cs="Arial"/>
          <w:b/>
          <w:bCs/>
          <w:color w:val="008000"/>
          <w:sz w:val="20"/>
          <w:szCs w:val="20"/>
        </w:rPr>
        <w:t xml:space="preserve"> Referenced Publications</w:t>
      </w:r>
    </w:p>
    <w:p w14:paraId="01425B2A" w14:textId="77777777" w:rsidR="00E231DD" w:rsidRPr="00635C14" w:rsidRDefault="00E231DD" w:rsidP="00E231DD">
      <w:pPr>
        <w:keepNext/>
        <w:autoSpaceDE w:val="0"/>
        <w:autoSpaceDN w:val="0"/>
        <w:adjustRightInd w:val="0"/>
        <w:spacing w:after="0" w:line="240" w:lineRule="auto"/>
        <w:ind w:left="720" w:firstLine="720"/>
        <w:outlineLvl w:val="7"/>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5 Glossary</w:t>
      </w:r>
    </w:p>
    <w:p w14:paraId="69B01706" w14:textId="77777777" w:rsidR="00E231DD" w:rsidRPr="00635C14" w:rsidRDefault="00E231DD" w:rsidP="00E231DD">
      <w:pPr>
        <w:adjustRightInd w:val="0"/>
        <w:spacing w:after="0" w:line="240" w:lineRule="auto"/>
        <w:rPr>
          <w:rFonts w:ascii="Arial" w:eastAsia="Times New Roman" w:hAnsi="Arial" w:cs="Arial"/>
          <w:b/>
          <w:bCs/>
          <w:color w:val="008000"/>
          <w:sz w:val="20"/>
          <w:szCs w:val="20"/>
        </w:rPr>
      </w:pPr>
    </w:p>
    <w:p w14:paraId="237026EF" w14:textId="77777777" w:rsidR="00E231DD" w:rsidRPr="00635C14" w:rsidRDefault="00E231DD" w:rsidP="00E231DD">
      <w:pPr>
        <w:adjustRightInd w:val="0"/>
        <w:spacing w:after="0" w:line="240" w:lineRule="auto"/>
        <w:ind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CONSTRUCTION</w:t>
      </w:r>
    </w:p>
    <w:p w14:paraId="20927764" w14:textId="77777777" w:rsidR="00E231DD" w:rsidRPr="00635C14" w:rsidRDefault="00E231DD" w:rsidP="00E231DD">
      <w:pPr>
        <w:adjustRightInd w:val="0"/>
        <w:spacing w:after="0" w:line="240" w:lineRule="auto"/>
        <w:ind w:left="720"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6 General</w:t>
      </w:r>
    </w:p>
    <w:p w14:paraId="2DFB05A1" w14:textId="77777777" w:rsidR="00E231DD" w:rsidRPr="00635C14" w:rsidRDefault="00E231DD" w:rsidP="00E231DD">
      <w:pPr>
        <w:adjustRightInd w:val="0"/>
        <w:spacing w:after="0" w:line="240" w:lineRule="auto"/>
        <w:ind w:left="720"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7 Mechanical Assembly</w:t>
      </w:r>
    </w:p>
    <w:p w14:paraId="1213C436" w14:textId="77777777" w:rsidR="00E231DD" w:rsidRPr="00635C14" w:rsidRDefault="00E231DD" w:rsidP="00E231DD">
      <w:pPr>
        <w:adjustRightInd w:val="0"/>
        <w:spacing w:after="0" w:line="240" w:lineRule="auto"/>
        <w:ind w:left="1440"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7.1 General</w:t>
      </w:r>
    </w:p>
    <w:p w14:paraId="1B5B137A" w14:textId="77777777" w:rsidR="00E231DD" w:rsidRPr="00635C14" w:rsidRDefault="00E231DD" w:rsidP="00E231DD">
      <w:pPr>
        <w:adjustRightInd w:val="0"/>
        <w:spacing w:after="0" w:line="240" w:lineRule="auto"/>
        <w:ind w:left="1440"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7.2 Mounting of components</w:t>
      </w:r>
    </w:p>
    <w:p w14:paraId="1006EA38" w14:textId="77777777" w:rsidR="00E231DD" w:rsidRPr="00635C14" w:rsidRDefault="00E231DD" w:rsidP="00E231DD">
      <w:pPr>
        <w:adjustRightInd w:val="0"/>
        <w:spacing w:after="0" w:line="240" w:lineRule="auto"/>
        <w:ind w:left="1440"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7.3 Shipping</w:t>
      </w:r>
    </w:p>
    <w:p w14:paraId="745410FA" w14:textId="77777777" w:rsidR="00E231DD" w:rsidRPr="00635C14" w:rsidRDefault="00E231DD" w:rsidP="00E231DD">
      <w:pPr>
        <w:adjustRightInd w:val="0"/>
        <w:spacing w:after="0" w:line="240" w:lineRule="auto"/>
        <w:ind w:left="720"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8 Electrical Enclosures</w:t>
      </w:r>
    </w:p>
    <w:p w14:paraId="581C2E38" w14:textId="77777777" w:rsidR="00E231DD" w:rsidRPr="00635C14" w:rsidRDefault="00E231DD" w:rsidP="00E231DD">
      <w:pPr>
        <w:adjustRightInd w:val="0"/>
        <w:spacing w:after="0" w:line="240" w:lineRule="auto"/>
        <w:ind w:left="1440"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8.1 Metallic enclosures</w:t>
      </w:r>
    </w:p>
    <w:p w14:paraId="4C260DA8" w14:textId="77777777" w:rsidR="00E231DD" w:rsidRPr="00635C14" w:rsidRDefault="00E231DD" w:rsidP="00E231DD">
      <w:pPr>
        <w:spacing w:after="0" w:line="240" w:lineRule="auto"/>
        <w:ind w:left="1440" w:firstLine="720"/>
        <w:rPr>
          <w:rFonts w:ascii="Arial" w:eastAsia="Times New Roman" w:hAnsi="Arial" w:cs="Arial"/>
          <w:b/>
          <w:bCs/>
          <w:color w:val="008000"/>
          <w:sz w:val="20"/>
          <w:szCs w:val="20"/>
        </w:rPr>
      </w:pPr>
      <w:r w:rsidRPr="00635C14">
        <w:rPr>
          <w:rFonts w:ascii="Arial" w:eastAsia="Times New Roman" w:hAnsi="Arial" w:cs="Arial"/>
          <w:b/>
          <w:bCs/>
          <w:color w:val="008000"/>
          <w:sz w:val="20"/>
          <w:szCs w:val="20"/>
        </w:rPr>
        <w:t>8.2 Nonmetallic enclosures</w:t>
      </w:r>
    </w:p>
    <w:p w14:paraId="6AE6D4C6" w14:textId="77777777" w:rsidR="00E231DD" w:rsidRPr="00635C14" w:rsidRDefault="00E231DD" w:rsidP="00E231DD">
      <w:pPr>
        <w:adjustRightInd w:val="0"/>
        <w:spacing w:after="0" w:line="240" w:lineRule="auto"/>
        <w:rPr>
          <w:rFonts w:ascii="Arial" w:eastAsia="Times New Roman" w:hAnsi="Arial" w:cs="Arial"/>
          <w:sz w:val="24"/>
          <w:szCs w:val="24"/>
        </w:rPr>
      </w:pPr>
    </w:p>
    <w:p w14:paraId="347D9B9A" w14:textId="43663D0E" w:rsidR="00E231DD" w:rsidRPr="00635C14" w:rsidRDefault="00E231DD" w:rsidP="00501E58">
      <w:pPr>
        <w:pStyle w:val="Heading1"/>
      </w:pPr>
      <w:r w:rsidRPr="00635C14">
        <w:br w:type="page"/>
      </w:r>
      <w:bookmarkStart w:id="21" w:name="_Toc286923672"/>
      <w:bookmarkStart w:id="22" w:name="_Toc180657946"/>
      <w:r w:rsidRPr="00635C14">
        <w:lastRenderedPageBreak/>
        <w:t xml:space="preserve">PART </w:t>
      </w:r>
      <w:r w:rsidR="000F4A30">
        <w:t>3</w:t>
      </w:r>
      <w:r w:rsidR="000F4A30" w:rsidRPr="00635C14">
        <w:t xml:space="preserve"> </w:t>
      </w:r>
      <w:r w:rsidRPr="00635C14">
        <w:t xml:space="preserve">- CONTENT OF </w:t>
      </w:r>
      <w:bookmarkEnd w:id="21"/>
      <w:r w:rsidR="007329A4">
        <w:t xml:space="preserve"> </w:t>
      </w:r>
      <w:r w:rsidR="0055052E">
        <w:t xml:space="preserve">A </w:t>
      </w:r>
      <w:r w:rsidR="00CC3F91">
        <w:t>STANDARD</w:t>
      </w:r>
      <w:bookmarkEnd w:id="22"/>
    </w:p>
    <w:p w14:paraId="51C73D88" w14:textId="77777777" w:rsidR="00E231DD" w:rsidRPr="00635C14" w:rsidRDefault="00E231DD" w:rsidP="00E231DD">
      <w:pPr>
        <w:adjustRightInd w:val="0"/>
        <w:spacing w:after="0" w:line="240" w:lineRule="auto"/>
        <w:rPr>
          <w:rFonts w:ascii="Arial" w:eastAsia="Times New Roman" w:hAnsi="Arial" w:cs="Arial"/>
          <w:b/>
          <w:bCs/>
          <w:sz w:val="24"/>
          <w:szCs w:val="24"/>
        </w:rPr>
      </w:pPr>
    </w:p>
    <w:p w14:paraId="63907B65" w14:textId="68955E45" w:rsidR="00E231DD" w:rsidRPr="00635C14" w:rsidRDefault="00E231DD" w:rsidP="005528DB">
      <w:pPr>
        <w:pStyle w:val="Heading1"/>
        <w:jc w:val="left"/>
      </w:pPr>
      <w:bookmarkStart w:id="23" w:name="_Toc286923673"/>
      <w:bookmarkStart w:id="24" w:name="_Toc180657947"/>
      <w:r w:rsidRPr="00635C14">
        <w:t>INTRODUCTION</w:t>
      </w:r>
      <w:bookmarkEnd w:id="23"/>
      <w:bookmarkEnd w:id="24"/>
    </w:p>
    <w:p w14:paraId="38DACE99" w14:textId="77777777" w:rsidR="00E231DD" w:rsidRPr="00635C14" w:rsidRDefault="00E231DD" w:rsidP="00E231DD">
      <w:pPr>
        <w:adjustRightInd w:val="0"/>
        <w:spacing w:after="0" w:line="240" w:lineRule="auto"/>
        <w:rPr>
          <w:rFonts w:ascii="Arial" w:eastAsia="Times New Roman" w:hAnsi="Arial" w:cs="Arial"/>
          <w:i/>
          <w:iCs/>
          <w:sz w:val="24"/>
          <w:szCs w:val="24"/>
        </w:rPr>
      </w:pPr>
    </w:p>
    <w:p w14:paraId="3D34958E" w14:textId="1CADA97D" w:rsidR="00E231DD" w:rsidRPr="00635C14" w:rsidRDefault="00E231DD" w:rsidP="00264C2F">
      <w:pPr>
        <w:adjustRightInd w:val="0"/>
        <w:spacing w:after="0" w:line="240" w:lineRule="auto"/>
        <w:rPr>
          <w:rFonts w:ascii="Arial" w:eastAsia="Times New Roman" w:hAnsi="Arial" w:cs="Arial"/>
          <w:i/>
          <w:iCs/>
          <w:sz w:val="24"/>
          <w:szCs w:val="24"/>
        </w:rPr>
      </w:pPr>
      <w:r w:rsidRPr="00635C14">
        <w:rPr>
          <w:rFonts w:ascii="Arial" w:eastAsia="Times New Roman" w:hAnsi="Arial" w:cs="Arial"/>
          <w:i/>
          <w:iCs/>
          <w:sz w:val="20"/>
          <w:szCs w:val="24"/>
        </w:rPr>
        <w:t xml:space="preserve">The INTRODUCTION subdivision contains information that pertains to the entire standard and its intended application and interpretation. The INTRODUCTION typically contains the Scope, Components, Units of Measurement, </w:t>
      </w:r>
      <w:r w:rsidR="001203FD">
        <w:rPr>
          <w:rFonts w:ascii="Arial" w:eastAsia="Times New Roman" w:hAnsi="Arial" w:cs="Arial"/>
          <w:i/>
          <w:iCs/>
          <w:sz w:val="20"/>
          <w:szCs w:val="24"/>
        </w:rPr>
        <w:t xml:space="preserve"> Referenced Publications</w:t>
      </w:r>
      <w:r w:rsidRPr="00635C14">
        <w:rPr>
          <w:rFonts w:ascii="Arial" w:eastAsia="Times New Roman" w:hAnsi="Arial" w:cs="Arial"/>
          <w:i/>
          <w:iCs/>
          <w:sz w:val="20"/>
          <w:szCs w:val="24"/>
        </w:rPr>
        <w:t>, and Glossary sections.</w:t>
      </w:r>
    </w:p>
    <w:p w14:paraId="255A377D" w14:textId="77777777" w:rsidR="00E231DD" w:rsidRDefault="00E231DD" w:rsidP="00264C2F">
      <w:pPr>
        <w:adjustRightInd w:val="0"/>
        <w:spacing w:after="0" w:line="240" w:lineRule="auto"/>
        <w:rPr>
          <w:rFonts w:ascii="Arial" w:eastAsia="Times New Roman" w:hAnsi="Arial" w:cs="Arial"/>
          <w:b/>
          <w:bCs/>
          <w:sz w:val="24"/>
          <w:szCs w:val="24"/>
        </w:rPr>
      </w:pPr>
    </w:p>
    <w:p w14:paraId="03D509CB" w14:textId="77777777" w:rsidR="00264C2F" w:rsidRPr="00635C14" w:rsidRDefault="00264C2F" w:rsidP="00264C2F">
      <w:pPr>
        <w:adjustRightInd w:val="0"/>
        <w:spacing w:after="0" w:line="240" w:lineRule="auto"/>
        <w:rPr>
          <w:rFonts w:ascii="Arial" w:eastAsia="Times New Roman" w:hAnsi="Arial" w:cs="Arial"/>
          <w:b/>
          <w:bCs/>
          <w:sz w:val="24"/>
          <w:szCs w:val="24"/>
        </w:rPr>
      </w:pPr>
    </w:p>
    <w:p w14:paraId="110F7427" w14:textId="5FCCD54A" w:rsidR="00E231DD" w:rsidRPr="00635C14" w:rsidRDefault="00983C77" w:rsidP="00264C2F">
      <w:pPr>
        <w:pStyle w:val="Heading2"/>
        <w:spacing w:before="0" w:after="0"/>
        <w:rPr>
          <w:sz w:val="16"/>
          <w:szCs w:val="16"/>
        </w:rPr>
      </w:pPr>
      <w:bookmarkStart w:id="25" w:name="_Toc286923674"/>
      <w:bookmarkStart w:id="26" w:name="_Toc180657948"/>
      <w:r>
        <w:t>9</w:t>
      </w:r>
      <w:r w:rsidR="00E231DD" w:rsidRPr="00635C14">
        <w:t xml:space="preserve"> Scope</w:t>
      </w:r>
      <w:bookmarkEnd w:id="25"/>
      <w:bookmarkEnd w:id="26"/>
      <w:r w:rsidR="00E231DD" w:rsidRPr="00635C14">
        <w:rPr>
          <w:sz w:val="32"/>
        </w:rPr>
        <w:t xml:space="preserve"> </w:t>
      </w:r>
    </w:p>
    <w:p w14:paraId="18E7C96C" w14:textId="77777777" w:rsidR="00E231DD" w:rsidRPr="00635C14" w:rsidRDefault="00E231DD" w:rsidP="00E231DD">
      <w:pPr>
        <w:adjustRightInd w:val="0"/>
        <w:spacing w:after="0" w:line="240" w:lineRule="auto"/>
        <w:rPr>
          <w:rFonts w:ascii="Arial" w:eastAsia="Times New Roman" w:hAnsi="Arial" w:cs="Arial"/>
          <w:sz w:val="24"/>
          <w:szCs w:val="24"/>
        </w:rPr>
      </w:pPr>
    </w:p>
    <w:p w14:paraId="0F26F221" w14:textId="6068EB85" w:rsidR="00E231DD" w:rsidRPr="00635C14" w:rsidRDefault="00983C77"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9</w:t>
      </w:r>
      <w:r w:rsidR="00E231DD" w:rsidRPr="00635C14">
        <w:rPr>
          <w:rFonts w:ascii="Arial" w:eastAsia="Times New Roman" w:hAnsi="Arial" w:cs="Arial"/>
          <w:sz w:val="24"/>
          <w:szCs w:val="24"/>
        </w:rPr>
        <w:t xml:space="preserve">.1 </w:t>
      </w:r>
      <w:r w:rsidR="00E231DD" w:rsidRPr="00635C14">
        <w:rPr>
          <w:rFonts w:ascii="Arial" w:eastAsia="Times New Roman" w:hAnsi="Arial" w:cs="Arial"/>
          <w:color w:val="000000"/>
          <w:sz w:val="24"/>
          <w:szCs w:val="20"/>
        </w:rPr>
        <w:t>The</w:t>
      </w:r>
      <w:r w:rsidR="00E231DD" w:rsidRPr="00635C14">
        <w:rPr>
          <w:rFonts w:ascii="Arial" w:eastAsia="Times New Roman" w:hAnsi="Arial" w:cs="Arial"/>
          <w:sz w:val="24"/>
          <w:szCs w:val="24"/>
        </w:rPr>
        <w:t xml:space="preserve"> Scope shall be the first section in the standard</w:t>
      </w:r>
      <w:r w:rsidR="004F1580">
        <w:rPr>
          <w:rFonts w:ascii="Arial" w:eastAsia="Times New Roman" w:hAnsi="Arial" w:cs="Arial"/>
          <w:sz w:val="24"/>
          <w:szCs w:val="24"/>
        </w:rPr>
        <w:t xml:space="preserve"> in the </w:t>
      </w:r>
      <w:r w:rsidR="004F1580" w:rsidRPr="005528DB">
        <w:rPr>
          <w:rFonts w:ascii="Arial" w:eastAsia="Times New Roman" w:hAnsi="Arial" w:cs="Arial"/>
          <w:b/>
          <w:bCs/>
        </w:rPr>
        <w:t>INTRODUCTION</w:t>
      </w:r>
      <w:r w:rsidR="004F1580">
        <w:rPr>
          <w:rFonts w:ascii="Arial" w:eastAsia="Times New Roman" w:hAnsi="Arial" w:cs="Arial"/>
          <w:sz w:val="24"/>
          <w:szCs w:val="24"/>
        </w:rPr>
        <w:t xml:space="preserve"> subdivision</w:t>
      </w:r>
      <w:r w:rsidR="00E231DD" w:rsidRPr="00635C14">
        <w:rPr>
          <w:rFonts w:ascii="Arial" w:eastAsia="Times New Roman" w:hAnsi="Arial" w:cs="Arial"/>
          <w:sz w:val="24"/>
          <w:szCs w:val="24"/>
        </w:rPr>
        <w:t>. It includes what products or systems the standard covers and any pertinent information on products or systems the standard does not cover.</w:t>
      </w:r>
    </w:p>
    <w:p w14:paraId="642390D0" w14:textId="77777777" w:rsidR="00E231DD" w:rsidRPr="00635C14" w:rsidRDefault="00E231DD" w:rsidP="00E231DD">
      <w:pPr>
        <w:spacing w:after="0" w:line="240" w:lineRule="auto"/>
        <w:rPr>
          <w:rFonts w:ascii="Arial" w:eastAsia="Times New Roman" w:hAnsi="Arial" w:cs="Arial"/>
          <w:sz w:val="24"/>
          <w:szCs w:val="24"/>
        </w:rPr>
      </w:pPr>
    </w:p>
    <w:p w14:paraId="43775793" w14:textId="515CD1C3" w:rsidR="00E231DD" w:rsidRPr="00635C14" w:rsidRDefault="00983C77"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9</w:t>
      </w:r>
      <w:r w:rsidR="00E231DD" w:rsidRPr="00635C14">
        <w:rPr>
          <w:rFonts w:ascii="Arial" w:eastAsia="Times New Roman" w:hAnsi="Arial" w:cs="Arial"/>
          <w:sz w:val="24"/>
          <w:szCs w:val="24"/>
        </w:rPr>
        <w:t>.2 The Scope of a standard shall be as open-ended as possible and should not include limitations on products except when necessary (such as installation or code issues, type of product, or application of product).</w:t>
      </w:r>
    </w:p>
    <w:p w14:paraId="54677E57" w14:textId="77777777" w:rsidR="00E231DD" w:rsidRPr="00635C14" w:rsidRDefault="00E231DD" w:rsidP="00E231DD">
      <w:pPr>
        <w:adjustRightInd w:val="0"/>
        <w:spacing w:after="0" w:line="240" w:lineRule="auto"/>
        <w:rPr>
          <w:rFonts w:ascii="Arial" w:eastAsia="Times New Roman" w:hAnsi="Arial" w:cs="Arial"/>
          <w:sz w:val="24"/>
          <w:szCs w:val="24"/>
        </w:rPr>
      </w:pPr>
    </w:p>
    <w:p w14:paraId="2166A494" w14:textId="10201E30" w:rsidR="00E231DD" w:rsidRPr="00635C14" w:rsidRDefault="00983C77"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9</w:t>
      </w:r>
      <w:r w:rsidR="00E231DD" w:rsidRPr="00635C14">
        <w:rPr>
          <w:rFonts w:ascii="Arial" w:eastAsia="Times New Roman" w:hAnsi="Arial" w:cs="Arial"/>
          <w:sz w:val="24"/>
          <w:szCs w:val="24"/>
        </w:rPr>
        <w:t>.3 A standard covers reasonably foreseeable risks associated with a product.</w:t>
      </w:r>
    </w:p>
    <w:p w14:paraId="79C4747D" w14:textId="77777777" w:rsidR="00E231DD" w:rsidRPr="00635C14" w:rsidRDefault="00E231DD" w:rsidP="00E231DD">
      <w:pPr>
        <w:adjustRightInd w:val="0"/>
        <w:spacing w:after="0" w:line="240" w:lineRule="auto"/>
        <w:rPr>
          <w:rFonts w:ascii="Arial" w:eastAsia="Times New Roman" w:hAnsi="Arial" w:cs="Arial"/>
          <w:sz w:val="24"/>
          <w:szCs w:val="24"/>
        </w:rPr>
      </w:pPr>
    </w:p>
    <w:p w14:paraId="00B5DE7E" w14:textId="263D8914" w:rsidR="00E231DD" w:rsidRPr="00635C14" w:rsidRDefault="00983C77"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9</w:t>
      </w:r>
      <w:r w:rsidR="00E231DD" w:rsidRPr="00635C14">
        <w:rPr>
          <w:rFonts w:ascii="Arial" w:eastAsia="Times New Roman" w:hAnsi="Arial" w:cs="Arial"/>
          <w:sz w:val="24"/>
          <w:szCs w:val="24"/>
        </w:rPr>
        <w:t>.4 A standard does not contain requirements specific to any conformity assessment program and does not contain language that establishes requirements that apply beyond the scope of the standard.</w:t>
      </w:r>
    </w:p>
    <w:p w14:paraId="5C253DA5" w14:textId="77777777" w:rsidR="00E231DD" w:rsidRPr="00635C14" w:rsidRDefault="00E231DD" w:rsidP="00E231DD">
      <w:pPr>
        <w:adjustRightInd w:val="0"/>
        <w:spacing w:after="0" w:line="240" w:lineRule="auto"/>
        <w:rPr>
          <w:rFonts w:ascii="Arial" w:eastAsia="Times New Roman" w:hAnsi="Arial" w:cs="Arial"/>
          <w:sz w:val="24"/>
          <w:szCs w:val="24"/>
        </w:rPr>
      </w:pPr>
    </w:p>
    <w:p w14:paraId="1BBAD3CA" w14:textId="5C43C16E" w:rsidR="00E231DD" w:rsidRPr="00635C14" w:rsidRDefault="00983C77"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9</w:t>
      </w:r>
      <w:r w:rsidR="00E231DD" w:rsidRPr="00635C14">
        <w:rPr>
          <w:rFonts w:ascii="Arial" w:eastAsia="Times New Roman" w:hAnsi="Arial" w:cs="Arial"/>
          <w:sz w:val="24"/>
          <w:szCs w:val="24"/>
        </w:rPr>
        <w:t xml:space="preserve">.5 When the product or system classification for the standard is broad in regard to form, type, or end-use application of the product, the requirements should be limited to those </w:t>
      </w:r>
      <w:r w:rsidR="00C451B4">
        <w:rPr>
          <w:rFonts w:ascii="Arial" w:eastAsia="Times New Roman" w:hAnsi="Arial" w:cs="Arial"/>
          <w:sz w:val="24"/>
          <w:szCs w:val="24"/>
        </w:rPr>
        <w:t>products</w:t>
      </w:r>
      <w:r w:rsidR="00C451B4" w:rsidRPr="00635C14">
        <w:rPr>
          <w:rFonts w:ascii="Arial" w:eastAsia="Times New Roman" w:hAnsi="Arial" w:cs="Arial"/>
          <w:sz w:val="24"/>
          <w:szCs w:val="24"/>
        </w:rPr>
        <w:t xml:space="preserve"> </w:t>
      </w:r>
      <w:r w:rsidR="00E231DD" w:rsidRPr="00635C14">
        <w:rPr>
          <w:rFonts w:ascii="Arial" w:eastAsia="Times New Roman" w:hAnsi="Arial" w:cs="Arial"/>
          <w:sz w:val="24"/>
          <w:szCs w:val="24"/>
        </w:rPr>
        <w:t xml:space="preserve">actually submitted for third-party </w:t>
      </w:r>
      <w:r w:rsidR="00B333D4">
        <w:rPr>
          <w:rFonts w:ascii="Arial" w:eastAsia="Times New Roman" w:hAnsi="Arial" w:cs="Arial"/>
          <w:sz w:val="24"/>
          <w:szCs w:val="24"/>
        </w:rPr>
        <w:t>evaluation</w:t>
      </w:r>
      <w:r w:rsidR="00B333D4" w:rsidRPr="00635C14">
        <w:rPr>
          <w:rFonts w:ascii="Arial" w:eastAsia="Times New Roman" w:hAnsi="Arial" w:cs="Arial"/>
          <w:sz w:val="24"/>
          <w:szCs w:val="24"/>
        </w:rPr>
        <w:t xml:space="preserve"> </w:t>
      </w:r>
      <w:r w:rsidR="00E231DD" w:rsidRPr="00635C14">
        <w:rPr>
          <w:rFonts w:ascii="Arial" w:eastAsia="Times New Roman" w:hAnsi="Arial" w:cs="Arial"/>
          <w:sz w:val="24"/>
          <w:szCs w:val="24"/>
        </w:rPr>
        <w:t>and the scope should reflect such limitations. Scope limitations to other areas, such as sizes, voltage and pressures are not required unless established by a referenced installation standard, federal regulation, or similar document, or by the technical aspects that are likely to affect the requirements for the product classification.</w:t>
      </w:r>
    </w:p>
    <w:p w14:paraId="695B9A16" w14:textId="77777777" w:rsidR="00E231DD" w:rsidRPr="00635C14" w:rsidRDefault="00E231DD" w:rsidP="00E231DD">
      <w:pPr>
        <w:adjustRightInd w:val="0"/>
        <w:spacing w:after="0" w:line="240" w:lineRule="auto"/>
        <w:rPr>
          <w:rFonts w:ascii="Arial" w:eastAsia="Times New Roman" w:hAnsi="Arial" w:cs="Arial"/>
          <w:sz w:val="24"/>
          <w:szCs w:val="24"/>
        </w:rPr>
      </w:pPr>
    </w:p>
    <w:p w14:paraId="7A33368C" w14:textId="64C6A158" w:rsidR="00E231DD" w:rsidRPr="00635C14" w:rsidRDefault="00AF044B"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9</w:t>
      </w:r>
      <w:r w:rsidR="00E231DD" w:rsidRPr="00635C14">
        <w:rPr>
          <w:rFonts w:ascii="Arial" w:eastAsia="Times New Roman" w:hAnsi="Arial" w:cs="Arial"/>
          <w:sz w:val="24"/>
          <w:szCs w:val="24"/>
        </w:rPr>
        <w:t>.6 When a standard does not relate to all common risks associated with safeguarding property and its occupancy, or the users of the products covered, the scope shall clearly indicate the limitations to only certain risks. In addition, the following or an equivalent statement shall be included:</w:t>
      </w:r>
    </w:p>
    <w:p w14:paraId="19C0A308" w14:textId="77777777" w:rsidR="00E231DD" w:rsidRPr="00635C14" w:rsidRDefault="00E231DD" w:rsidP="00E231DD">
      <w:pPr>
        <w:adjustRightInd w:val="0"/>
        <w:spacing w:after="0" w:line="240" w:lineRule="auto"/>
        <w:rPr>
          <w:rFonts w:ascii="Arial" w:eastAsia="Times New Roman" w:hAnsi="Arial" w:cs="Arial"/>
          <w:sz w:val="24"/>
          <w:szCs w:val="24"/>
        </w:rPr>
      </w:pPr>
    </w:p>
    <w:p w14:paraId="0E3B1B4A" w14:textId="77777777" w:rsidR="00E231DD" w:rsidRPr="00635C14" w:rsidRDefault="00E231DD" w:rsidP="00E231DD">
      <w:pPr>
        <w:adjustRightInd w:val="0"/>
        <w:spacing w:after="0" w:line="240" w:lineRule="auto"/>
        <w:ind w:firstLine="720"/>
        <w:rPr>
          <w:rFonts w:ascii="Arial" w:eastAsia="Times New Roman" w:hAnsi="Arial" w:cs="Arial"/>
          <w:color w:val="008000"/>
          <w:szCs w:val="20"/>
        </w:rPr>
      </w:pPr>
      <w:r w:rsidRPr="00635C14">
        <w:rPr>
          <w:rFonts w:ascii="Arial" w:eastAsia="Times New Roman" w:hAnsi="Arial" w:cs="Arial"/>
          <w:color w:val="008000"/>
          <w:szCs w:val="20"/>
        </w:rPr>
        <w:t>"These requirements do not cover other risk aspects of such equipment."</w:t>
      </w:r>
    </w:p>
    <w:p w14:paraId="0C928DE6" w14:textId="77777777" w:rsidR="00E231DD" w:rsidRPr="00635C14" w:rsidRDefault="00E231DD" w:rsidP="00E231DD">
      <w:pPr>
        <w:adjustRightInd w:val="0"/>
        <w:spacing w:after="0" w:line="240" w:lineRule="auto"/>
        <w:rPr>
          <w:rFonts w:ascii="Arial" w:eastAsia="Times New Roman" w:hAnsi="Arial" w:cs="Arial"/>
          <w:sz w:val="24"/>
          <w:szCs w:val="24"/>
        </w:rPr>
      </w:pPr>
    </w:p>
    <w:p w14:paraId="6D5A63E1" w14:textId="6771E65A" w:rsidR="00E231DD" w:rsidRPr="00635C14" w:rsidRDefault="00AF044B"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9</w:t>
      </w:r>
      <w:r w:rsidR="00E231DD" w:rsidRPr="00635C14">
        <w:rPr>
          <w:rFonts w:ascii="Arial" w:eastAsia="Times New Roman" w:hAnsi="Arial" w:cs="Arial"/>
          <w:sz w:val="24"/>
          <w:szCs w:val="24"/>
        </w:rPr>
        <w:t xml:space="preserve">.7 When a standard covers products intended solely as factory-installed components of other equipment, reference to UL </w:t>
      </w:r>
      <w:r w:rsidR="003C3EB1">
        <w:rPr>
          <w:rFonts w:ascii="Arial" w:eastAsia="Times New Roman" w:hAnsi="Arial" w:cs="Arial"/>
          <w:sz w:val="24"/>
          <w:szCs w:val="24"/>
        </w:rPr>
        <w:t xml:space="preserve">Solutions </w:t>
      </w:r>
      <w:r w:rsidR="00E231DD" w:rsidRPr="00635C14">
        <w:rPr>
          <w:rFonts w:ascii="Arial" w:eastAsia="Times New Roman" w:hAnsi="Arial" w:cs="Arial"/>
          <w:sz w:val="24"/>
          <w:szCs w:val="24"/>
        </w:rPr>
        <w:t>or another third-party certifier evaluating the end combination shall be avoided. A statement similar to the following shall be used:</w:t>
      </w:r>
    </w:p>
    <w:p w14:paraId="3FB698D6" w14:textId="77777777" w:rsidR="00E231DD" w:rsidRPr="00635C14" w:rsidRDefault="00E231DD" w:rsidP="00E231DD">
      <w:pPr>
        <w:adjustRightInd w:val="0"/>
        <w:spacing w:after="0" w:line="240" w:lineRule="auto"/>
        <w:rPr>
          <w:rFonts w:ascii="Arial" w:eastAsia="Times New Roman" w:hAnsi="Arial" w:cs="Arial"/>
          <w:sz w:val="24"/>
          <w:szCs w:val="24"/>
        </w:rPr>
      </w:pPr>
    </w:p>
    <w:p w14:paraId="5B122B5F" w14:textId="77777777" w:rsidR="00E231DD" w:rsidRPr="00635C14" w:rsidRDefault="00E231DD" w:rsidP="00E231DD">
      <w:pPr>
        <w:adjustRightInd w:val="0"/>
        <w:spacing w:after="0" w:line="240" w:lineRule="auto"/>
        <w:ind w:left="720"/>
        <w:rPr>
          <w:rFonts w:ascii="Arial" w:eastAsia="Times New Roman" w:hAnsi="Arial" w:cs="Arial"/>
          <w:color w:val="008000"/>
          <w:szCs w:val="24"/>
        </w:rPr>
      </w:pPr>
      <w:r w:rsidRPr="00635C14">
        <w:rPr>
          <w:rFonts w:ascii="Arial" w:eastAsia="Times New Roman" w:hAnsi="Arial" w:cs="Arial"/>
          <w:color w:val="008000"/>
          <w:szCs w:val="24"/>
        </w:rPr>
        <w:t>"These requirements cover (name of category) intended for use in</w:t>
      </w:r>
    </w:p>
    <w:p w14:paraId="6316CF59" w14:textId="77777777" w:rsidR="00E231DD" w:rsidRPr="00635C14" w:rsidRDefault="00E231DD" w:rsidP="00E231DD">
      <w:pPr>
        <w:adjustRightInd w:val="0"/>
        <w:spacing w:after="0" w:line="240" w:lineRule="auto"/>
        <w:ind w:left="720"/>
        <w:rPr>
          <w:rFonts w:ascii="Arial" w:eastAsia="Times New Roman" w:hAnsi="Arial" w:cs="Arial"/>
          <w:color w:val="008000"/>
          <w:szCs w:val="24"/>
        </w:rPr>
      </w:pPr>
      <w:r w:rsidRPr="00635C14">
        <w:rPr>
          <w:rFonts w:ascii="Arial" w:eastAsia="Times New Roman" w:hAnsi="Arial" w:cs="Arial"/>
          <w:color w:val="008000"/>
          <w:szCs w:val="24"/>
        </w:rPr>
        <w:t>(name of basic equipment or area of use) which conform with the</w:t>
      </w:r>
    </w:p>
    <w:p w14:paraId="7D1D827D" w14:textId="77777777" w:rsidR="00E231DD" w:rsidRPr="00635C14" w:rsidRDefault="00E231DD" w:rsidP="00E231DD">
      <w:pPr>
        <w:spacing w:after="0" w:line="240" w:lineRule="auto"/>
        <w:ind w:left="720"/>
        <w:rPr>
          <w:rFonts w:ascii="Arial" w:eastAsia="Times New Roman" w:hAnsi="Arial" w:cs="Arial"/>
          <w:color w:val="008000"/>
          <w:sz w:val="20"/>
          <w:szCs w:val="24"/>
        </w:rPr>
      </w:pPr>
      <w:r w:rsidRPr="00635C14">
        <w:rPr>
          <w:rFonts w:ascii="Arial" w:eastAsia="Times New Roman" w:hAnsi="Arial" w:cs="Arial"/>
          <w:color w:val="008000"/>
          <w:szCs w:val="24"/>
        </w:rPr>
        <w:t>requirements applicable to such equipment."</w:t>
      </w:r>
    </w:p>
    <w:p w14:paraId="7023EA98" w14:textId="77777777" w:rsidR="00E231DD" w:rsidRDefault="00E231DD" w:rsidP="00E231DD">
      <w:pPr>
        <w:tabs>
          <w:tab w:val="left" w:pos="720"/>
          <w:tab w:val="center" w:pos="4320"/>
          <w:tab w:val="right" w:pos="8640"/>
        </w:tabs>
        <w:spacing w:after="0" w:line="240" w:lineRule="auto"/>
        <w:rPr>
          <w:rFonts w:ascii="Arial" w:eastAsia="Times New Roman" w:hAnsi="Arial" w:cs="Arial"/>
          <w:sz w:val="24"/>
          <w:szCs w:val="24"/>
        </w:rPr>
      </w:pPr>
    </w:p>
    <w:p w14:paraId="62A16099" w14:textId="77777777" w:rsidR="00264C2F" w:rsidRPr="00635C14" w:rsidRDefault="00264C2F" w:rsidP="00E231DD">
      <w:pPr>
        <w:tabs>
          <w:tab w:val="left" w:pos="720"/>
          <w:tab w:val="center" w:pos="4320"/>
          <w:tab w:val="right" w:pos="8640"/>
        </w:tabs>
        <w:spacing w:after="0" w:line="240" w:lineRule="auto"/>
        <w:rPr>
          <w:rFonts w:ascii="Arial" w:eastAsia="Times New Roman" w:hAnsi="Arial" w:cs="Arial"/>
          <w:sz w:val="24"/>
          <w:szCs w:val="24"/>
        </w:rPr>
      </w:pPr>
    </w:p>
    <w:p w14:paraId="2CEBCCB8" w14:textId="61AAB8CA" w:rsidR="00E231DD" w:rsidRPr="00635C14" w:rsidRDefault="00AF044B"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lastRenderedPageBreak/>
        <w:t>9</w:t>
      </w:r>
      <w:r w:rsidR="00E231DD" w:rsidRPr="00635C14">
        <w:rPr>
          <w:rFonts w:ascii="Arial" w:eastAsia="Times New Roman" w:hAnsi="Arial" w:cs="Arial"/>
          <w:sz w:val="24"/>
          <w:szCs w:val="24"/>
        </w:rPr>
        <w:t>.8 If applicable, the scope shall refer to nationally recognized installation standards, as in many cases UL</w:t>
      </w:r>
      <w:r w:rsidR="000B5395">
        <w:rPr>
          <w:rFonts w:ascii="Arial" w:eastAsia="Times New Roman" w:hAnsi="Arial" w:cs="Arial"/>
          <w:sz w:val="24"/>
          <w:szCs w:val="24"/>
        </w:rPr>
        <w:t>SE</w:t>
      </w:r>
      <w:r w:rsidR="00E231DD" w:rsidRPr="00635C14">
        <w:rPr>
          <w:rFonts w:ascii="Arial" w:eastAsia="Times New Roman" w:hAnsi="Arial" w:cs="Arial"/>
          <w:sz w:val="24"/>
          <w:szCs w:val="24"/>
        </w:rPr>
        <w:t>'s requirements for a product are based on the proper end use intended by a code or standard sponsored by others. The National Electrical Code and other standards of the National Fire Protection Association are examples.</w:t>
      </w:r>
    </w:p>
    <w:p w14:paraId="6D19804A" w14:textId="77777777" w:rsidR="00E231DD" w:rsidRPr="00635C14" w:rsidRDefault="00E231DD" w:rsidP="00E231DD">
      <w:pPr>
        <w:adjustRightInd w:val="0"/>
        <w:spacing w:after="0" w:line="240" w:lineRule="auto"/>
        <w:rPr>
          <w:rFonts w:ascii="Arial" w:eastAsia="Times New Roman" w:hAnsi="Arial" w:cs="Arial"/>
          <w:b/>
          <w:bCs/>
          <w:color w:val="000000"/>
          <w:sz w:val="24"/>
          <w:szCs w:val="24"/>
        </w:rPr>
      </w:pPr>
    </w:p>
    <w:p w14:paraId="065B81BC" w14:textId="26765A77" w:rsidR="00E231DD" w:rsidRPr="00635C14" w:rsidRDefault="00E231DD" w:rsidP="005528DB">
      <w:pPr>
        <w:pStyle w:val="Heading2"/>
      </w:pPr>
      <w:bookmarkStart w:id="27" w:name="_Toc286923675"/>
      <w:bookmarkStart w:id="28" w:name="_Toc180657949"/>
      <w:r w:rsidRPr="00635C14">
        <w:t>1</w:t>
      </w:r>
      <w:r w:rsidR="00AF044B">
        <w:t>0</w:t>
      </w:r>
      <w:r w:rsidRPr="00635C14">
        <w:t xml:space="preserve"> Components</w:t>
      </w:r>
      <w:bookmarkEnd w:id="27"/>
      <w:bookmarkEnd w:id="28"/>
    </w:p>
    <w:p w14:paraId="7F8CBDAB" w14:textId="77777777" w:rsidR="00E231DD" w:rsidRPr="00635C14" w:rsidRDefault="00E231DD" w:rsidP="00E231DD">
      <w:pPr>
        <w:adjustRightInd w:val="0"/>
        <w:spacing w:after="0" w:line="240" w:lineRule="auto"/>
        <w:rPr>
          <w:rFonts w:ascii="Arial" w:eastAsia="Times New Roman" w:hAnsi="Arial" w:cs="Arial"/>
          <w:b/>
          <w:bCs/>
          <w:color w:val="000000"/>
          <w:sz w:val="24"/>
          <w:szCs w:val="24"/>
        </w:rPr>
      </w:pPr>
    </w:p>
    <w:p w14:paraId="5555480C" w14:textId="773DB9F7" w:rsidR="00E231DD" w:rsidRPr="00635C14" w:rsidRDefault="00E231DD" w:rsidP="00E231DD">
      <w:pPr>
        <w:adjustRightInd w:val="0"/>
        <w:spacing w:after="0" w:line="240" w:lineRule="auto"/>
        <w:rPr>
          <w:rFonts w:ascii="Arial" w:eastAsia="Times New Roman" w:hAnsi="Arial" w:cs="Arial"/>
          <w:sz w:val="24"/>
          <w:szCs w:val="24"/>
        </w:rPr>
      </w:pPr>
      <w:r w:rsidRPr="00635C14">
        <w:rPr>
          <w:rFonts w:ascii="Arial" w:eastAsia="Times New Roman" w:hAnsi="Arial" w:cs="Arial"/>
          <w:sz w:val="24"/>
          <w:szCs w:val="24"/>
        </w:rPr>
        <w:t>1</w:t>
      </w:r>
      <w:r w:rsidR="00E72945">
        <w:rPr>
          <w:rFonts w:ascii="Arial" w:eastAsia="Times New Roman" w:hAnsi="Arial" w:cs="Arial"/>
          <w:sz w:val="24"/>
          <w:szCs w:val="24"/>
        </w:rPr>
        <w:t>0</w:t>
      </w:r>
      <w:r w:rsidRPr="00635C14">
        <w:rPr>
          <w:rFonts w:ascii="Arial" w:eastAsia="Times New Roman" w:hAnsi="Arial" w:cs="Arial"/>
          <w:sz w:val="24"/>
          <w:szCs w:val="24"/>
        </w:rPr>
        <w:t>.1 A Component section shall be included in a standard for any product or component standard that utilizes additional component requirements during an evaluation, regardless of whether those requirements are contained in the body of the standard, directly referenced, or without reference.</w:t>
      </w:r>
    </w:p>
    <w:p w14:paraId="43B9E92C" w14:textId="77777777" w:rsidR="00E231DD" w:rsidRPr="00635C14" w:rsidRDefault="00E231DD" w:rsidP="00E231DD">
      <w:pPr>
        <w:adjustRightInd w:val="0"/>
        <w:spacing w:after="0" w:line="240" w:lineRule="auto"/>
        <w:rPr>
          <w:rFonts w:ascii="Arial" w:eastAsia="Times New Roman" w:hAnsi="Arial" w:cs="Arial"/>
          <w:sz w:val="24"/>
          <w:szCs w:val="24"/>
        </w:rPr>
      </w:pPr>
    </w:p>
    <w:p w14:paraId="4E331DA4" w14:textId="21CA6FB6" w:rsidR="00E231DD" w:rsidRPr="00635C14" w:rsidRDefault="00E231DD" w:rsidP="00E231DD">
      <w:pPr>
        <w:adjustRightInd w:val="0"/>
        <w:spacing w:after="0" w:line="240" w:lineRule="auto"/>
        <w:rPr>
          <w:rFonts w:ascii="Arial" w:eastAsia="Times New Roman" w:hAnsi="Arial" w:cs="Arial"/>
          <w:sz w:val="24"/>
          <w:szCs w:val="24"/>
        </w:rPr>
      </w:pPr>
      <w:r w:rsidRPr="00635C14">
        <w:rPr>
          <w:rFonts w:ascii="Arial" w:eastAsia="Times New Roman" w:hAnsi="Arial" w:cs="Arial"/>
          <w:sz w:val="24"/>
          <w:szCs w:val="24"/>
        </w:rPr>
        <w:t>1</w:t>
      </w:r>
      <w:r w:rsidR="00E72945">
        <w:rPr>
          <w:rFonts w:ascii="Arial" w:eastAsia="Times New Roman" w:hAnsi="Arial" w:cs="Arial"/>
          <w:sz w:val="24"/>
          <w:szCs w:val="24"/>
        </w:rPr>
        <w:t>0</w:t>
      </w:r>
      <w:r w:rsidRPr="00635C14">
        <w:rPr>
          <w:rFonts w:ascii="Arial" w:eastAsia="Times New Roman" w:hAnsi="Arial" w:cs="Arial"/>
          <w:sz w:val="24"/>
          <w:szCs w:val="24"/>
        </w:rPr>
        <w:t>.2 A Component section is not typically used in a standard if the product covered by the standard is considered to be a discrete component.</w:t>
      </w:r>
    </w:p>
    <w:p w14:paraId="1A05028F" w14:textId="77777777" w:rsidR="00E231DD" w:rsidRPr="00635C14" w:rsidRDefault="00E231DD" w:rsidP="00E231DD">
      <w:pPr>
        <w:adjustRightInd w:val="0"/>
        <w:spacing w:after="0" w:line="240" w:lineRule="auto"/>
        <w:rPr>
          <w:rFonts w:ascii="Arial" w:eastAsia="Times New Roman" w:hAnsi="Arial" w:cs="Arial"/>
          <w:sz w:val="24"/>
          <w:szCs w:val="24"/>
        </w:rPr>
      </w:pPr>
    </w:p>
    <w:p w14:paraId="4D3FE397" w14:textId="355ACB31" w:rsidR="00E231DD" w:rsidRPr="00635C14" w:rsidRDefault="00E231DD" w:rsidP="00E231DD">
      <w:pPr>
        <w:adjustRightInd w:val="0"/>
        <w:spacing w:after="0" w:line="240" w:lineRule="auto"/>
        <w:rPr>
          <w:rFonts w:ascii="Arial" w:eastAsia="Times New Roman" w:hAnsi="Arial" w:cs="Arial"/>
          <w:sz w:val="24"/>
          <w:szCs w:val="24"/>
        </w:rPr>
      </w:pPr>
      <w:r w:rsidRPr="00635C14">
        <w:rPr>
          <w:rFonts w:ascii="Arial" w:eastAsia="Times New Roman" w:hAnsi="Arial" w:cs="Arial"/>
          <w:sz w:val="24"/>
          <w:szCs w:val="24"/>
        </w:rPr>
        <w:t>1</w:t>
      </w:r>
      <w:r w:rsidR="00E72945">
        <w:rPr>
          <w:rFonts w:ascii="Arial" w:eastAsia="Times New Roman" w:hAnsi="Arial" w:cs="Arial"/>
          <w:sz w:val="24"/>
          <w:szCs w:val="24"/>
        </w:rPr>
        <w:t>0</w:t>
      </w:r>
      <w:r w:rsidRPr="00635C14">
        <w:rPr>
          <w:rFonts w:ascii="Arial" w:eastAsia="Times New Roman" w:hAnsi="Arial" w:cs="Arial"/>
          <w:sz w:val="24"/>
          <w:szCs w:val="24"/>
        </w:rPr>
        <w:t xml:space="preserve">.3 As applicable, a standard is to contain a general statement that a component of a product covered by a particular standard shall comply with the requirements for that component. </w:t>
      </w:r>
    </w:p>
    <w:p w14:paraId="270B082D" w14:textId="77777777" w:rsidR="00E231DD" w:rsidRPr="00635C14" w:rsidRDefault="00E231DD" w:rsidP="00E231DD">
      <w:pPr>
        <w:adjustRightInd w:val="0"/>
        <w:spacing w:after="0" w:line="240" w:lineRule="auto"/>
        <w:rPr>
          <w:rFonts w:ascii="Arial" w:eastAsia="Times New Roman" w:hAnsi="Arial" w:cs="Arial"/>
          <w:b/>
          <w:bCs/>
          <w:color w:val="000000"/>
          <w:sz w:val="24"/>
          <w:szCs w:val="24"/>
        </w:rPr>
      </w:pPr>
    </w:p>
    <w:p w14:paraId="02A045DD" w14:textId="61DD0FE6" w:rsidR="00E231DD" w:rsidRPr="00635C14" w:rsidRDefault="00FD1930"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 xml:space="preserve">The </w:t>
      </w:r>
      <w:r w:rsidR="00E231DD" w:rsidRPr="00635C14">
        <w:rPr>
          <w:rFonts w:ascii="Arial" w:eastAsia="Times New Roman" w:hAnsi="Arial" w:cs="Arial"/>
          <w:sz w:val="24"/>
          <w:szCs w:val="24"/>
        </w:rPr>
        <w:t>following text is recommended</w:t>
      </w:r>
      <w:r>
        <w:rPr>
          <w:rFonts w:ascii="Arial" w:eastAsia="Times New Roman" w:hAnsi="Arial" w:cs="Arial"/>
          <w:sz w:val="24"/>
          <w:szCs w:val="24"/>
        </w:rPr>
        <w:t xml:space="preserve"> </w:t>
      </w:r>
      <w:r w:rsidR="001D6A3F">
        <w:rPr>
          <w:rFonts w:ascii="Arial" w:eastAsia="Times New Roman" w:hAnsi="Arial" w:cs="Arial"/>
          <w:sz w:val="24"/>
          <w:szCs w:val="24"/>
        </w:rPr>
        <w:t xml:space="preserve">in </w:t>
      </w:r>
      <w:r w:rsidR="00DB74A1">
        <w:rPr>
          <w:rFonts w:ascii="Arial" w:eastAsia="Times New Roman" w:hAnsi="Arial" w:cs="Arial"/>
          <w:sz w:val="24"/>
          <w:szCs w:val="24"/>
        </w:rPr>
        <w:t>the</w:t>
      </w:r>
      <w:r w:rsidR="009E0E5E">
        <w:rPr>
          <w:rFonts w:ascii="Arial" w:eastAsia="Times New Roman" w:hAnsi="Arial" w:cs="Arial"/>
          <w:sz w:val="24"/>
          <w:szCs w:val="24"/>
        </w:rPr>
        <w:t xml:space="preserve"> section </w:t>
      </w:r>
      <w:r w:rsidR="00DB74A1">
        <w:rPr>
          <w:rFonts w:ascii="Arial" w:eastAsia="Times New Roman" w:hAnsi="Arial" w:cs="Arial"/>
          <w:sz w:val="24"/>
          <w:szCs w:val="24"/>
        </w:rPr>
        <w:t>titled “Components” in</w:t>
      </w:r>
      <w:r w:rsidR="009E0E5E">
        <w:rPr>
          <w:rFonts w:ascii="Arial" w:eastAsia="Times New Roman" w:hAnsi="Arial" w:cs="Arial"/>
          <w:sz w:val="24"/>
          <w:szCs w:val="24"/>
        </w:rPr>
        <w:t xml:space="preserve"> the</w:t>
      </w:r>
      <w:r w:rsidR="001D6A3F">
        <w:rPr>
          <w:rFonts w:ascii="Arial" w:eastAsia="Times New Roman" w:hAnsi="Arial" w:cs="Arial"/>
          <w:sz w:val="24"/>
          <w:szCs w:val="24"/>
        </w:rPr>
        <w:t xml:space="preserve"> </w:t>
      </w:r>
      <w:r w:rsidR="001D6A3F" w:rsidRPr="00BF38EC">
        <w:rPr>
          <w:rFonts w:ascii="Arial" w:eastAsia="Times New Roman" w:hAnsi="Arial" w:cs="Arial"/>
          <w:b/>
          <w:bCs/>
        </w:rPr>
        <w:t>INTRODUCTION</w:t>
      </w:r>
      <w:r w:rsidR="001D6A3F">
        <w:rPr>
          <w:rFonts w:ascii="Arial" w:eastAsia="Times New Roman" w:hAnsi="Arial" w:cs="Arial"/>
          <w:sz w:val="24"/>
          <w:szCs w:val="24"/>
        </w:rPr>
        <w:t xml:space="preserve"> subdivision</w:t>
      </w:r>
      <w:r w:rsidR="00E231DD" w:rsidRPr="00635C14">
        <w:rPr>
          <w:rFonts w:ascii="Arial" w:eastAsia="Times New Roman" w:hAnsi="Arial" w:cs="Arial"/>
          <w:sz w:val="24"/>
          <w:szCs w:val="24"/>
        </w:rPr>
        <w:t>:</w:t>
      </w:r>
    </w:p>
    <w:p w14:paraId="2579A611" w14:textId="06DAEDD0" w:rsidR="00E231DD" w:rsidRDefault="00E231DD" w:rsidP="00E231DD">
      <w:pPr>
        <w:adjustRightInd w:val="0"/>
        <w:spacing w:after="0" w:line="240" w:lineRule="auto"/>
        <w:ind w:left="720"/>
        <w:rPr>
          <w:rFonts w:ascii="Arial" w:eastAsia="Times New Roman" w:hAnsi="Arial" w:cs="Arial"/>
          <w:b/>
          <w:bCs/>
          <w:color w:val="008000"/>
          <w:szCs w:val="24"/>
        </w:rPr>
      </w:pPr>
    </w:p>
    <w:p w14:paraId="3100866B" w14:textId="1FF3008F" w:rsidR="003A35E5" w:rsidRPr="00635C14" w:rsidRDefault="006939B4" w:rsidP="00E231DD">
      <w:pPr>
        <w:adjustRightInd w:val="0"/>
        <w:spacing w:after="0" w:line="240" w:lineRule="auto"/>
        <w:ind w:left="720"/>
        <w:rPr>
          <w:rFonts w:ascii="Arial" w:eastAsia="Times New Roman" w:hAnsi="Arial" w:cs="Arial"/>
          <w:b/>
          <w:bCs/>
          <w:color w:val="008000"/>
          <w:szCs w:val="24"/>
        </w:rPr>
      </w:pPr>
      <w:r>
        <w:rPr>
          <w:rFonts w:ascii="Arial" w:eastAsia="Times New Roman" w:hAnsi="Arial" w:cs="Arial"/>
          <w:b/>
          <w:bCs/>
          <w:color w:val="008000"/>
          <w:szCs w:val="24"/>
        </w:rPr>
        <w:t>INTRODUCTION</w:t>
      </w:r>
    </w:p>
    <w:p w14:paraId="46E4AF4B" w14:textId="77777777" w:rsidR="00E231DD" w:rsidRPr="00635C14" w:rsidRDefault="00E231DD" w:rsidP="00E231DD">
      <w:pPr>
        <w:adjustRightInd w:val="0"/>
        <w:spacing w:after="0" w:line="240" w:lineRule="auto"/>
        <w:ind w:left="720"/>
        <w:rPr>
          <w:rFonts w:ascii="Arial" w:eastAsia="Times New Roman" w:hAnsi="Arial" w:cs="Arial"/>
          <w:b/>
          <w:bCs/>
          <w:color w:val="0000FF"/>
          <w:sz w:val="24"/>
          <w:szCs w:val="24"/>
          <w:u w:val="single"/>
        </w:rPr>
      </w:pPr>
    </w:p>
    <w:p w14:paraId="4E25B746" w14:textId="2156B6F0" w:rsidR="00E231DD" w:rsidRPr="00635C14" w:rsidRDefault="006648B4" w:rsidP="00E231DD">
      <w:pPr>
        <w:adjustRightInd w:val="0"/>
        <w:spacing w:after="0" w:line="240" w:lineRule="auto"/>
        <w:ind w:left="720"/>
        <w:rPr>
          <w:rFonts w:ascii="Arial" w:eastAsia="Times New Roman" w:hAnsi="Arial" w:cs="Arial"/>
          <w:b/>
          <w:bCs/>
          <w:color w:val="008000"/>
          <w:szCs w:val="24"/>
        </w:rPr>
      </w:pPr>
      <w:r>
        <w:rPr>
          <w:rFonts w:ascii="Arial" w:eastAsia="Times New Roman" w:hAnsi="Arial" w:cs="Arial"/>
          <w:b/>
          <w:bCs/>
          <w:color w:val="008000"/>
          <w:szCs w:val="24"/>
        </w:rPr>
        <w:t>2</w:t>
      </w:r>
      <w:r w:rsidR="00E231DD" w:rsidRPr="00635C14">
        <w:rPr>
          <w:rFonts w:ascii="Arial" w:eastAsia="Times New Roman" w:hAnsi="Arial" w:cs="Arial"/>
          <w:b/>
          <w:bCs/>
          <w:color w:val="008000"/>
          <w:szCs w:val="24"/>
        </w:rPr>
        <w:t xml:space="preserve"> Components</w:t>
      </w:r>
    </w:p>
    <w:p w14:paraId="17F4C8E8" w14:textId="77777777" w:rsidR="00E231DD" w:rsidRPr="00635C14" w:rsidRDefault="00E231DD" w:rsidP="00E231DD">
      <w:pPr>
        <w:adjustRightInd w:val="0"/>
        <w:spacing w:after="0" w:line="240" w:lineRule="auto"/>
        <w:ind w:left="720"/>
        <w:rPr>
          <w:rFonts w:ascii="Arial" w:eastAsia="Times New Roman" w:hAnsi="Arial" w:cs="Arial"/>
          <w:b/>
          <w:bCs/>
          <w:color w:val="008000"/>
          <w:szCs w:val="24"/>
        </w:rPr>
      </w:pPr>
    </w:p>
    <w:p w14:paraId="24CC22E8" w14:textId="334EB33B" w:rsidR="00E231DD" w:rsidRPr="00635C14" w:rsidRDefault="006648B4" w:rsidP="00E231DD">
      <w:pPr>
        <w:adjustRightInd w:val="0"/>
        <w:spacing w:after="0" w:line="240" w:lineRule="auto"/>
        <w:ind w:left="720"/>
        <w:rPr>
          <w:rFonts w:ascii="Arial" w:eastAsia="Times New Roman" w:hAnsi="Arial" w:cs="Arial"/>
          <w:color w:val="008000"/>
          <w:szCs w:val="24"/>
        </w:rPr>
      </w:pPr>
      <w:r>
        <w:rPr>
          <w:rFonts w:ascii="Arial" w:eastAsia="Times New Roman" w:hAnsi="Arial" w:cs="Arial"/>
          <w:color w:val="008000"/>
          <w:szCs w:val="24"/>
        </w:rPr>
        <w:t>2</w:t>
      </w:r>
      <w:r w:rsidR="00E231DD" w:rsidRPr="00635C14">
        <w:rPr>
          <w:rFonts w:ascii="Arial" w:eastAsia="Times New Roman" w:hAnsi="Arial" w:cs="Arial"/>
          <w:color w:val="008000"/>
          <w:szCs w:val="24"/>
        </w:rPr>
        <w:t>.1 A component of a product covered by this Standard shall:</w:t>
      </w:r>
    </w:p>
    <w:p w14:paraId="4663E1B7" w14:textId="77777777" w:rsidR="00E231DD" w:rsidRPr="00635C14" w:rsidRDefault="00E231DD" w:rsidP="00E231DD">
      <w:pPr>
        <w:adjustRightInd w:val="0"/>
        <w:spacing w:after="0" w:line="240" w:lineRule="auto"/>
        <w:ind w:left="720"/>
        <w:rPr>
          <w:rFonts w:ascii="Arial" w:eastAsia="Times New Roman" w:hAnsi="Arial" w:cs="Arial"/>
          <w:color w:val="008000"/>
          <w:szCs w:val="24"/>
        </w:rPr>
      </w:pPr>
    </w:p>
    <w:p w14:paraId="00D7159B" w14:textId="6045A4FB" w:rsidR="00E231DD" w:rsidRPr="00635C14" w:rsidRDefault="00E231DD" w:rsidP="00E231DD">
      <w:pPr>
        <w:adjustRightInd w:val="0"/>
        <w:spacing w:after="0" w:line="240" w:lineRule="auto"/>
        <w:ind w:left="1440"/>
        <w:rPr>
          <w:rFonts w:ascii="Arial" w:eastAsia="Times New Roman" w:hAnsi="Arial" w:cs="Arial"/>
          <w:color w:val="008000"/>
          <w:szCs w:val="24"/>
        </w:rPr>
      </w:pPr>
      <w:r w:rsidRPr="00635C14">
        <w:rPr>
          <w:rFonts w:ascii="Arial" w:eastAsia="Times New Roman" w:hAnsi="Arial" w:cs="Arial"/>
          <w:color w:val="008000"/>
          <w:szCs w:val="24"/>
        </w:rPr>
        <w:t>a) Comply with the requirements for that component as specified</w:t>
      </w:r>
      <w:r w:rsidR="00601469">
        <w:rPr>
          <w:rFonts w:ascii="Arial" w:eastAsia="Times New Roman" w:hAnsi="Arial" w:cs="Arial"/>
          <w:color w:val="008000"/>
          <w:szCs w:val="24"/>
        </w:rPr>
        <w:t xml:space="preserve"> in this Standard</w:t>
      </w:r>
      <w:r w:rsidRPr="00635C14">
        <w:rPr>
          <w:rFonts w:ascii="Arial" w:eastAsia="Times New Roman" w:hAnsi="Arial" w:cs="Arial"/>
          <w:color w:val="008000"/>
          <w:szCs w:val="24"/>
        </w:rPr>
        <w:t>;</w:t>
      </w:r>
    </w:p>
    <w:p w14:paraId="566492E8" w14:textId="77777777" w:rsidR="00E231DD" w:rsidRPr="00635C14" w:rsidRDefault="00E231DD" w:rsidP="00E231DD">
      <w:pPr>
        <w:adjustRightInd w:val="0"/>
        <w:spacing w:after="0" w:line="240" w:lineRule="auto"/>
        <w:ind w:left="1440"/>
        <w:rPr>
          <w:rFonts w:ascii="Arial" w:eastAsia="Times New Roman" w:hAnsi="Arial" w:cs="Arial"/>
          <w:color w:val="008000"/>
          <w:szCs w:val="24"/>
        </w:rPr>
      </w:pPr>
    </w:p>
    <w:p w14:paraId="6B649F94" w14:textId="6945A8A6" w:rsidR="00E231DD" w:rsidRPr="00635C14" w:rsidRDefault="00E231DD" w:rsidP="00E231DD">
      <w:pPr>
        <w:adjustRightInd w:val="0"/>
        <w:spacing w:after="0" w:line="240" w:lineRule="auto"/>
        <w:ind w:left="1440"/>
        <w:rPr>
          <w:rFonts w:ascii="Arial" w:eastAsia="Times New Roman" w:hAnsi="Arial" w:cs="Arial"/>
          <w:color w:val="008000"/>
          <w:szCs w:val="24"/>
        </w:rPr>
      </w:pPr>
      <w:r w:rsidRPr="00635C14">
        <w:rPr>
          <w:rFonts w:ascii="Arial" w:eastAsia="Times New Roman" w:hAnsi="Arial" w:cs="Arial"/>
          <w:color w:val="008000"/>
          <w:szCs w:val="24"/>
        </w:rPr>
        <w:t>b) Be used in accordance with its rating(s) established for the intended conditions of use;</w:t>
      </w:r>
      <w:r w:rsidR="00165795">
        <w:rPr>
          <w:rFonts w:ascii="Arial" w:eastAsia="Times New Roman" w:hAnsi="Arial" w:cs="Arial"/>
          <w:color w:val="008000"/>
          <w:szCs w:val="24"/>
        </w:rPr>
        <w:t xml:space="preserve"> and</w:t>
      </w:r>
    </w:p>
    <w:p w14:paraId="0E4AD925" w14:textId="77777777" w:rsidR="00E231DD" w:rsidRPr="00635C14" w:rsidRDefault="00E231DD" w:rsidP="00E231DD">
      <w:pPr>
        <w:adjustRightInd w:val="0"/>
        <w:spacing w:after="0" w:line="240" w:lineRule="auto"/>
        <w:ind w:left="1440"/>
        <w:rPr>
          <w:rFonts w:ascii="Arial" w:eastAsia="Times New Roman" w:hAnsi="Arial" w:cs="Arial"/>
          <w:color w:val="008000"/>
          <w:szCs w:val="24"/>
        </w:rPr>
      </w:pPr>
    </w:p>
    <w:p w14:paraId="687914F7" w14:textId="7662ED36" w:rsidR="00E231DD" w:rsidRPr="00635C14" w:rsidRDefault="00E231DD" w:rsidP="00E231DD">
      <w:pPr>
        <w:adjustRightInd w:val="0"/>
        <w:spacing w:after="0" w:line="240" w:lineRule="auto"/>
        <w:ind w:left="1440"/>
        <w:rPr>
          <w:rFonts w:ascii="Arial" w:eastAsia="Times New Roman" w:hAnsi="Arial" w:cs="Arial"/>
          <w:color w:val="008000"/>
          <w:szCs w:val="24"/>
        </w:rPr>
      </w:pPr>
      <w:r w:rsidRPr="00635C14">
        <w:rPr>
          <w:rFonts w:ascii="Arial" w:eastAsia="Times New Roman" w:hAnsi="Arial" w:cs="Arial"/>
          <w:color w:val="008000"/>
          <w:szCs w:val="24"/>
        </w:rPr>
        <w:t>c) Be used within its established use limitations or conditions of acceptability</w:t>
      </w:r>
      <w:r w:rsidR="00601469">
        <w:rPr>
          <w:rFonts w:ascii="Arial" w:eastAsia="Times New Roman" w:hAnsi="Arial" w:cs="Arial"/>
          <w:color w:val="008000"/>
          <w:szCs w:val="24"/>
        </w:rPr>
        <w:t xml:space="preserve">. </w:t>
      </w:r>
    </w:p>
    <w:p w14:paraId="08262E3C" w14:textId="77777777" w:rsidR="00E231DD" w:rsidRPr="00635C14" w:rsidRDefault="00E231DD" w:rsidP="00E231DD">
      <w:pPr>
        <w:adjustRightInd w:val="0"/>
        <w:spacing w:after="0" w:line="240" w:lineRule="auto"/>
        <w:ind w:left="1440"/>
        <w:rPr>
          <w:rFonts w:ascii="Arial" w:eastAsia="Times New Roman" w:hAnsi="Arial" w:cs="Arial"/>
          <w:color w:val="008000"/>
          <w:szCs w:val="24"/>
        </w:rPr>
      </w:pPr>
    </w:p>
    <w:p w14:paraId="79DCE5B7" w14:textId="15D1F96A" w:rsidR="00E231DD" w:rsidRPr="00635C14" w:rsidRDefault="006648B4" w:rsidP="00E231DD">
      <w:pPr>
        <w:adjustRightInd w:val="0"/>
        <w:spacing w:after="0" w:line="240" w:lineRule="auto"/>
        <w:ind w:left="720"/>
        <w:rPr>
          <w:rFonts w:ascii="Arial" w:eastAsia="Times New Roman" w:hAnsi="Arial" w:cs="Arial"/>
          <w:color w:val="008000"/>
          <w:szCs w:val="24"/>
        </w:rPr>
      </w:pPr>
      <w:r>
        <w:rPr>
          <w:rFonts w:ascii="Arial" w:eastAsia="Times New Roman" w:hAnsi="Arial" w:cs="Arial"/>
          <w:color w:val="008000"/>
          <w:szCs w:val="24"/>
        </w:rPr>
        <w:t>2</w:t>
      </w:r>
      <w:r w:rsidR="00E231DD" w:rsidRPr="00635C14">
        <w:rPr>
          <w:rFonts w:ascii="Arial" w:eastAsia="Times New Roman" w:hAnsi="Arial" w:cs="Arial"/>
          <w:color w:val="008000"/>
          <w:szCs w:val="24"/>
        </w:rPr>
        <w:t>.2 A component of a product covered by this Standard is not required to comply with a specific component requirement that:</w:t>
      </w:r>
    </w:p>
    <w:p w14:paraId="2A65A241" w14:textId="77777777" w:rsidR="00E231DD" w:rsidRPr="00635C14" w:rsidRDefault="00E231DD" w:rsidP="00E231DD">
      <w:pPr>
        <w:adjustRightInd w:val="0"/>
        <w:spacing w:after="0" w:line="240" w:lineRule="auto"/>
        <w:ind w:left="720"/>
        <w:rPr>
          <w:rFonts w:ascii="Arial" w:eastAsia="Times New Roman" w:hAnsi="Arial" w:cs="Arial"/>
          <w:color w:val="008000"/>
          <w:szCs w:val="24"/>
        </w:rPr>
      </w:pPr>
    </w:p>
    <w:p w14:paraId="180E6C5C" w14:textId="77777777" w:rsidR="00E231DD" w:rsidRPr="00635C14" w:rsidRDefault="00E231DD" w:rsidP="00E231DD">
      <w:pPr>
        <w:autoSpaceDE w:val="0"/>
        <w:autoSpaceDN w:val="0"/>
        <w:adjustRightInd w:val="0"/>
        <w:spacing w:after="0" w:line="240" w:lineRule="auto"/>
        <w:ind w:left="1440"/>
        <w:rPr>
          <w:rFonts w:ascii="Arial" w:eastAsia="Times New Roman" w:hAnsi="Arial" w:cs="Arial"/>
          <w:color w:val="008000"/>
          <w:szCs w:val="24"/>
        </w:rPr>
      </w:pPr>
      <w:r w:rsidRPr="00635C14">
        <w:rPr>
          <w:rFonts w:ascii="Arial" w:eastAsia="Times New Roman" w:hAnsi="Arial" w:cs="Arial"/>
          <w:color w:val="008000"/>
          <w:szCs w:val="24"/>
        </w:rPr>
        <w:t xml:space="preserve">a) Involves a feature or characteristic not required in the application of the component in the product; </w:t>
      </w:r>
    </w:p>
    <w:p w14:paraId="7C5FC99A" w14:textId="77777777" w:rsidR="00E231DD" w:rsidRPr="00635C14" w:rsidRDefault="00E231DD" w:rsidP="00E231DD">
      <w:pPr>
        <w:adjustRightInd w:val="0"/>
        <w:spacing w:after="0" w:line="240" w:lineRule="auto"/>
        <w:ind w:left="1440"/>
        <w:rPr>
          <w:rFonts w:ascii="Arial" w:eastAsia="Times New Roman" w:hAnsi="Arial" w:cs="Arial"/>
          <w:color w:val="008000"/>
          <w:szCs w:val="24"/>
        </w:rPr>
      </w:pPr>
    </w:p>
    <w:p w14:paraId="01C62464" w14:textId="77777777" w:rsidR="00E231DD" w:rsidRPr="00635C14" w:rsidRDefault="00E231DD" w:rsidP="00E231DD">
      <w:pPr>
        <w:adjustRightInd w:val="0"/>
        <w:spacing w:after="0" w:line="240" w:lineRule="auto"/>
        <w:ind w:left="1440"/>
        <w:rPr>
          <w:rFonts w:ascii="Arial" w:eastAsia="Times New Roman" w:hAnsi="Arial" w:cs="Arial"/>
          <w:color w:val="008000"/>
          <w:szCs w:val="24"/>
        </w:rPr>
      </w:pPr>
      <w:r w:rsidRPr="00635C14">
        <w:rPr>
          <w:rFonts w:ascii="Arial" w:eastAsia="Times New Roman" w:hAnsi="Arial" w:cs="Arial"/>
          <w:color w:val="008000"/>
          <w:szCs w:val="24"/>
        </w:rPr>
        <w:t>b) Is superseded by a requirement in this Standard; or</w:t>
      </w:r>
    </w:p>
    <w:p w14:paraId="296EC527" w14:textId="77777777" w:rsidR="00E231DD" w:rsidRPr="00635C14" w:rsidRDefault="00E231DD" w:rsidP="00E231DD">
      <w:pPr>
        <w:adjustRightInd w:val="0"/>
        <w:spacing w:after="0" w:line="240" w:lineRule="auto"/>
        <w:ind w:left="1440"/>
        <w:rPr>
          <w:rFonts w:ascii="Arial" w:eastAsia="Times New Roman" w:hAnsi="Arial" w:cs="Arial"/>
          <w:color w:val="008000"/>
          <w:szCs w:val="24"/>
        </w:rPr>
      </w:pPr>
    </w:p>
    <w:p w14:paraId="198E452F" w14:textId="6A013B7E" w:rsidR="00E231DD" w:rsidRPr="00635C14" w:rsidRDefault="00E231DD" w:rsidP="00E231DD">
      <w:pPr>
        <w:adjustRightInd w:val="0"/>
        <w:spacing w:after="0" w:line="240" w:lineRule="auto"/>
        <w:ind w:left="1440"/>
        <w:rPr>
          <w:rFonts w:ascii="Arial" w:eastAsia="Times New Roman" w:hAnsi="Arial" w:cs="Arial"/>
          <w:color w:val="008000"/>
          <w:szCs w:val="24"/>
        </w:rPr>
      </w:pPr>
      <w:r w:rsidRPr="00635C14">
        <w:rPr>
          <w:rFonts w:ascii="Arial" w:eastAsia="Times New Roman" w:hAnsi="Arial" w:cs="Arial"/>
          <w:color w:val="008000"/>
          <w:szCs w:val="24"/>
        </w:rPr>
        <w:t xml:space="preserve">c) Is separately </w:t>
      </w:r>
      <w:r w:rsidR="00120C52">
        <w:rPr>
          <w:rFonts w:ascii="Arial" w:eastAsia="Times New Roman" w:hAnsi="Arial" w:cs="Arial"/>
          <w:color w:val="008000"/>
          <w:szCs w:val="24"/>
        </w:rPr>
        <w:t>evaluated</w:t>
      </w:r>
      <w:r w:rsidR="00120C52" w:rsidRPr="00635C14">
        <w:rPr>
          <w:rFonts w:ascii="Arial" w:eastAsia="Times New Roman" w:hAnsi="Arial" w:cs="Arial"/>
          <w:color w:val="008000"/>
          <w:szCs w:val="24"/>
        </w:rPr>
        <w:t xml:space="preserve"> </w:t>
      </w:r>
      <w:r w:rsidRPr="00635C14">
        <w:rPr>
          <w:rFonts w:ascii="Arial" w:eastAsia="Times New Roman" w:hAnsi="Arial" w:cs="Arial"/>
          <w:color w:val="008000"/>
          <w:szCs w:val="24"/>
        </w:rPr>
        <w:t>when forming part of another component, provided the component is used within its established ratings and limitations.</w:t>
      </w:r>
    </w:p>
    <w:p w14:paraId="0200E8A8" w14:textId="77777777" w:rsidR="00E231DD" w:rsidRPr="00635C14" w:rsidRDefault="00E231DD" w:rsidP="00E231DD">
      <w:pPr>
        <w:adjustRightInd w:val="0"/>
        <w:spacing w:after="0" w:line="240" w:lineRule="auto"/>
        <w:ind w:left="720"/>
        <w:rPr>
          <w:rFonts w:ascii="Arial" w:eastAsia="Times New Roman" w:hAnsi="Arial" w:cs="Arial"/>
          <w:color w:val="008000"/>
          <w:szCs w:val="24"/>
        </w:rPr>
      </w:pPr>
    </w:p>
    <w:p w14:paraId="77EA1A91" w14:textId="1F1C85F7" w:rsidR="00E231DD" w:rsidRPr="00635C14" w:rsidRDefault="006648B4" w:rsidP="00E231DD">
      <w:pPr>
        <w:adjustRightInd w:val="0"/>
        <w:spacing w:after="0" w:line="240" w:lineRule="auto"/>
        <w:ind w:left="720"/>
        <w:rPr>
          <w:rFonts w:ascii="Arial" w:eastAsia="Times New Roman" w:hAnsi="Arial" w:cs="Arial"/>
          <w:color w:val="008000"/>
          <w:szCs w:val="24"/>
        </w:rPr>
      </w:pPr>
      <w:r>
        <w:rPr>
          <w:rFonts w:ascii="Arial" w:eastAsia="Times New Roman" w:hAnsi="Arial" w:cs="Arial"/>
          <w:color w:val="008000"/>
        </w:rPr>
        <w:t>2</w:t>
      </w:r>
      <w:r w:rsidR="00E231DD" w:rsidRPr="00635C14">
        <w:rPr>
          <w:rFonts w:ascii="Arial" w:eastAsia="Times New Roman" w:hAnsi="Arial" w:cs="Arial"/>
          <w:color w:val="008000"/>
        </w:rPr>
        <w:t>.3 Specific components are incomplete in construction features or restricted in performance capabilities. Such components are intended for use only under limited conditions, such as certain temperatures not exceeding specified limits, and shall be used only under those specific conditions.</w:t>
      </w:r>
    </w:p>
    <w:p w14:paraId="6B0A2CF4" w14:textId="77777777" w:rsidR="00E231DD" w:rsidRPr="00635C14" w:rsidRDefault="00E231DD" w:rsidP="00E231DD">
      <w:pPr>
        <w:adjustRightInd w:val="0"/>
        <w:spacing w:after="0" w:line="240" w:lineRule="auto"/>
        <w:ind w:left="720"/>
        <w:rPr>
          <w:rFonts w:ascii="Arial" w:eastAsia="Times New Roman" w:hAnsi="Arial" w:cs="Arial"/>
          <w:color w:val="008000"/>
          <w:szCs w:val="24"/>
        </w:rPr>
      </w:pPr>
    </w:p>
    <w:p w14:paraId="006B7C5D" w14:textId="3FBCAD38" w:rsidR="00E231DD" w:rsidRPr="00635C14" w:rsidRDefault="006648B4" w:rsidP="00E231DD">
      <w:pPr>
        <w:adjustRightInd w:val="0"/>
        <w:spacing w:after="0" w:line="240" w:lineRule="auto"/>
        <w:ind w:left="720"/>
        <w:rPr>
          <w:rFonts w:ascii="Arial" w:eastAsia="Times New Roman" w:hAnsi="Arial" w:cs="Arial"/>
          <w:color w:val="008000"/>
          <w:szCs w:val="24"/>
        </w:rPr>
      </w:pPr>
      <w:r>
        <w:rPr>
          <w:rFonts w:ascii="Arial" w:eastAsia="Times New Roman" w:hAnsi="Arial" w:cs="Arial"/>
          <w:color w:val="008000"/>
          <w:szCs w:val="24"/>
        </w:rPr>
        <w:lastRenderedPageBreak/>
        <w:t>2</w:t>
      </w:r>
      <w:r w:rsidR="00E231DD" w:rsidRPr="00635C14">
        <w:rPr>
          <w:rFonts w:ascii="Arial" w:eastAsia="Times New Roman" w:hAnsi="Arial" w:cs="Arial"/>
          <w:color w:val="008000"/>
          <w:szCs w:val="24"/>
        </w:rPr>
        <w:t>.4 A component that is also intended to perform other functions such as overcurrent protection, ground-fault circuit-interruption, surge suppression, any other similar functions, or any combination thereof, shall comply additionally with the requirements of the applicable standard(s) that cover devices that provide those functions.</w:t>
      </w:r>
    </w:p>
    <w:p w14:paraId="368EA8AB" w14:textId="77777777" w:rsidR="00E231DD" w:rsidRPr="00635C14" w:rsidRDefault="00E231DD" w:rsidP="00E231DD">
      <w:pPr>
        <w:adjustRightInd w:val="0"/>
        <w:spacing w:after="0" w:line="240" w:lineRule="auto"/>
        <w:rPr>
          <w:rFonts w:ascii="Arial" w:eastAsia="Times New Roman" w:hAnsi="Arial" w:cs="Arial"/>
          <w:b/>
          <w:bCs/>
          <w:color w:val="000000"/>
          <w:sz w:val="24"/>
          <w:szCs w:val="24"/>
        </w:rPr>
      </w:pPr>
    </w:p>
    <w:p w14:paraId="19E97A65" w14:textId="2A4FF8C0" w:rsidR="00E231DD" w:rsidRDefault="00893A94" w:rsidP="00E231DD">
      <w:p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10.4 </w:t>
      </w:r>
      <w:r w:rsidR="00F43961">
        <w:rPr>
          <w:rFonts w:ascii="Arial" w:eastAsia="Times New Roman" w:hAnsi="Arial" w:cs="Arial"/>
          <w:color w:val="000000"/>
          <w:sz w:val="24"/>
          <w:szCs w:val="24"/>
        </w:rPr>
        <w:t xml:space="preserve">The specific component requirements should be included throughout the </w:t>
      </w:r>
      <w:r w:rsidR="008953E0">
        <w:rPr>
          <w:rFonts w:ascii="Arial" w:eastAsia="Times New Roman" w:hAnsi="Arial" w:cs="Arial"/>
          <w:color w:val="000000"/>
          <w:sz w:val="24"/>
          <w:szCs w:val="24"/>
        </w:rPr>
        <w:t xml:space="preserve">end product </w:t>
      </w:r>
      <w:r w:rsidR="00F43961">
        <w:rPr>
          <w:rFonts w:ascii="Arial" w:eastAsia="Times New Roman" w:hAnsi="Arial" w:cs="Arial"/>
          <w:color w:val="000000"/>
          <w:sz w:val="24"/>
          <w:szCs w:val="24"/>
        </w:rPr>
        <w:t>standard</w:t>
      </w:r>
      <w:r w:rsidR="00EB5A46">
        <w:rPr>
          <w:rFonts w:ascii="Arial" w:eastAsia="Times New Roman" w:hAnsi="Arial" w:cs="Arial"/>
          <w:color w:val="000000"/>
          <w:sz w:val="24"/>
          <w:szCs w:val="24"/>
        </w:rPr>
        <w:t xml:space="preserve"> </w:t>
      </w:r>
      <w:r w:rsidR="005B5EC0">
        <w:rPr>
          <w:rFonts w:ascii="Arial" w:eastAsia="Times New Roman" w:hAnsi="Arial" w:cs="Arial"/>
          <w:color w:val="000000"/>
          <w:sz w:val="24"/>
          <w:szCs w:val="24"/>
        </w:rPr>
        <w:t>where applicable</w:t>
      </w:r>
      <w:r w:rsidR="000F40DB">
        <w:rPr>
          <w:rFonts w:ascii="Arial" w:eastAsia="Times New Roman" w:hAnsi="Arial" w:cs="Arial"/>
          <w:color w:val="000000"/>
          <w:sz w:val="24"/>
          <w:szCs w:val="24"/>
        </w:rPr>
        <w:t xml:space="preserve">.  The component requirements may be </w:t>
      </w:r>
      <w:r w:rsidR="00FE0BBE">
        <w:rPr>
          <w:rFonts w:ascii="Arial" w:eastAsia="Times New Roman" w:hAnsi="Arial" w:cs="Arial"/>
          <w:color w:val="000000"/>
          <w:sz w:val="24"/>
          <w:szCs w:val="24"/>
        </w:rPr>
        <w:t xml:space="preserve">written into the end product standard or </w:t>
      </w:r>
      <w:r w:rsidR="00F83D86">
        <w:rPr>
          <w:rFonts w:ascii="Arial" w:eastAsia="Times New Roman" w:hAnsi="Arial" w:cs="Arial"/>
          <w:color w:val="000000"/>
          <w:sz w:val="24"/>
          <w:szCs w:val="24"/>
        </w:rPr>
        <w:t xml:space="preserve">may be included </w:t>
      </w:r>
      <w:r w:rsidR="00DE6904">
        <w:rPr>
          <w:rFonts w:ascii="Arial" w:eastAsia="Times New Roman" w:hAnsi="Arial" w:cs="Arial"/>
          <w:color w:val="000000"/>
          <w:sz w:val="24"/>
          <w:szCs w:val="24"/>
        </w:rPr>
        <w:t>by reference only to the component standard</w:t>
      </w:r>
      <w:r w:rsidR="00E231DD" w:rsidRPr="00635C14">
        <w:rPr>
          <w:rFonts w:ascii="Arial" w:eastAsia="Times New Roman" w:hAnsi="Arial" w:cs="Arial"/>
          <w:color w:val="000000"/>
          <w:sz w:val="24"/>
          <w:szCs w:val="24"/>
        </w:rPr>
        <w:t>.</w:t>
      </w:r>
      <w:r w:rsidR="00B17098">
        <w:rPr>
          <w:rFonts w:ascii="Arial" w:eastAsia="Times New Roman" w:hAnsi="Arial" w:cs="Arial"/>
          <w:color w:val="000000"/>
          <w:sz w:val="24"/>
          <w:szCs w:val="24"/>
        </w:rPr>
        <w:t xml:space="preserve">  If the component requirements are provided by reference only, then the standard should be included in the list of Referenced Publications </w:t>
      </w:r>
      <w:r w:rsidR="00271D0B">
        <w:rPr>
          <w:rFonts w:ascii="Arial" w:eastAsia="Times New Roman" w:hAnsi="Arial" w:cs="Arial"/>
          <w:color w:val="000000"/>
          <w:sz w:val="24"/>
          <w:szCs w:val="24"/>
        </w:rPr>
        <w:t xml:space="preserve">in the </w:t>
      </w:r>
      <w:r w:rsidR="00784095" w:rsidRPr="00C60DF1">
        <w:rPr>
          <w:rFonts w:ascii="Arial" w:eastAsia="Times New Roman" w:hAnsi="Arial" w:cs="Arial"/>
          <w:b/>
          <w:bCs/>
        </w:rPr>
        <w:t>INTRODUCTION</w:t>
      </w:r>
      <w:r w:rsidR="00722DA7">
        <w:rPr>
          <w:rFonts w:ascii="Arial" w:eastAsia="Times New Roman" w:hAnsi="Arial" w:cs="Arial"/>
          <w:color w:val="000000"/>
          <w:sz w:val="24"/>
          <w:szCs w:val="24"/>
        </w:rPr>
        <w:t xml:space="preserve"> subdivision</w:t>
      </w:r>
      <w:r w:rsidR="00271D0B">
        <w:rPr>
          <w:rFonts w:ascii="Arial" w:eastAsia="Times New Roman" w:hAnsi="Arial" w:cs="Arial"/>
          <w:color w:val="000000"/>
          <w:sz w:val="24"/>
          <w:szCs w:val="24"/>
        </w:rPr>
        <w:t>.</w:t>
      </w:r>
    </w:p>
    <w:p w14:paraId="17100AEB" w14:textId="77777777" w:rsidR="003B2809" w:rsidRPr="00635C14" w:rsidRDefault="003B2809" w:rsidP="00E231DD">
      <w:pPr>
        <w:autoSpaceDE w:val="0"/>
        <w:autoSpaceDN w:val="0"/>
        <w:adjustRightInd w:val="0"/>
        <w:spacing w:after="0" w:line="240" w:lineRule="auto"/>
        <w:rPr>
          <w:rFonts w:ascii="Arial" w:eastAsia="Times New Roman" w:hAnsi="Arial" w:cs="Arial"/>
          <w:color w:val="000000"/>
          <w:sz w:val="24"/>
          <w:szCs w:val="24"/>
        </w:rPr>
      </w:pPr>
    </w:p>
    <w:p w14:paraId="2D094491" w14:textId="6DCC1EFF" w:rsidR="00E231DD" w:rsidRPr="00635C14" w:rsidRDefault="00E231DD" w:rsidP="00C60DF1">
      <w:pPr>
        <w:pStyle w:val="Heading2"/>
        <w:rPr>
          <w:color w:val="000000"/>
          <w:sz w:val="32"/>
        </w:rPr>
      </w:pPr>
      <w:bookmarkStart w:id="29" w:name="_Toc286923676"/>
      <w:bookmarkStart w:id="30" w:name="_Toc180657950"/>
      <w:r w:rsidRPr="00635C14">
        <w:t>1</w:t>
      </w:r>
      <w:r w:rsidR="00DE4A07">
        <w:t>1</w:t>
      </w:r>
      <w:r w:rsidRPr="00635C14">
        <w:t xml:space="preserve"> Units of Measurement</w:t>
      </w:r>
      <w:bookmarkEnd w:id="29"/>
      <w:bookmarkEnd w:id="30"/>
    </w:p>
    <w:p w14:paraId="57983A47"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06009A33" w14:textId="5B94EB22" w:rsidR="00E231DD" w:rsidRPr="00635C14" w:rsidRDefault="00E231DD" w:rsidP="00E231DD">
      <w:pPr>
        <w:adjustRightInd w:val="0"/>
        <w:spacing w:after="0" w:line="240" w:lineRule="auto"/>
        <w:rPr>
          <w:rFonts w:ascii="Arial" w:eastAsia="Times New Roman" w:hAnsi="Arial" w:cs="Arial"/>
          <w:sz w:val="24"/>
          <w:szCs w:val="24"/>
        </w:rPr>
      </w:pPr>
      <w:r w:rsidRPr="00635C14">
        <w:rPr>
          <w:rFonts w:ascii="Arial" w:eastAsia="Times New Roman" w:hAnsi="Arial" w:cs="Arial"/>
          <w:sz w:val="24"/>
          <w:szCs w:val="24"/>
        </w:rPr>
        <w:t>1</w:t>
      </w:r>
      <w:r w:rsidR="00DE4A07">
        <w:rPr>
          <w:rFonts w:ascii="Arial" w:eastAsia="Times New Roman" w:hAnsi="Arial" w:cs="Arial"/>
          <w:sz w:val="24"/>
          <w:szCs w:val="24"/>
        </w:rPr>
        <w:t>1</w:t>
      </w:r>
      <w:r w:rsidRPr="00635C14">
        <w:rPr>
          <w:rFonts w:ascii="Arial" w:eastAsia="Times New Roman" w:hAnsi="Arial" w:cs="Arial"/>
          <w:sz w:val="24"/>
          <w:szCs w:val="24"/>
        </w:rPr>
        <w:t xml:space="preserve">.1 </w:t>
      </w:r>
      <w:r w:rsidR="00570A61">
        <w:rPr>
          <w:rFonts w:ascii="Arial" w:eastAsia="Times New Roman" w:hAnsi="Arial" w:cs="Arial"/>
          <w:sz w:val="24"/>
          <w:szCs w:val="24"/>
        </w:rPr>
        <w:t xml:space="preserve"> A </w:t>
      </w:r>
      <w:r w:rsidR="00DA2596">
        <w:rPr>
          <w:rFonts w:ascii="Arial" w:eastAsia="Times New Roman" w:hAnsi="Arial" w:cs="Arial"/>
          <w:sz w:val="24"/>
          <w:szCs w:val="24"/>
        </w:rPr>
        <w:t>s</w:t>
      </w:r>
      <w:r w:rsidR="00570A61">
        <w:rPr>
          <w:rFonts w:ascii="Arial" w:eastAsia="Times New Roman" w:hAnsi="Arial" w:cs="Arial"/>
          <w:sz w:val="24"/>
          <w:szCs w:val="24"/>
        </w:rPr>
        <w:t>ect</w:t>
      </w:r>
      <w:r w:rsidR="00FD37EE">
        <w:rPr>
          <w:rFonts w:ascii="Arial" w:eastAsia="Times New Roman" w:hAnsi="Arial" w:cs="Arial"/>
          <w:sz w:val="24"/>
          <w:szCs w:val="24"/>
        </w:rPr>
        <w:t xml:space="preserve">ion titled “Units of Measurement” shall be included in the </w:t>
      </w:r>
      <w:r w:rsidR="00FD37EE" w:rsidRPr="00C60DF1">
        <w:rPr>
          <w:rFonts w:ascii="Arial" w:eastAsia="Times New Roman" w:hAnsi="Arial" w:cs="Arial"/>
          <w:b/>
          <w:bCs/>
        </w:rPr>
        <w:t>INTRODUCTION</w:t>
      </w:r>
      <w:r w:rsidR="00FD37EE">
        <w:rPr>
          <w:rFonts w:ascii="Arial" w:eastAsia="Times New Roman" w:hAnsi="Arial" w:cs="Arial"/>
          <w:sz w:val="24"/>
          <w:szCs w:val="24"/>
        </w:rPr>
        <w:t xml:space="preserve"> subdivision. </w:t>
      </w:r>
      <w:r w:rsidR="00FD37EE" w:rsidRPr="00635C14">
        <w:rPr>
          <w:rFonts w:ascii="Arial" w:eastAsia="Times New Roman" w:hAnsi="Arial" w:cs="Arial"/>
          <w:sz w:val="24"/>
          <w:szCs w:val="24"/>
        </w:rPr>
        <w:t xml:space="preserve"> </w:t>
      </w:r>
      <w:proofErr w:type="gramStart"/>
      <w:r w:rsidRPr="00635C14">
        <w:rPr>
          <w:rFonts w:ascii="Arial" w:eastAsia="Times New Roman" w:hAnsi="Arial" w:cs="Arial"/>
          <w:sz w:val="24"/>
          <w:szCs w:val="24"/>
        </w:rPr>
        <w:t>Typically</w:t>
      </w:r>
      <w:proofErr w:type="gramEnd"/>
      <w:r w:rsidRPr="00635C14">
        <w:rPr>
          <w:rFonts w:ascii="Arial" w:eastAsia="Times New Roman" w:hAnsi="Arial" w:cs="Arial"/>
          <w:sz w:val="24"/>
          <w:szCs w:val="24"/>
        </w:rPr>
        <w:t xml:space="preserve"> both SI and US units of measurement are used in </w:t>
      </w:r>
      <w:r w:rsidR="0037200B">
        <w:rPr>
          <w:rFonts w:ascii="Arial" w:eastAsia="Times New Roman" w:hAnsi="Arial" w:cs="Arial"/>
          <w:sz w:val="24"/>
          <w:szCs w:val="24"/>
        </w:rPr>
        <w:t xml:space="preserve">a </w:t>
      </w:r>
      <w:r w:rsidRPr="00635C14">
        <w:rPr>
          <w:rFonts w:ascii="Arial" w:eastAsia="Times New Roman" w:hAnsi="Arial" w:cs="Arial"/>
          <w:sz w:val="24"/>
          <w:szCs w:val="24"/>
        </w:rPr>
        <w:t>standard.</w:t>
      </w:r>
    </w:p>
    <w:p w14:paraId="60285949" w14:textId="77777777" w:rsidR="00E231DD" w:rsidRPr="00635C14" w:rsidRDefault="00E231DD" w:rsidP="00E231DD">
      <w:pPr>
        <w:adjustRightInd w:val="0"/>
        <w:spacing w:after="0" w:line="240" w:lineRule="auto"/>
        <w:rPr>
          <w:rFonts w:ascii="Arial" w:eastAsia="Times New Roman" w:hAnsi="Arial" w:cs="Arial"/>
          <w:sz w:val="24"/>
          <w:szCs w:val="24"/>
        </w:rPr>
      </w:pPr>
    </w:p>
    <w:p w14:paraId="06F63FA8" w14:textId="4B661A26" w:rsidR="00E231DD" w:rsidRPr="00635C14" w:rsidRDefault="00E231DD" w:rsidP="00E231DD">
      <w:pPr>
        <w:adjustRightInd w:val="0"/>
        <w:spacing w:after="0" w:line="240" w:lineRule="auto"/>
        <w:rPr>
          <w:rFonts w:ascii="Arial" w:eastAsia="Times New Roman" w:hAnsi="Arial" w:cs="Arial"/>
          <w:sz w:val="24"/>
          <w:szCs w:val="24"/>
        </w:rPr>
      </w:pPr>
      <w:r w:rsidRPr="00635C14">
        <w:rPr>
          <w:rFonts w:ascii="Arial" w:eastAsia="Times New Roman" w:hAnsi="Arial" w:cs="Arial"/>
          <w:sz w:val="24"/>
          <w:szCs w:val="24"/>
        </w:rPr>
        <w:t>1</w:t>
      </w:r>
      <w:r w:rsidR="00DE4A07">
        <w:rPr>
          <w:rFonts w:ascii="Arial" w:eastAsia="Times New Roman" w:hAnsi="Arial" w:cs="Arial"/>
          <w:sz w:val="24"/>
          <w:szCs w:val="24"/>
        </w:rPr>
        <w:t>1</w:t>
      </w:r>
      <w:r w:rsidRPr="00635C14">
        <w:rPr>
          <w:rFonts w:ascii="Arial" w:eastAsia="Times New Roman" w:hAnsi="Arial" w:cs="Arial"/>
          <w:sz w:val="24"/>
          <w:szCs w:val="24"/>
        </w:rPr>
        <w:t>.2 A standard shall include a statement of how units of measurement will be applied in the document. The following statement is recommended:</w:t>
      </w:r>
    </w:p>
    <w:p w14:paraId="2FF4C65B"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5C6A5EFC" w14:textId="77777777" w:rsidR="00E231DD" w:rsidRPr="00635C14" w:rsidRDefault="00E231DD" w:rsidP="00E231DD">
      <w:pPr>
        <w:adjustRightInd w:val="0"/>
        <w:spacing w:after="0" w:line="240" w:lineRule="auto"/>
        <w:ind w:left="720"/>
        <w:rPr>
          <w:rFonts w:ascii="Arial" w:eastAsia="Times New Roman" w:hAnsi="Arial" w:cs="Arial"/>
          <w:color w:val="94C57D"/>
          <w:sz w:val="24"/>
          <w:szCs w:val="24"/>
        </w:rPr>
      </w:pPr>
      <w:r w:rsidRPr="00635C14">
        <w:rPr>
          <w:rFonts w:ascii="Arial" w:eastAsia="Times New Roman" w:hAnsi="Arial" w:cs="Arial"/>
          <w:color w:val="008000"/>
          <w:szCs w:val="24"/>
        </w:rPr>
        <w:t>"Values stated without parentheses are the requirement. Values in parentheses are explanatory or approximate information."</w:t>
      </w:r>
    </w:p>
    <w:p w14:paraId="77CABFC9" w14:textId="77777777" w:rsidR="00E231DD" w:rsidRPr="00635C14" w:rsidRDefault="00E231DD" w:rsidP="00E231DD">
      <w:pPr>
        <w:adjustRightInd w:val="0"/>
        <w:spacing w:after="0" w:line="240" w:lineRule="auto"/>
        <w:rPr>
          <w:rFonts w:ascii="Arial" w:eastAsia="Times New Roman" w:hAnsi="Arial" w:cs="Arial"/>
          <w:color w:val="0000FF"/>
          <w:sz w:val="24"/>
          <w:szCs w:val="24"/>
        </w:rPr>
      </w:pPr>
    </w:p>
    <w:p w14:paraId="382C84D8" w14:textId="4234A5D7" w:rsidR="00E231DD" w:rsidRPr="00635C14" w:rsidRDefault="00CB5E35" w:rsidP="00E231DD">
      <w:pPr>
        <w:adjustRightInd w:val="0"/>
        <w:spacing w:after="0" w:line="240" w:lineRule="auto"/>
        <w:rPr>
          <w:rFonts w:ascii="Arial" w:eastAsia="Times New Roman" w:hAnsi="Arial" w:cs="Arial"/>
          <w:color w:val="0000FF"/>
          <w:sz w:val="24"/>
          <w:szCs w:val="24"/>
          <w:u w:val="single"/>
        </w:rPr>
      </w:pPr>
      <w:r>
        <w:rPr>
          <w:rFonts w:ascii="Arial" w:eastAsia="Times New Roman" w:hAnsi="Arial" w:cs="Arial"/>
          <w:sz w:val="24"/>
          <w:szCs w:val="24"/>
        </w:rPr>
        <w:t>S</w:t>
      </w:r>
      <w:r w:rsidR="00E231DD" w:rsidRPr="00635C14">
        <w:rPr>
          <w:rFonts w:ascii="Arial" w:eastAsia="Times New Roman" w:hAnsi="Arial" w:cs="Arial"/>
          <w:sz w:val="24"/>
          <w:szCs w:val="24"/>
        </w:rPr>
        <w:t>ee</w:t>
      </w:r>
      <w:r w:rsidR="000B5395">
        <w:rPr>
          <w:rFonts w:ascii="Arial" w:eastAsia="Times New Roman" w:hAnsi="Arial" w:cs="Arial"/>
          <w:sz w:val="24"/>
          <w:szCs w:val="24"/>
        </w:rPr>
        <w:t xml:space="preserve"> the</w:t>
      </w:r>
      <w:r w:rsidR="00E231DD" w:rsidRPr="00635C14">
        <w:rPr>
          <w:rFonts w:ascii="Arial" w:eastAsia="Times New Roman" w:hAnsi="Arial" w:cs="Arial"/>
          <w:sz w:val="24"/>
          <w:szCs w:val="24"/>
        </w:rPr>
        <w:t xml:space="preserve"> </w:t>
      </w:r>
      <w:hyperlink r:id="rId13" w:tgtFrame="_blank" w:history="1">
        <w:r w:rsidR="000B5395" w:rsidRPr="00635C14">
          <w:rPr>
            <w:rFonts w:ascii="Arial" w:eastAsia="Times New Roman" w:hAnsi="Arial" w:cs="Arial"/>
            <w:color w:val="0000FF"/>
            <w:sz w:val="24"/>
            <w:szCs w:val="24"/>
            <w:u w:val="single"/>
          </w:rPr>
          <w:t>UL</w:t>
        </w:r>
        <w:r w:rsidR="000B5395">
          <w:rPr>
            <w:rFonts w:ascii="Arial" w:eastAsia="Times New Roman" w:hAnsi="Arial" w:cs="Arial"/>
            <w:color w:val="0000FF"/>
            <w:sz w:val="24"/>
            <w:szCs w:val="24"/>
            <w:u w:val="single"/>
          </w:rPr>
          <w:t>SE</w:t>
        </w:r>
        <w:r w:rsidR="000B5395" w:rsidRPr="00635C14">
          <w:rPr>
            <w:rFonts w:ascii="Arial" w:eastAsia="Times New Roman" w:hAnsi="Arial" w:cs="Arial"/>
            <w:color w:val="0000FF"/>
            <w:sz w:val="24"/>
            <w:szCs w:val="24"/>
            <w:u w:val="single"/>
          </w:rPr>
          <w:t xml:space="preserve"> Metric Policy</w:t>
        </w:r>
      </w:hyperlink>
      <w:r w:rsidR="008130A7">
        <w:rPr>
          <w:rFonts w:ascii="Arial" w:eastAsia="Times New Roman" w:hAnsi="Arial" w:cs="Arial"/>
          <w:sz w:val="24"/>
          <w:szCs w:val="24"/>
        </w:rPr>
        <w:t xml:space="preserve"> </w:t>
      </w:r>
      <w:r w:rsidR="00E231DD" w:rsidRPr="00635C14">
        <w:rPr>
          <w:rFonts w:ascii="Arial" w:eastAsia="Times New Roman" w:hAnsi="Arial" w:cs="Arial"/>
          <w:sz w:val="24"/>
          <w:szCs w:val="24"/>
        </w:rPr>
        <w:t>for detailed information regarding establishing the appropriate measurement system for the standard.</w:t>
      </w:r>
    </w:p>
    <w:p w14:paraId="1EF13201" w14:textId="77777777" w:rsidR="00E231DD" w:rsidRPr="00635C14" w:rsidRDefault="00E231DD" w:rsidP="00E231DD">
      <w:pPr>
        <w:adjustRightInd w:val="0"/>
        <w:spacing w:after="0" w:line="240" w:lineRule="auto"/>
        <w:rPr>
          <w:rFonts w:ascii="Arial" w:eastAsia="Times New Roman" w:hAnsi="Arial" w:cs="Arial"/>
          <w:b/>
          <w:bCs/>
          <w:color w:val="000000"/>
          <w:sz w:val="24"/>
          <w:szCs w:val="24"/>
        </w:rPr>
      </w:pPr>
    </w:p>
    <w:p w14:paraId="26181A8B" w14:textId="0AE1593B" w:rsidR="00E231DD" w:rsidRPr="00635C14" w:rsidRDefault="00E231DD" w:rsidP="00E231DD">
      <w:pPr>
        <w:adjustRightInd w:val="0"/>
        <w:spacing w:after="0" w:line="240" w:lineRule="auto"/>
        <w:rPr>
          <w:rFonts w:ascii="Arial" w:eastAsia="Times New Roman" w:hAnsi="Arial" w:cs="Arial"/>
          <w:sz w:val="24"/>
          <w:szCs w:val="24"/>
        </w:rPr>
      </w:pPr>
      <w:r w:rsidRPr="00635C14">
        <w:rPr>
          <w:rFonts w:ascii="Arial" w:eastAsia="Times New Roman" w:hAnsi="Arial" w:cs="Arial"/>
          <w:sz w:val="24"/>
          <w:szCs w:val="24"/>
        </w:rPr>
        <w:t>1</w:t>
      </w:r>
      <w:r w:rsidR="00DE4A07">
        <w:rPr>
          <w:rFonts w:ascii="Arial" w:eastAsia="Times New Roman" w:hAnsi="Arial" w:cs="Arial"/>
          <w:sz w:val="24"/>
          <w:szCs w:val="24"/>
        </w:rPr>
        <w:t>1</w:t>
      </w:r>
      <w:r w:rsidRPr="00635C14">
        <w:rPr>
          <w:rFonts w:ascii="Arial" w:eastAsia="Times New Roman" w:hAnsi="Arial" w:cs="Arial"/>
          <w:sz w:val="24"/>
          <w:szCs w:val="24"/>
        </w:rPr>
        <w:t xml:space="preserve">.3 For detailed information on converting between SI and US units of measurement, see </w:t>
      </w:r>
      <w:r w:rsidR="00484E2E">
        <w:rPr>
          <w:rFonts w:ascii="Arial" w:eastAsia="Times New Roman" w:hAnsi="Arial" w:cs="Arial"/>
          <w:sz w:val="24"/>
          <w:szCs w:val="24"/>
        </w:rPr>
        <w:t>the</w:t>
      </w:r>
      <w:r w:rsidR="00484E2E" w:rsidRPr="00635C14">
        <w:rPr>
          <w:rFonts w:ascii="Arial" w:eastAsia="Times New Roman" w:hAnsi="Arial" w:cs="Arial"/>
          <w:sz w:val="24"/>
          <w:szCs w:val="24"/>
        </w:rPr>
        <w:t xml:space="preserve"> </w:t>
      </w:r>
      <w:hyperlink r:id="rId14" w:tgtFrame="_blank" w:history="1">
        <w:r w:rsidR="00563454">
          <w:rPr>
            <w:rFonts w:ascii="Arial" w:eastAsia="Times New Roman" w:hAnsi="Arial" w:cs="Arial"/>
            <w:color w:val="0000FF"/>
            <w:sz w:val="24"/>
            <w:szCs w:val="24"/>
            <w:u w:val="single"/>
          </w:rPr>
          <w:t>ULSE Metric Policy</w:t>
        </w:r>
      </w:hyperlink>
      <w:r w:rsidRPr="00635C14">
        <w:rPr>
          <w:rFonts w:ascii="Arial" w:eastAsia="Times New Roman" w:hAnsi="Arial" w:cs="Arial"/>
          <w:sz w:val="24"/>
          <w:szCs w:val="24"/>
        </w:rPr>
        <w:t>.</w:t>
      </w:r>
    </w:p>
    <w:p w14:paraId="05BF1998" w14:textId="77777777" w:rsidR="00E231DD" w:rsidRPr="00635C14" w:rsidRDefault="00E231DD" w:rsidP="00E231DD">
      <w:pPr>
        <w:adjustRightInd w:val="0"/>
        <w:spacing w:after="0" w:line="240" w:lineRule="auto"/>
        <w:rPr>
          <w:rFonts w:ascii="Arial" w:eastAsia="Times New Roman" w:hAnsi="Arial" w:cs="Arial"/>
          <w:sz w:val="24"/>
          <w:szCs w:val="24"/>
        </w:rPr>
      </w:pPr>
    </w:p>
    <w:p w14:paraId="40168225" w14:textId="7C531396" w:rsidR="00431484" w:rsidRPr="00F755D2" w:rsidRDefault="00E231DD" w:rsidP="00431484">
      <w:pPr>
        <w:adjustRightInd w:val="0"/>
        <w:rPr>
          <w:rFonts w:ascii="Arial" w:eastAsia="Times New Roman" w:hAnsi="Arial" w:cs="Arial"/>
          <w:sz w:val="24"/>
          <w:szCs w:val="24"/>
        </w:rPr>
      </w:pPr>
      <w:r w:rsidRPr="00635C14">
        <w:rPr>
          <w:rFonts w:ascii="Arial" w:eastAsia="Times New Roman" w:hAnsi="Arial" w:cs="Arial"/>
          <w:sz w:val="24"/>
          <w:szCs w:val="24"/>
        </w:rPr>
        <w:t>1</w:t>
      </w:r>
      <w:r w:rsidR="00DE4A07">
        <w:rPr>
          <w:rFonts w:ascii="Arial" w:eastAsia="Times New Roman" w:hAnsi="Arial" w:cs="Arial"/>
          <w:sz w:val="24"/>
          <w:szCs w:val="24"/>
        </w:rPr>
        <w:t>1</w:t>
      </w:r>
      <w:r w:rsidRPr="00635C14">
        <w:rPr>
          <w:rFonts w:ascii="Arial" w:eastAsia="Times New Roman" w:hAnsi="Arial" w:cs="Arial"/>
          <w:sz w:val="24"/>
          <w:szCs w:val="24"/>
        </w:rPr>
        <w:t xml:space="preserve">.4 Symbols and abbreviations for units of measurement shall be used in their established forms. See </w:t>
      </w:r>
      <w:r w:rsidR="00484E2E">
        <w:rPr>
          <w:rFonts w:ascii="Arial" w:eastAsia="Times New Roman" w:hAnsi="Arial" w:cs="Arial"/>
          <w:sz w:val="24"/>
          <w:szCs w:val="24"/>
        </w:rPr>
        <w:t>the</w:t>
      </w:r>
      <w:r w:rsidR="00484E2E" w:rsidRPr="00635C14">
        <w:rPr>
          <w:rFonts w:ascii="Arial" w:eastAsia="Times New Roman" w:hAnsi="Arial" w:cs="Arial"/>
          <w:sz w:val="24"/>
          <w:szCs w:val="24"/>
        </w:rPr>
        <w:t xml:space="preserve"> </w:t>
      </w:r>
      <w:hyperlink r:id="rId15" w:tgtFrame="_blank" w:history="1">
        <w:r w:rsidR="00333CCC">
          <w:rPr>
            <w:rFonts w:ascii="Arial" w:eastAsia="Times New Roman" w:hAnsi="Arial" w:cs="Arial"/>
            <w:color w:val="0000FF"/>
            <w:sz w:val="24"/>
            <w:szCs w:val="24"/>
            <w:u w:val="single"/>
          </w:rPr>
          <w:t>UL</w:t>
        </w:r>
        <w:r w:rsidR="000B5395">
          <w:rPr>
            <w:rFonts w:ascii="Arial" w:eastAsia="Times New Roman" w:hAnsi="Arial" w:cs="Arial"/>
            <w:color w:val="0000FF"/>
            <w:sz w:val="24"/>
            <w:szCs w:val="24"/>
            <w:u w:val="single"/>
          </w:rPr>
          <w:t>SE</w:t>
        </w:r>
        <w:r w:rsidR="00333CCC">
          <w:rPr>
            <w:rFonts w:ascii="Arial" w:eastAsia="Times New Roman" w:hAnsi="Arial" w:cs="Arial"/>
            <w:color w:val="0000FF"/>
            <w:sz w:val="24"/>
            <w:szCs w:val="24"/>
            <w:u w:val="single"/>
          </w:rPr>
          <w:t xml:space="preserve"> Metric Policy</w:t>
        </w:r>
      </w:hyperlink>
      <w:r w:rsidRPr="00635C14">
        <w:rPr>
          <w:rFonts w:ascii="Arial" w:eastAsia="Times New Roman" w:hAnsi="Arial" w:cs="Arial"/>
          <w:sz w:val="24"/>
          <w:szCs w:val="24"/>
        </w:rPr>
        <w:t xml:space="preserve"> for detailed information on the proper use and presentation of symbols and units.</w:t>
      </w:r>
      <w:r w:rsidR="00431484">
        <w:rPr>
          <w:rFonts w:ascii="Arial" w:eastAsia="Times New Roman" w:hAnsi="Arial" w:cs="Arial"/>
          <w:sz w:val="24"/>
          <w:szCs w:val="24"/>
        </w:rPr>
        <w:t xml:space="preserve">  </w:t>
      </w:r>
      <w:r w:rsidR="00431484" w:rsidRPr="00F755D2">
        <w:rPr>
          <w:rFonts w:ascii="Arial" w:eastAsia="Times New Roman" w:hAnsi="Arial" w:cs="Arial"/>
          <w:sz w:val="24"/>
          <w:szCs w:val="24"/>
        </w:rPr>
        <w:t>Also refer to ISO 80000-1 for style guidance on the use of units of measurement.</w:t>
      </w:r>
    </w:p>
    <w:p w14:paraId="7EE56603" w14:textId="462821A8" w:rsidR="00B0557F" w:rsidRDefault="00B0557F" w:rsidP="00E231DD">
      <w:pPr>
        <w:adjustRightInd w:val="0"/>
        <w:spacing w:after="0" w:line="240" w:lineRule="auto"/>
        <w:rPr>
          <w:rFonts w:ascii="Arial" w:eastAsia="Times New Roman" w:hAnsi="Arial" w:cs="Arial"/>
          <w:sz w:val="24"/>
          <w:szCs w:val="24"/>
        </w:rPr>
      </w:pPr>
    </w:p>
    <w:p w14:paraId="06FF05FE" w14:textId="29CF3603" w:rsidR="00B0557F" w:rsidRDefault="002B4CFD" w:rsidP="00055485">
      <w:pPr>
        <w:pStyle w:val="Heading2"/>
        <w:spacing w:before="0" w:after="0"/>
      </w:pPr>
      <w:bookmarkStart w:id="31" w:name="_Toc180657951"/>
      <w:r>
        <w:t>1</w:t>
      </w:r>
      <w:r w:rsidR="00805118">
        <w:t>2</w:t>
      </w:r>
      <w:r w:rsidR="00B0557F" w:rsidRPr="00B0557F">
        <w:t> </w:t>
      </w:r>
      <w:r w:rsidR="009554CD">
        <w:t>Referenced Publications</w:t>
      </w:r>
      <w:bookmarkEnd w:id="31"/>
    </w:p>
    <w:p w14:paraId="1CAD0597" w14:textId="77777777" w:rsidR="00055485" w:rsidRPr="00055485" w:rsidRDefault="00055485" w:rsidP="00055485">
      <w:pPr>
        <w:spacing w:after="0"/>
      </w:pPr>
    </w:p>
    <w:p w14:paraId="0095A05E" w14:textId="7BF73684" w:rsidR="00B0557F" w:rsidRDefault="00225C8E" w:rsidP="00055485">
      <w:pPr>
        <w:spacing w:after="0"/>
        <w:rPr>
          <w:rFonts w:ascii="Arial" w:hAnsi="Arial" w:cs="Arial"/>
          <w:sz w:val="24"/>
          <w:szCs w:val="24"/>
        </w:rPr>
      </w:pPr>
      <w:r>
        <w:rPr>
          <w:rFonts w:ascii="Arial" w:hAnsi="Arial" w:cs="Arial"/>
          <w:sz w:val="24"/>
          <w:szCs w:val="24"/>
        </w:rPr>
        <w:t>1</w:t>
      </w:r>
      <w:r w:rsidR="00805118">
        <w:rPr>
          <w:rFonts w:ascii="Arial" w:hAnsi="Arial" w:cs="Arial"/>
          <w:sz w:val="24"/>
          <w:szCs w:val="24"/>
        </w:rPr>
        <w:t>2</w:t>
      </w:r>
      <w:r>
        <w:rPr>
          <w:rFonts w:ascii="Arial" w:hAnsi="Arial" w:cs="Arial"/>
          <w:sz w:val="24"/>
          <w:szCs w:val="24"/>
        </w:rPr>
        <w:t>.1 </w:t>
      </w:r>
      <w:r w:rsidR="00B0557F" w:rsidRPr="00B0557F">
        <w:rPr>
          <w:rFonts w:ascii="Arial" w:hAnsi="Arial" w:cs="Arial"/>
          <w:sz w:val="24"/>
          <w:szCs w:val="24"/>
        </w:rPr>
        <w:t xml:space="preserve">The standard designations and titles of the standards referenced in a UL </w:t>
      </w:r>
      <w:r w:rsidR="00424C4E">
        <w:rPr>
          <w:rFonts w:ascii="Arial" w:hAnsi="Arial" w:cs="Arial"/>
          <w:sz w:val="24"/>
          <w:szCs w:val="24"/>
        </w:rPr>
        <w:t xml:space="preserve">or ULC </w:t>
      </w:r>
      <w:r w:rsidR="00B0557F" w:rsidRPr="00B0557F">
        <w:rPr>
          <w:rFonts w:ascii="Arial" w:hAnsi="Arial" w:cs="Arial"/>
          <w:sz w:val="24"/>
          <w:szCs w:val="24"/>
        </w:rPr>
        <w:t xml:space="preserve">Standard </w:t>
      </w:r>
      <w:r w:rsidR="0039602D">
        <w:rPr>
          <w:rFonts w:ascii="Arial" w:hAnsi="Arial" w:cs="Arial"/>
          <w:sz w:val="24"/>
          <w:szCs w:val="24"/>
        </w:rPr>
        <w:t>shall</w:t>
      </w:r>
      <w:r w:rsidR="0039602D" w:rsidRPr="00B0557F">
        <w:rPr>
          <w:rFonts w:ascii="Arial" w:hAnsi="Arial" w:cs="Arial"/>
          <w:sz w:val="24"/>
          <w:szCs w:val="24"/>
        </w:rPr>
        <w:t xml:space="preserve"> </w:t>
      </w:r>
      <w:r w:rsidR="00B0557F" w:rsidRPr="00B0557F">
        <w:rPr>
          <w:rFonts w:ascii="Arial" w:hAnsi="Arial" w:cs="Arial"/>
          <w:sz w:val="24"/>
          <w:szCs w:val="24"/>
        </w:rPr>
        <w:t>be listed in a separate section titled</w:t>
      </w:r>
      <w:r w:rsidR="00424C4E">
        <w:rPr>
          <w:rFonts w:ascii="Arial" w:hAnsi="Arial" w:cs="Arial"/>
          <w:sz w:val="24"/>
          <w:szCs w:val="24"/>
        </w:rPr>
        <w:t xml:space="preserve"> “Referenced Publications”</w:t>
      </w:r>
      <w:r w:rsidR="00956FD4">
        <w:rPr>
          <w:rFonts w:ascii="Arial" w:hAnsi="Arial" w:cs="Arial"/>
          <w:sz w:val="24"/>
          <w:szCs w:val="24"/>
        </w:rPr>
        <w:t xml:space="preserve"> in the </w:t>
      </w:r>
      <w:r w:rsidR="00956FD4" w:rsidRPr="00451AFD">
        <w:rPr>
          <w:rFonts w:ascii="Arial" w:hAnsi="Arial" w:cs="Arial"/>
          <w:b/>
          <w:bCs/>
        </w:rPr>
        <w:t>INTRODUCTION</w:t>
      </w:r>
      <w:r w:rsidR="00956FD4">
        <w:rPr>
          <w:rFonts w:ascii="Arial" w:hAnsi="Arial" w:cs="Arial"/>
          <w:sz w:val="24"/>
          <w:szCs w:val="24"/>
        </w:rPr>
        <w:t xml:space="preserve"> subdivision</w:t>
      </w:r>
      <w:r w:rsidR="00B0557F" w:rsidRPr="00B0557F">
        <w:rPr>
          <w:rFonts w:ascii="Arial" w:hAnsi="Arial" w:cs="Arial"/>
          <w:sz w:val="24"/>
          <w:szCs w:val="24"/>
        </w:rPr>
        <w:t xml:space="preserve">.  </w:t>
      </w:r>
    </w:p>
    <w:p w14:paraId="7F5453D0" w14:textId="77777777" w:rsidR="00411C8C" w:rsidRPr="00B0557F" w:rsidRDefault="00411C8C" w:rsidP="00055485">
      <w:pPr>
        <w:spacing w:after="0"/>
        <w:rPr>
          <w:rFonts w:ascii="Arial" w:hAnsi="Arial" w:cs="Arial"/>
          <w:sz w:val="24"/>
          <w:szCs w:val="24"/>
        </w:rPr>
      </w:pPr>
    </w:p>
    <w:p w14:paraId="33873FE0" w14:textId="74A029EA" w:rsidR="00CF1A2F" w:rsidRPr="00635C14" w:rsidRDefault="009D238B" w:rsidP="00CF1A2F">
      <w:pPr>
        <w:adjustRightInd w:val="0"/>
        <w:spacing w:after="0" w:line="240" w:lineRule="auto"/>
        <w:rPr>
          <w:rFonts w:ascii="Arial" w:eastAsia="Times New Roman" w:hAnsi="Arial" w:cs="Arial"/>
          <w:sz w:val="24"/>
          <w:szCs w:val="24"/>
        </w:rPr>
      </w:pPr>
      <w:r>
        <w:rPr>
          <w:rFonts w:ascii="Arial" w:hAnsi="Arial" w:cs="Arial"/>
          <w:sz w:val="24"/>
          <w:szCs w:val="24"/>
        </w:rPr>
        <w:t>1</w:t>
      </w:r>
      <w:r w:rsidR="00805118">
        <w:rPr>
          <w:rFonts w:ascii="Arial" w:hAnsi="Arial" w:cs="Arial"/>
          <w:sz w:val="24"/>
          <w:szCs w:val="24"/>
        </w:rPr>
        <w:t>2</w:t>
      </w:r>
      <w:r>
        <w:rPr>
          <w:rFonts w:ascii="Arial" w:hAnsi="Arial" w:cs="Arial"/>
          <w:sz w:val="24"/>
          <w:szCs w:val="24"/>
        </w:rPr>
        <w:t>.2 </w:t>
      </w:r>
      <w:r w:rsidR="00E561D7">
        <w:rPr>
          <w:rFonts w:ascii="Arial" w:hAnsi="Arial" w:cs="Arial"/>
          <w:sz w:val="24"/>
          <w:szCs w:val="24"/>
        </w:rPr>
        <w:t xml:space="preserve">  Th</w:t>
      </w:r>
      <w:r w:rsidR="00580576">
        <w:rPr>
          <w:rFonts w:ascii="Arial" w:hAnsi="Arial" w:cs="Arial"/>
          <w:sz w:val="24"/>
          <w:szCs w:val="24"/>
        </w:rPr>
        <w:t>e</w:t>
      </w:r>
      <w:r w:rsidR="00CF1A2F">
        <w:rPr>
          <w:rFonts w:ascii="Arial" w:hAnsi="Arial" w:cs="Arial"/>
          <w:sz w:val="24"/>
          <w:szCs w:val="24"/>
        </w:rPr>
        <w:t xml:space="preserve"> “Referenced Publications” section shall include </w:t>
      </w:r>
      <w:r w:rsidR="00CF1A2F" w:rsidRPr="00635C14">
        <w:rPr>
          <w:rFonts w:ascii="Arial" w:eastAsia="Times New Roman" w:hAnsi="Arial" w:cs="Arial"/>
          <w:sz w:val="24"/>
          <w:szCs w:val="24"/>
        </w:rPr>
        <w:t>a statement addressing the use of undated references to other publications. The following statement is recommended:</w:t>
      </w:r>
    </w:p>
    <w:p w14:paraId="66AA47C5" w14:textId="77777777" w:rsidR="00CF1A2F" w:rsidRPr="00635C14" w:rsidRDefault="00CF1A2F" w:rsidP="00CF1A2F">
      <w:pPr>
        <w:adjustRightInd w:val="0"/>
        <w:spacing w:after="0" w:line="240" w:lineRule="auto"/>
        <w:rPr>
          <w:rFonts w:ascii="Arial" w:eastAsia="Times New Roman" w:hAnsi="Arial" w:cs="Arial"/>
          <w:color w:val="000000"/>
          <w:sz w:val="24"/>
          <w:szCs w:val="24"/>
        </w:rPr>
      </w:pPr>
    </w:p>
    <w:p w14:paraId="2D9030C7" w14:textId="35C8F034" w:rsidR="00CF1A2F" w:rsidRPr="00635C14" w:rsidRDefault="00CF1A2F" w:rsidP="00CF1A2F">
      <w:pPr>
        <w:autoSpaceDE w:val="0"/>
        <w:autoSpaceDN w:val="0"/>
        <w:adjustRightInd w:val="0"/>
        <w:spacing w:after="0" w:line="240" w:lineRule="auto"/>
        <w:ind w:left="720"/>
        <w:rPr>
          <w:rFonts w:ascii="Arial" w:eastAsia="Times New Roman" w:hAnsi="Arial" w:cs="Arial"/>
          <w:color w:val="000000"/>
          <w:szCs w:val="24"/>
        </w:rPr>
      </w:pPr>
      <w:r w:rsidRPr="00635C14">
        <w:rPr>
          <w:rFonts w:ascii="Arial" w:eastAsia="Times New Roman" w:hAnsi="Arial" w:cs="Arial"/>
          <w:color w:val="008000"/>
          <w:szCs w:val="24"/>
        </w:rPr>
        <w:t xml:space="preserve">"Any undated reference to a code or standard appearing in the requirements of this </w:t>
      </w:r>
      <w:r w:rsidR="009550B8">
        <w:rPr>
          <w:rFonts w:ascii="Arial" w:eastAsia="Times New Roman" w:hAnsi="Arial" w:cs="Arial"/>
          <w:color w:val="008000"/>
          <w:szCs w:val="24"/>
        </w:rPr>
        <w:t>S</w:t>
      </w:r>
      <w:r w:rsidRPr="00635C14">
        <w:rPr>
          <w:rFonts w:ascii="Arial" w:eastAsia="Times New Roman" w:hAnsi="Arial" w:cs="Arial"/>
          <w:color w:val="008000"/>
          <w:szCs w:val="24"/>
        </w:rPr>
        <w:t>tandard shall be interpreted as referring to the latest edition of that code or standard."</w:t>
      </w:r>
    </w:p>
    <w:p w14:paraId="0735E761" w14:textId="7875263B" w:rsidR="00B0557F" w:rsidRPr="00B0557F" w:rsidRDefault="00B0557F" w:rsidP="00B0557F">
      <w:pPr>
        <w:rPr>
          <w:rFonts w:ascii="Arial" w:hAnsi="Arial" w:cs="Arial"/>
          <w:sz w:val="24"/>
          <w:szCs w:val="24"/>
        </w:rPr>
      </w:pPr>
    </w:p>
    <w:p w14:paraId="39FA34AE" w14:textId="66398A01" w:rsidR="00B0557F" w:rsidRPr="00B0557F" w:rsidRDefault="00B0557F" w:rsidP="00B0557F">
      <w:pPr>
        <w:rPr>
          <w:rFonts w:ascii="Arial" w:hAnsi="Arial" w:cs="Arial"/>
          <w:sz w:val="24"/>
          <w:szCs w:val="24"/>
        </w:rPr>
      </w:pPr>
      <w:r w:rsidRPr="00B0557F">
        <w:rPr>
          <w:rFonts w:ascii="Arial" w:hAnsi="Arial" w:cs="Arial"/>
          <w:sz w:val="24"/>
          <w:szCs w:val="24"/>
        </w:rPr>
        <w:lastRenderedPageBreak/>
        <w:t>1</w:t>
      </w:r>
      <w:r w:rsidR="0059429D">
        <w:rPr>
          <w:rFonts w:ascii="Arial" w:hAnsi="Arial" w:cs="Arial"/>
          <w:sz w:val="24"/>
          <w:szCs w:val="24"/>
        </w:rPr>
        <w:t>2</w:t>
      </w:r>
      <w:r w:rsidRPr="00B0557F">
        <w:rPr>
          <w:rFonts w:ascii="Arial" w:hAnsi="Arial" w:cs="Arial"/>
          <w:sz w:val="24"/>
          <w:szCs w:val="24"/>
        </w:rPr>
        <w:t xml:space="preserve">.3 The </w:t>
      </w:r>
      <w:r w:rsidR="009E477A">
        <w:rPr>
          <w:rFonts w:ascii="Arial" w:hAnsi="Arial" w:cs="Arial"/>
          <w:sz w:val="24"/>
          <w:szCs w:val="24"/>
        </w:rPr>
        <w:t xml:space="preserve">referenced publications </w:t>
      </w:r>
      <w:r w:rsidRPr="00B0557F">
        <w:rPr>
          <w:rFonts w:ascii="Arial" w:hAnsi="Arial" w:cs="Arial"/>
          <w:sz w:val="24"/>
          <w:szCs w:val="24"/>
        </w:rPr>
        <w:t>shall be organized so that the references are listed in alphabetical order by SDO</w:t>
      </w:r>
      <w:r w:rsidR="00E5313A">
        <w:rPr>
          <w:rFonts w:ascii="Arial" w:hAnsi="Arial" w:cs="Arial"/>
          <w:sz w:val="24"/>
          <w:szCs w:val="24"/>
        </w:rPr>
        <w:t>,</w:t>
      </w:r>
      <w:r w:rsidRPr="00B0557F">
        <w:rPr>
          <w:rFonts w:ascii="Arial" w:hAnsi="Arial" w:cs="Arial"/>
          <w:sz w:val="24"/>
          <w:szCs w:val="24"/>
        </w:rPr>
        <w:t xml:space="preserve"> and each SDO’s standards </w:t>
      </w:r>
      <w:r w:rsidR="00553420">
        <w:rPr>
          <w:rFonts w:ascii="Arial" w:hAnsi="Arial" w:cs="Arial"/>
          <w:sz w:val="24"/>
          <w:szCs w:val="24"/>
        </w:rPr>
        <w:t>shall be</w:t>
      </w:r>
      <w:r w:rsidR="00553420" w:rsidRPr="00B0557F">
        <w:rPr>
          <w:rFonts w:ascii="Arial" w:hAnsi="Arial" w:cs="Arial"/>
          <w:sz w:val="24"/>
          <w:szCs w:val="24"/>
        </w:rPr>
        <w:t xml:space="preserve"> </w:t>
      </w:r>
      <w:r w:rsidRPr="00B0557F">
        <w:rPr>
          <w:rFonts w:ascii="Arial" w:hAnsi="Arial" w:cs="Arial"/>
          <w:sz w:val="24"/>
          <w:szCs w:val="24"/>
        </w:rPr>
        <w:t xml:space="preserve">listed in numerical order. </w:t>
      </w:r>
      <w:r w:rsidR="00F16788">
        <w:rPr>
          <w:rFonts w:ascii="Arial" w:hAnsi="Arial" w:cs="Arial"/>
          <w:sz w:val="24"/>
          <w:szCs w:val="24"/>
        </w:rPr>
        <w:t xml:space="preserve"> </w:t>
      </w:r>
      <w:r w:rsidR="00063040" w:rsidRPr="00063040">
        <w:rPr>
          <w:rFonts w:ascii="Arial" w:hAnsi="Arial" w:cs="Arial"/>
          <w:sz w:val="24"/>
          <w:szCs w:val="24"/>
        </w:rPr>
        <w:t>The ANSI and/or CAN identifier in the designation of a UL or ULC standard or a non-UL/ULC standard shall be excluded.</w:t>
      </w:r>
      <w:r w:rsidR="00063040">
        <w:rPr>
          <w:rFonts w:ascii="Arial" w:hAnsi="Arial" w:cs="Arial"/>
          <w:sz w:val="24"/>
          <w:szCs w:val="24"/>
        </w:rPr>
        <w:t xml:space="preserve">  </w:t>
      </w:r>
      <w:r w:rsidRPr="00B0557F">
        <w:rPr>
          <w:rFonts w:ascii="Arial" w:hAnsi="Arial" w:cs="Arial"/>
          <w:sz w:val="24"/>
          <w:szCs w:val="24"/>
        </w:rPr>
        <w:t>See the example below:</w:t>
      </w:r>
    </w:p>
    <w:p w14:paraId="4EC3BE48" w14:textId="1F72274E" w:rsidR="00B0557F" w:rsidRPr="0084156B" w:rsidRDefault="0084156B" w:rsidP="0084156B">
      <w:pPr>
        <w:spacing w:before="100" w:beforeAutospacing="1" w:after="100" w:afterAutospacing="1"/>
        <w:ind w:left="720"/>
        <w:rPr>
          <w:rFonts w:ascii="Arial" w:eastAsia="Times New Roman" w:hAnsi="Arial" w:cs="Arial"/>
          <w:b/>
          <w:bCs/>
          <w:color w:val="008000"/>
          <w:szCs w:val="24"/>
        </w:rPr>
      </w:pPr>
      <w:r>
        <w:rPr>
          <w:rFonts w:ascii="Arial" w:eastAsia="Times New Roman" w:hAnsi="Arial" w:cs="Arial"/>
          <w:b/>
          <w:bCs/>
          <w:color w:val="008000"/>
          <w:szCs w:val="24"/>
        </w:rPr>
        <w:t>4</w:t>
      </w:r>
      <w:r w:rsidR="00B0557F" w:rsidRPr="0084156B">
        <w:rPr>
          <w:rFonts w:ascii="Arial" w:eastAsia="Times New Roman" w:hAnsi="Arial" w:cs="Arial"/>
          <w:b/>
          <w:bCs/>
          <w:color w:val="008000"/>
          <w:szCs w:val="24"/>
        </w:rPr>
        <w:t xml:space="preserve"> </w:t>
      </w:r>
      <w:r w:rsidR="009E477A" w:rsidRPr="0084156B">
        <w:rPr>
          <w:rFonts w:ascii="Arial" w:eastAsia="Times New Roman" w:hAnsi="Arial" w:cs="Arial"/>
          <w:b/>
          <w:bCs/>
          <w:color w:val="008000"/>
          <w:szCs w:val="24"/>
        </w:rPr>
        <w:t xml:space="preserve"> Referenced Publications</w:t>
      </w:r>
    </w:p>
    <w:p w14:paraId="7DF0C660" w14:textId="467F0A26" w:rsidR="00BB6385" w:rsidRDefault="0084156B" w:rsidP="00F8186C">
      <w:pPr>
        <w:spacing w:before="100" w:beforeAutospacing="1" w:after="100" w:afterAutospacing="1"/>
        <w:ind w:left="720"/>
        <w:rPr>
          <w:rFonts w:ascii="Arial" w:eastAsia="Times New Roman" w:hAnsi="Arial" w:cs="Arial"/>
          <w:color w:val="008000"/>
          <w:szCs w:val="24"/>
        </w:rPr>
      </w:pPr>
      <w:r>
        <w:rPr>
          <w:rFonts w:ascii="Arial" w:eastAsia="Times New Roman" w:hAnsi="Arial" w:cs="Arial"/>
          <w:color w:val="008000"/>
          <w:szCs w:val="24"/>
        </w:rPr>
        <w:t>4</w:t>
      </w:r>
      <w:r w:rsidR="00B0557F" w:rsidRPr="00B175E7">
        <w:rPr>
          <w:rFonts w:ascii="Arial" w:eastAsia="Times New Roman" w:hAnsi="Arial" w:cs="Arial"/>
          <w:color w:val="008000"/>
          <w:szCs w:val="24"/>
        </w:rPr>
        <w:t xml:space="preserve">.1  Any undated reference to a code or standard appearing in the requirements of this </w:t>
      </w:r>
      <w:r w:rsidR="008266E8">
        <w:rPr>
          <w:rFonts w:ascii="Arial" w:eastAsia="Times New Roman" w:hAnsi="Arial" w:cs="Arial"/>
          <w:color w:val="008000"/>
          <w:szCs w:val="24"/>
        </w:rPr>
        <w:t>S</w:t>
      </w:r>
      <w:r w:rsidR="00B0557F" w:rsidRPr="00B175E7">
        <w:rPr>
          <w:rFonts w:ascii="Arial" w:eastAsia="Times New Roman" w:hAnsi="Arial" w:cs="Arial"/>
          <w:color w:val="008000"/>
          <w:szCs w:val="24"/>
        </w:rPr>
        <w:t>tandard shall be interpreted as referring to the latest edition of that code or standard.</w:t>
      </w:r>
    </w:p>
    <w:p w14:paraId="12B53B35" w14:textId="69BF02CA" w:rsidR="00F8186C" w:rsidRPr="00B175E7" w:rsidRDefault="00F8186C" w:rsidP="00F8186C">
      <w:pPr>
        <w:spacing w:before="100" w:beforeAutospacing="1" w:after="100" w:afterAutospacing="1"/>
        <w:ind w:left="720"/>
        <w:rPr>
          <w:rFonts w:ascii="Arial" w:eastAsia="Times New Roman" w:hAnsi="Arial" w:cs="Arial"/>
          <w:color w:val="008000"/>
          <w:szCs w:val="24"/>
        </w:rPr>
      </w:pPr>
      <w:r>
        <w:rPr>
          <w:rFonts w:ascii="Arial" w:eastAsia="Times New Roman" w:hAnsi="Arial" w:cs="Arial"/>
          <w:color w:val="008000"/>
          <w:szCs w:val="24"/>
        </w:rPr>
        <w:t>4.2  The following publications are referenced in this Standard:</w:t>
      </w:r>
    </w:p>
    <w:p w14:paraId="10B81B69" w14:textId="5CAF9C77" w:rsidR="00B0557F" w:rsidRPr="00B175E7" w:rsidRDefault="00B0557F" w:rsidP="0084156B">
      <w:pPr>
        <w:pStyle w:val="NormalWeb"/>
        <w:ind w:left="720"/>
        <w:rPr>
          <w:rFonts w:ascii="Arial" w:eastAsia="Times New Roman" w:hAnsi="Arial" w:cs="Arial"/>
          <w:color w:val="008000"/>
          <w:sz w:val="22"/>
        </w:rPr>
      </w:pPr>
      <w:r w:rsidRPr="00B175E7">
        <w:rPr>
          <w:rFonts w:ascii="Arial" w:eastAsia="Times New Roman" w:hAnsi="Arial" w:cs="Arial"/>
          <w:color w:val="008000"/>
          <w:sz w:val="22"/>
        </w:rPr>
        <w:t xml:space="preserve">ASTM </w:t>
      </w:r>
      <w:r w:rsidR="00DD75B3" w:rsidRPr="00B175E7">
        <w:rPr>
          <w:rFonts w:ascii="Arial" w:eastAsia="Times New Roman" w:hAnsi="Arial" w:cs="Arial"/>
          <w:color w:val="008000"/>
          <w:sz w:val="22"/>
        </w:rPr>
        <w:t xml:space="preserve"> D792</w:t>
      </w:r>
      <w:r w:rsidRPr="00B175E7">
        <w:rPr>
          <w:rFonts w:ascii="Arial" w:eastAsia="Times New Roman" w:hAnsi="Arial" w:cs="Arial"/>
          <w:color w:val="008000"/>
          <w:sz w:val="22"/>
        </w:rPr>
        <w:t xml:space="preserve">, </w:t>
      </w:r>
      <w:r w:rsidRPr="00C65776">
        <w:rPr>
          <w:rFonts w:ascii="Arial" w:eastAsia="Times New Roman" w:hAnsi="Arial" w:cs="Arial"/>
          <w:i/>
          <w:iCs/>
          <w:color w:val="008000"/>
          <w:sz w:val="22"/>
        </w:rPr>
        <w:t>Standard Test Methods for Density and Specific Gravity (Relative Density) of Plastics by Displacement</w:t>
      </w:r>
      <w:r w:rsidRPr="00B175E7">
        <w:rPr>
          <w:rFonts w:ascii="Arial" w:eastAsia="Times New Roman" w:hAnsi="Arial" w:cs="Arial"/>
          <w:color w:val="008000"/>
          <w:sz w:val="22"/>
        </w:rPr>
        <w:t xml:space="preserve"> </w:t>
      </w:r>
    </w:p>
    <w:p w14:paraId="02003303" w14:textId="7D81F300" w:rsidR="00B0557F" w:rsidRPr="00B175E7" w:rsidRDefault="00B0557F" w:rsidP="0084156B">
      <w:pPr>
        <w:pStyle w:val="NormalWeb"/>
        <w:ind w:left="720"/>
        <w:rPr>
          <w:rFonts w:ascii="Arial" w:eastAsia="Times New Roman" w:hAnsi="Arial" w:cs="Arial"/>
          <w:color w:val="008000"/>
          <w:sz w:val="22"/>
        </w:rPr>
      </w:pPr>
      <w:r w:rsidRPr="00B175E7">
        <w:rPr>
          <w:rFonts w:ascii="Arial" w:eastAsia="Times New Roman" w:hAnsi="Arial" w:cs="Arial"/>
          <w:color w:val="008000"/>
          <w:sz w:val="22"/>
        </w:rPr>
        <w:t xml:space="preserve">ASTM </w:t>
      </w:r>
      <w:r w:rsidR="00DD75B3" w:rsidRPr="00B175E7">
        <w:rPr>
          <w:rFonts w:ascii="Arial" w:eastAsia="Times New Roman" w:hAnsi="Arial" w:cs="Arial"/>
          <w:color w:val="008000"/>
          <w:sz w:val="22"/>
        </w:rPr>
        <w:t>G152</w:t>
      </w:r>
      <w:r w:rsidRPr="00B175E7">
        <w:rPr>
          <w:rFonts w:ascii="Arial" w:eastAsia="Times New Roman" w:hAnsi="Arial" w:cs="Arial"/>
          <w:color w:val="008000"/>
          <w:sz w:val="22"/>
        </w:rPr>
        <w:t xml:space="preserve">, </w:t>
      </w:r>
      <w:r w:rsidRPr="00C65776">
        <w:rPr>
          <w:rFonts w:ascii="Arial" w:eastAsia="Times New Roman" w:hAnsi="Arial" w:cs="Arial"/>
          <w:i/>
          <w:iCs/>
          <w:color w:val="008000"/>
          <w:sz w:val="22"/>
        </w:rPr>
        <w:t>Standard Practice for Operating Open Flame Carbon Arc Light Apparatus for Exposure of Nonmetallic Materials</w:t>
      </w:r>
      <w:r w:rsidRPr="00B175E7">
        <w:rPr>
          <w:rFonts w:ascii="Arial" w:eastAsia="Times New Roman" w:hAnsi="Arial" w:cs="Arial"/>
          <w:color w:val="008000"/>
          <w:sz w:val="22"/>
        </w:rPr>
        <w:t xml:space="preserve"> </w:t>
      </w:r>
    </w:p>
    <w:p w14:paraId="5CB19F7A" w14:textId="124BF82C" w:rsidR="00B0557F" w:rsidRPr="00B175E7" w:rsidRDefault="0012754E" w:rsidP="0084156B">
      <w:pPr>
        <w:pStyle w:val="NormalWeb"/>
        <w:ind w:left="720"/>
        <w:rPr>
          <w:rFonts w:ascii="Arial" w:eastAsia="Times New Roman" w:hAnsi="Arial" w:cs="Arial"/>
          <w:color w:val="008000"/>
          <w:sz w:val="22"/>
        </w:rPr>
      </w:pPr>
      <w:r w:rsidRPr="00B175E7">
        <w:rPr>
          <w:rFonts w:ascii="Arial" w:eastAsia="Times New Roman" w:hAnsi="Arial" w:cs="Arial"/>
          <w:color w:val="008000"/>
          <w:sz w:val="22"/>
        </w:rPr>
        <w:t xml:space="preserve">IEC 60335-1, </w:t>
      </w:r>
      <w:r w:rsidR="00B0557F" w:rsidRPr="00C65776">
        <w:rPr>
          <w:rFonts w:ascii="Arial" w:eastAsia="Times New Roman" w:hAnsi="Arial" w:cs="Arial"/>
          <w:i/>
          <w:iCs/>
          <w:color w:val="008000"/>
          <w:sz w:val="22"/>
        </w:rPr>
        <w:t xml:space="preserve">Household </w:t>
      </w:r>
      <w:proofErr w:type="gramStart"/>
      <w:r w:rsidR="00B0557F" w:rsidRPr="00C65776">
        <w:rPr>
          <w:rFonts w:ascii="Arial" w:eastAsia="Times New Roman" w:hAnsi="Arial" w:cs="Arial"/>
          <w:i/>
          <w:iCs/>
          <w:color w:val="008000"/>
          <w:sz w:val="22"/>
        </w:rPr>
        <w:t>And</w:t>
      </w:r>
      <w:proofErr w:type="gramEnd"/>
      <w:r w:rsidR="00B0557F" w:rsidRPr="00C65776">
        <w:rPr>
          <w:rFonts w:ascii="Arial" w:eastAsia="Times New Roman" w:hAnsi="Arial" w:cs="Arial"/>
          <w:i/>
          <w:iCs/>
          <w:color w:val="008000"/>
          <w:sz w:val="22"/>
        </w:rPr>
        <w:t xml:space="preserve"> Similar Electrical Appliances </w:t>
      </w:r>
      <w:r w:rsidR="00074269" w:rsidRPr="00C65776">
        <w:rPr>
          <w:rFonts w:ascii="Arial" w:eastAsia="Times New Roman" w:hAnsi="Arial" w:cs="Arial"/>
          <w:i/>
          <w:iCs/>
          <w:color w:val="008000"/>
          <w:sz w:val="22"/>
        </w:rPr>
        <w:t>–</w:t>
      </w:r>
      <w:r w:rsidR="00B0557F" w:rsidRPr="00C65776">
        <w:rPr>
          <w:rFonts w:ascii="Arial" w:eastAsia="Times New Roman" w:hAnsi="Arial" w:cs="Arial"/>
          <w:i/>
          <w:iCs/>
          <w:color w:val="008000"/>
          <w:sz w:val="22"/>
        </w:rPr>
        <w:t xml:space="preserve"> </w:t>
      </w:r>
      <w:r w:rsidR="00074269" w:rsidRPr="00C65776">
        <w:rPr>
          <w:rFonts w:ascii="Arial" w:eastAsia="Times New Roman" w:hAnsi="Arial" w:cs="Arial"/>
          <w:i/>
          <w:iCs/>
          <w:color w:val="008000"/>
          <w:sz w:val="22"/>
        </w:rPr>
        <w:t xml:space="preserve">Safety – </w:t>
      </w:r>
      <w:r w:rsidR="00B0557F" w:rsidRPr="00C65776">
        <w:rPr>
          <w:rFonts w:ascii="Arial" w:eastAsia="Times New Roman" w:hAnsi="Arial" w:cs="Arial"/>
          <w:i/>
          <w:iCs/>
          <w:color w:val="008000"/>
          <w:sz w:val="22"/>
        </w:rPr>
        <w:t>Part 1: General Requirements</w:t>
      </w:r>
      <w:r w:rsidR="00B0557F" w:rsidRPr="00B175E7">
        <w:rPr>
          <w:rFonts w:ascii="Arial" w:eastAsia="Times New Roman" w:hAnsi="Arial" w:cs="Arial"/>
          <w:color w:val="008000"/>
          <w:sz w:val="22"/>
        </w:rPr>
        <w:t xml:space="preserve"> </w:t>
      </w:r>
    </w:p>
    <w:p w14:paraId="253FFDAA" w14:textId="0BFEDE38" w:rsidR="00B0557F" w:rsidRPr="00B175E7" w:rsidRDefault="00B0557F" w:rsidP="0084156B">
      <w:pPr>
        <w:pStyle w:val="NormalWeb"/>
        <w:ind w:left="720"/>
        <w:rPr>
          <w:rFonts w:ascii="Arial" w:eastAsia="Times New Roman" w:hAnsi="Arial" w:cs="Arial"/>
          <w:color w:val="008000"/>
          <w:sz w:val="22"/>
        </w:rPr>
      </w:pPr>
      <w:r w:rsidRPr="00B175E7">
        <w:rPr>
          <w:rFonts w:ascii="Arial" w:eastAsia="Times New Roman" w:hAnsi="Arial" w:cs="Arial"/>
          <w:color w:val="008000"/>
          <w:sz w:val="22"/>
        </w:rPr>
        <w:t xml:space="preserve">IEC 60384-14, </w:t>
      </w:r>
      <w:r w:rsidRPr="00C65776">
        <w:rPr>
          <w:rFonts w:ascii="Arial" w:eastAsia="Times New Roman" w:hAnsi="Arial" w:cs="Arial"/>
          <w:i/>
          <w:iCs/>
          <w:color w:val="008000"/>
          <w:sz w:val="22"/>
        </w:rPr>
        <w:t xml:space="preserve">Fixed Capacitors </w:t>
      </w:r>
      <w:proofErr w:type="gramStart"/>
      <w:r w:rsidRPr="00C65776">
        <w:rPr>
          <w:rFonts w:ascii="Arial" w:eastAsia="Times New Roman" w:hAnsi="Arial" w:cs="Arial"/>
          <w:i/>
          <w:iCs/>
          <w:color w:val="008000"/>
          <w:sz w:val="22"/>
        </w:rPr>
        <w:t>For</w:t>
      </w:r>
      <w:proofErr w:type="gramEnd"/>
      <w:r w:rsidRPr="00C65776">
        <w:rPr>
          <w:rFonts w:ascii="Arial" w:eastAsia="Times New Roman" w:hAnsi="Arial" w:cs="Arial"/>
          <w:i/>
          <w:iCs/>
          <w:color w:val="008000"/>
          <w:sz w:val="22"/>
        </w:rPr>
        <w:t xml:space="preserve"> Use In Electronic Equipment - Part 14: Sectional Specification</w:t>
      </w:r>
      <w:r w:rsidR="00735AAA" w:rsidRPr="00C65776">
        <w:rPr>
          <w:rFonts w:ascii="Arial" w:eastAsia="Times New Roman" w:hAnsi="Arial" w:cs="Arial"/>
          <w:i/>
          <w:iCs/>
          <w:color w:val="008000"/>
          <w:sz w:val="22"/>
        </w:rPr>
        <w:t xml:space="preserve"> -</w:t>
      </w:r>
      <w:r w:rsidRPr="00C65776">
        <w:rPr>
          <w:rFonts w:ascii="Arial" w:eastAsia="Times New Roman" w:hAnsi="Arial" w:cs="Arial"/>
          <w:i/>
          <w:iCs/>
          <w:color w:val="008000"/>
          <w:sz w:val="22"/>
        </w:rPr>
        <w:t xml:space="preserve"> Fixed Capacitors For Electromagnetic Interference Suppression And Connection To The Supply Mains</w:t>
      </w:r>
      <w:r w:rsidRPr="00B175E7">
        <w:rPr>
          <w:rFonts w:ascii="Arial" w:eastAsia="Times New Roman" w:hAnsi="Arial" w:cs="Arial"/>
          <w:color w:val="008000"/>
          <w:sz w:val="22"/>
        </w:rPr>
        <w:t xml:space="preserve"> </w:t>
      </w:r>
    </w:p>
    <w:p w14:paraId="22F33448" w14:textId="77777777" w:rsidR="00B0557F" w:rsidRPr="00B175E7" w:rsidRDefault="00B0557F" w:rsidP="0084156B">
      <w:pPr>
        <w:pStyle w:val="NormalWeb"/>
        <w:ind w:left="720"/>
        <w:rPr>
          <w:rFonts w:ascii="Arial" w:eastAsia="Times New Roman" w:hAnsi="Arial" w:cs="Arial"/>
          <w:color w:val="008000"/>
          <w:sz w:val="22"/>
        </w:rPr>
      </w:pPr>
      <w:r w:rsidRPr="00B175E7">
        <w:rPr>
          <w:rFonts w:ascii="Arial" w:eastAsia="Times New Roman" w:hAnsi="Arial" w:cs="Arial"/>
          <w:color w:val="008000"/>
          <w:sz w:val="22"/>
        </w:rPr>
        <w:t xml:space="preserve">IEC 60417, </w:t>
      </w:r>
      <w:r w:rsidRPr="00C65776">
        <w:rPr>
          <w:rFonts w:ascii="Arial" w:eastAsia="Times New Roman" w:hAnsi="Arial" w:cs="Arial"/>
          <w:i/>
          <w:iCs/>
          <w:color w:val="008000"/>
          <w:sz w:val="22"/>
        </w:rPr>
        <w:t xml:space="preserve">Graphical Symbols </w:t>
      </w:r>
      <w:proofErr w:type="gramStart"/>
      <w:r w:rsidRPr="00C65776">
        <w:rPr>
          <w:rFonts w:ascii="Arial" w:eastAsia="Times New Roman" w:hAnsi="Arial" w:cs="Arial"/>
          <w:i/>
          <w:iCs/>
          <w:color w:val="008000"/>
          <w:sz w:val="22"/>
        </w:rPr>
        <w:t>For</w:t>
      </w:r>
      <w:proofErr w:type="gramEnd"/>
      <w:r w:rsidRPr="00C65776">
        <w:rPr>
          <w:rFonts w:ascii="Arial" w:eastAsia="Times New Roman" w:hAnsi="Arial" w:cs="Arial"/>
          <w:i/>
          <w:iCs/>
          <w:color w:val="008000"/>
          <w:sz w:val="22"/>
        </w:rPr>
        <w:t xml:space="preserve"> Use On Equipment</w:t>
      </w:r>
      <w:r w:rsidRPr="00B175E7">
        <w:rPr>
          <w:rFonts w:ascii="Arial" w:eastAsia="Times New Roman" w:hAnsi="Arial" w:cs="Arial"/>
          <w:color w:val="008000"/>
          <w:sz w:val="22"/>
        </w:rPr>
        <w:t xml:space="preserve"> </w:t>
      </w:r>
    </w:p>
    <w:p w14:paraId="6729799B" w14:textId="77777777" w:rsidR="00B0557F" w:rsidRPr="00B175E7" w:rsidRDefault="00B0557F" w:rsidP="0084156B">
      <w:pPr>
        <w:pStyle w:val="NormalWeb"/>
        <w:ind w:left="720"/>
        <w:rPr>
          <w:rFonts w:ascii="Arial" w:eastAsia="Times New Roman" w:hAnsi="Arial" w:cs="Arial"/>
          <w:color w:val="008000"/>
          <w:sz w:val="22"/>
        </w:rPr>
      </w:pPr>
      <w:r w:rsidRPr="00B175E7">
        <w:rPr>
          <w:rFonts w:ascii="Arial" w:eastAsia="Times New Roman" w:hAnsi="Arial" w:cs="Arial"/>
          <w:color w:val="008000"/>
          <w:sz w:val="22"/>
        </w:rPr>
        <w:t xml:space="preserve">NFPA 70, </w:t>
      </w:r>
      <w:r w:rsidRPr="00C65776">
        <w:rPr>
          <w:rFonts w:ascii="Arial" w:eastAsia="Times New Roman" w:hAnsi="Arial" w:cs="Arial"/>
          <w:i/>
          <w:iCs/>
          <w:color w:val="008000"/>
          <w:sz w:val="22"/>
        </w:rPr>
        <w:t>National Electrical Code</w:t>
      </w:r>
      <w:r w:rsidRPr="00B175E7">
        <w:rPr>
          <w:rFonts w:ascii="Arial" w:eastAsia="Times New Roman" w:hAnsi="Arial" w:cs="Arial"/>
          <w:color w:val="008000"/>
          <w:sz w:val="22"/>
        </w:rPr>
        <w:t xml:space="preserve"> </w:t>
      </w:r>
    </w:p>
    <w:p w14:paraId="3D2B2C24" w14:textId="25C33821" w:rsidR="00B0557F" w:rsidRPr="00B175E7" w:rsidRDefault="00B0557F" w:rsidP="0084156B">
      <w:pPr>
        <w:spacing w:before="100" w:beforeAutospacing="1" w:after="100" w:afterAutospacing="1"/>
        <w:ind w:left="720"/>
        <w:rPr>
          <w:rFonts w:ascii="Arial" w:eastAsia="Times New Roman" w:hAnsi="Arial" w:cs="Arial"/>
          <w:color w:val="008000"/>
          <w:szCs w:val="24"/>
        </w:rPr>
      </w:pPr>
      <w:r w:rsidRPr="00B175E7">
        <w:rPr>
          <w:rFonts w:ascii="Arial" w:eastAsia="Times New Roman" w:hAnsi="Arial" w:cs="Arial"/>
          <w:color w:val="008000"/>
          <w:szCs w:val="24"/>
        </w:rPr>
        <w:t>UL 6</w:t>
      </w:r>
      <w:r w:rsidR="00DD75B3" w:rsidRPr="00B175E7">
        <w:rPr>
          <w:rFonts w:ascii="Arial" w:eastAsia="Times New Roman" w:hAnsi="Arial" w:cs="Arial"/>
          <w:color w:val="008000"/>
          <w:szCs w:val="24"/>
        </w:rPr>
        <w:t>,</w:t>
      </w:r>
      <w:r w:rsidRPr="00B175E7">
        <w:rPr>
          <w:rFonts w:ascii="Arial" w:eastAsia="Times New Roman" w:hAnsi="Arial" w:cs="Arial"/>
          <w:color w:val="008000"/>
          <w:szCs w:val="24"/>
        </w:rPr>
        <w:t> </w:t>
      </w:r>
      <w:r w:rsidRPr="00C65776">
        <w:rPr>
          <w:rFonts w:ascii="Arial" w:eastAsia="Times New Roman" w:hAnsi="Arial" w:cs="Arial"/>
          <w:i/>
          <w:iCs/>
          <w:color w:val="008000"/>
          <w:szCs w:val="24"/>
        </w:rPr>
        <w:t xml:space="preserve">Electrical Rigid Metal Conduit - Steel </w:t>
      </w:r>
    </w:p>
    <w:p w14:paraId="5E2CF4A6" w14:textId="22395B24" w:rsidR="00B0557F" w:rsidRPr="00B175E7" w:rsidRDefault="00B0557F" w:rsidP="0084156B">
      <w:pPr>
        <w:spacing w:before="100" w:beforeAutospacing="1" w:after="100" w:afterAutospacing="1"/>
        <w:ind w:left="720"/>
        <w:rPr>
          <w:rFonts w:ascii="Arial" w:eastAsia="Times New Roman" w:hAnsi="Arial" w:cs="Arial"/>
          <w:color w:val="008000"/>
          <w:szCs w:val="24"/>
        </w:rPr>
      </w:pPr>
      <w:r w:rsidRPr="00B175E7">
        <w:rPr>
          <w:rFonts w:ascii="Arial" w:eastAsia="Times New Roman" w:hAnsi="Arial" w:cs="Arial"/>
          <w:color w:val="008000"/>
          <w:szCs w:val="24"/>
        </w:rPr>
        <w:t>UL 50</w:t>
      </w:r>
      <w:r w:rsidR="00DD75B3" w:rsidRPr="00B175E7">
        <w:rPr>
          <w:rFonts w:ascii="Arial" w:eastAsia="Times New Roman" w:hAnsi="Arial" w:cs="Arial"/>
          <w:color w:val="008000"/>
          <w:szCs w:val="24"/>
        </w:rPr>
        <w:t>,</w:t>
      </w:r>
      <w:r w:rsidRPr="00B175E7">
        <w:rPr>
          <w:rFonts w:ascii="Arial" w:eastAsia="Times New Roman" w:hAnsi="Arial" w:cs="Arial"/>
          <w:color w:val="008000"/>
          <w:szCs w:val="24"/>
        </w:rPr>
        <w:t> </w:t>
      </w:r>
      <w:r w:rsidRPr="00C65776">
        <w:rPr>
          <w:rFonts w:ascii="Arial" w:eastAsia="Times New Roman" w:hAnsi="Arial" w:cs="Arial"/>
          <w:i/>
          <w:iCs/>
          <w:color w:val="008000"/>
          <w:szCs w:val="24"/>
        </w:rPr>
        <w:t>Enclosures for Electrical Equipment, Non-Environmental Considerations</w:t>
      </w:r>
      <w:r w:rsidRPr="00B175E7">
        <w:rPr>
          <w:rFonts w:ascii="Arial" w:eastAsia="Times New Roman" w:hAnsi="Arial" w:cs="Arial"/>
          <w:color w:val="008000"/>
          <w:szCs w:val="24"/>
        </w:rPr>
        <w:t xml:space="preserve"> </w:t>
      </w:r>
    </w:p>
    <w:p w14:paraId="7DB26808" w14:textId="4B3ECDC6" w:rsidR="00B0557F" w:rsidRPr="00C65776" w:rsidRDefault="00B0557F" w:rsidP="0084156B">
      <w:pPr>
        <w:spacing w:before="100" w:beforeAutospacing="1" w:after="100" w:afterAutospacing="1"/>
        <w:ind w:left="720"/>
        <w:rPr>
          <w:rFonts w:ascii="Arial" w:hAnsi="Arial" w:cs="Arial"/>
          <w:i/>
          <w:iCs/>
          <w:sz w:val="24"/>
          <w:szCs w:val="24"/>
          <w:lang w:val="en"/>
        </w:rPr>
      </w:pPr>
      <w:r w:rsidRPr="00B175E7">
        <w:rPr>
          <w:rFonts w:ascii="Arial" w:eastAsia="Times New Roman" w:hAnsi="Arial" w:cs="Arial"/>
          <w:color w:val="008000"/>
          <w:szCs w:val="24"/>
        </w:rPr>
        <w:t>UL 83</w:t>
      </w:r>
      <w:r w:rsidR="00DD75B3" w:rsidRPr="00B175E7">
        <w:rPr>
          <w:rFonts w:ascii="Arial" w:eastAsia="Times New Roman" w:hAnsi="Arial" w:cs="Arial"/>
          <w:color w:val="008000"/>
          <w:szCs w:val="24"/>
        </w:rPr>
        <w:t>,</w:t>
      </w:r>
      <w:r w:rsidRPr="00B175E7">
        <w:rPr>
          <w:rFonts w:ascii="Arial" w:eastAsia="Times New Roman" w:hAnsi="Arial" w:cs="Arial"/>
          <w:color w:val="008000"/>
          <w:szCs w:val="24"/>
        </w:rPr>
        <w:t xml:space="preserve"> </w:t>
      </w:r>
      <w:r w:rsidRPr="00C65776">
        <w:rPr>
          <w:rFonts w:ascii="Arial" w:eastAsia="Times New Roman" w:hAnsi="Arial" w:cs="Arial"/>
          <w:i/>
          <w:iCs/>
          <w:color w:val="008000"/>
          <w:szCs w:val="24"/>
        </w:rPr>
        <w:t>Thermoplastic-</w:t>
      </w:r>
      <w:r w:rsidR="00385EFF" w:rsidRPr="00C65776">
        <w:rPr>
          <w:rFonts w:ascii="Arial" w:eastAsia="Times New Roman" w:hAnsi="Arial" w:cs="Arial"/>
          <w:i/>
          <w:iCs/>
          <w:color w:val="008000"/>
          <w:szCs w:val="24"/>
        </w:rPr>
        <w:t>I</w:t>
      </w:r>
      <w:r w:rsidRPr="00C65776">
        <w:rPr>
          <w:rFonts w:ascii="Arial" w:eastAsia="Times New Roman" w:hAnsi="Arial" w:cs="Arial"/>
          <w:i/>
          <w:iCs/>
          <w:color w:val="008000"/>
          <w:szCs w:val="24"/>
        </w:rPr>
        <w:t xml:space="preserve">nsulated </w:t>
      </w:r>
      <w:r w:rsidR="00385EFF" w:rsidRPr="00C65776">
        <w:rPr>
          <w:rFonts w:ascii="Arial" w:eastAsia="Times New Roman" w:hAnsi="Arial" w:cs="Arial"/>
          <w:i/>
          <w:iCs/>
          <w:color w:val="008000"/>
          <w:szCs w:val="24"/>
        </w:rPr>
        <w:t>W</w:t>
      </w:r>
      <w:r w:rsidRPr="00C65776">
        <w:rPr>
          <w:rFonts w:ascii="Arial" w:eastAsia="Times New Roman" w:hAnsi="Arial" w:cs="Arial"/>
          <w:i/>
          <w:iCs/>
          <w:color w:val="008000"/>
          <w:szCs w:val="24"/>
        </w:rPr>
        <w:t xml:space="preserve">ires and </w:t>
      </w:r>
      <w:r w:rsidR="00385EFF" w:rsidRPr="00C65776">
        <w:rPr>
          <w:rFonts w:ascii="Arial" w:eastAsia="Times New Roman" w:hAnsi="Arial" w:cs="Arial"/>
          <w:i/>
          <w:iCs/>
          <w:color w:val="008000"/>
          <w:szCs w:val="24"/>
        </w:rPr>
        <w:t>C</w:t>
      </w:r>
      <w:r w:rsidRPr="00C65776">
        <w:rPr>
          <w:rFonts w:ascii="Arial" w:eastAsia="Times New Roman" w:hAnsi="Arial" w:cs="Arial"/>
          <w:i/>
          <w:iCs/>
          <w:color w:val="008000"/>
          <w:szCs w:val="24"/>
        </w:rPr>
        <w:t>ables</w:t>
      </w:r>
      <w:r w:rsidRPr="00C65776">
        <w:rPr>
          <w:rFonts w:ascii="Arial" w:hAnsi="Arial" w:cs="Arial"/>
          <w:i/>
          <w:iCs/>
          <w:sz w:val="24"/>
          <w:szCs w:val="24"/>
          <w:lang w:val="en"/>
        </w:rPr>
        <w:t xml:space="preserve"> </w:t>
      </w:r>
    </w:p>
    <w:p w14:paraId="095960AE" w14:textId="35475F75" w:rsidR="00E14F77" w:rsidRPr="00121702" w:rsidRDefault="00B50454" w:rsidP="007668D2">
      <w:pPr>
        <w:spacing w:after="0"/>
        <w:rPr>
          <w:rFonts w:ascii="Arial" w:eastAsia="Times New Roman" w:hAnsi="Arial" w:cs="Arial"/>
          <w:sz w:val="24"/>
          <w:szCs w:val="24"/>
        </w:rPr>
      </w:pPr>
      <w:bookmarkStart w:id="32" w:name="_Toc286923678"/>
      <w:r w:rsidRPr="00121702">
        <w:rPr>
          <w:rFonts w:ascii="Arial" w:eastAsia="Times New Roman" w:hAnsi="Arial" w:cs="Arial"/>
          <w:sz w:val="24"/>
          <w:szCs w:val="24"/>
        </w:rPr>
        <w:t xml:space="preserve">12.4  For </w:t>
      </w:r>
      <w:r w:rsidR="00F12D97" w:rsidRPr="00121702">
        <w:rPr>
          <w:rFonts w:ascii="Arial" w:eastAsia="Times New Roman" w:hAnsi="Arial" w:cs="Arial"/>
          <w:sz w:val="24"/>
          <w:szCs w:val="24"/>
        </w:rPr>
        <w:t>guidance on</w:t>
      </w:r>
      <w:r w:rsidR="00DE2142">
        <w:rPr>
          <w:rFonts w:ascii="Arial" w:eastAsia="Times New Roman" w:hAnsi="Arial" w:cs="Arial"/>
          <w:sz w:val="24"/>
          <w:szCs w:val="24"/>
        </w:rPr>
        <w:t xml:space="preserve"> </w:t>
      </w:r>
      <w:r w:rsidR="00585007">
        <w:rPr>
          <w:rFonts w:ascii="Arial" w:eastAsia="Times New Roman" w:hAnsi="Arial" w:cs="Arial"/>
          <w:sz w:val="24"/>
          <w:szCs w:val="24"/>
        </w:rPr>
        <w:t xml:space="preserve">using </w:t>
      </w:r>
      <w:r w:rsidR="00F12D97" w:rsidRPr="00121702">
        <w:rPr>
          <w:rFonts w:ascii="Arial" w:eastAsia="Times New Roman" w:hAnsi="Arial" w:cs="Arial"/>
          <w:sz w:val="24"/>
          <w:szCs w:val="24"/>
        </w:rPr>
        <w:t xml:space="preserve">referenced publications in </w:t>
      </w:r>
      <w:r w:rsidR="00F12D97">
        <w:rPr>
          <w:rFonts w:ascii="Arial" w:eastAsia="Times New Roman" w:hAnsi="Arial" w:cs="Arial"/>
          <w:sz w:val="24"/>
          <w:szCs w:val="24"/>
        </w:rPr>
        <w:t>the</w:t>
      </w:r>
      <w:r w:rsidR="00585007">
        <w:rPr>
          <w:rFonts w:ascii="Arial" w:eastAsia="Times New Roman" w:hAnsi="Arial" w:cs="Arial"/>
          <w:sz w:val="24"/>
          <w:szCs w:val="24"/>
        </w:rPr>
        <w:t xml:space="preserve"> text </w:t>
      </w:r>
      <w:r w:rsidR="0060647E">
        <w:rPr>
          <w:rFonts w:ascii="Arial" w:eastAsia="Times New Roman" w:hAnsi="Arial" w:cs="Arial"/>
          <w:sz w:val="24"/>
          <w:szCs w:val="24"/>
        </w:rPr>
        <w:t xml:space="preserve">or body </w:t>
      </w:r>
      <w:r w:rsidR="00585007">
        <w:rPr>
          <w:rFonts w:ascii="Arial" w:eastAsia="Times New Roman" w:hAnsi="Arial" w:cs="Arial"/>
          <w:sz w:val="24"/>
          <w:szCs w:val="24"/>
        </w:rPr>
        <w:t>of a standard, see Section 31, References to Standards.  For</w:t>
      </w:r>
      <w:r w:rsidR="00AE5D1C">
        <w:rPr>
          <w:rFonts w:ascii="Arial" w:eastAsia="Times New Roman" w:hAnsi="Arial" w:cs="Arial"/>
          <w:sz w:val="24"/>
          <w:szCs w:val="24"/>
        </w:rPr>
        <w:t xml:space="preserve"> </w:t>
      </w:r>
      <w:r w:rsidR="00E4131C">
        <w:rPr>
          <w:rFonts w:ascii="Arial" w:eastAsia="Times New Roman" w:hAnsi="Arial" w:cs="Arial"/>
          <w:sz w:val="24"/>
          <w:szCs w:val="24"/>
        </w:rPr>
        <w:t xml:space="preserve">joint standards for US and Canada, see Section 44, Referenced Publications, </w:t>
      </w:r>
      <w:r w:rsidR="00C14A59">
        <w:rPr>
          <w:rFonts w:ascii="Arial" w:eastAsia="Times New Roman" w:hAnsi="Arial" w:cs="Arial"/>
          <w:sz w:val="24"/>
          <w:szCs w:val="24"/>
        </w:rPr>
        <w:t>for additional guidance.</w:t>
      </w:r>
    </w:p>
    <w:p w14:paraId="3EC1C2EC" w14:textId="60D5925C" w:rsidR="00BC4C75" w:rsidRDefault="00BC4C75">
      <w:pPr>
        <w:rPr>
          <w:rFonts w:ascii="Arial" w:eastAsia="Times New Roman" w:hAnsi="Arial" w:cs="Arial"/>
          <w:sz w:val="24"/>
          <w:szCs w:val="24"/>
        </w:rPr>
      </w:pPr>
      <w:r>
        <w:rPr>
          <w:rFonts w:ascii="Arial" w:eastAsia="Times New Roman" w:hAnsi="Arial" w:cs="Arial"/>
          <w:sz w:val="24"/>
          <w:szCs w:val="24"/>
        </w:rPr>
        <w:br w:type="page"/>
      </w:r>
    </w:p>
    <w:p w14:paraId="14E02474" w14:textId="77777777" w:rsidR="007668D2" w:rsidRPr="00121702" w:rsidRDefault="007668D2" w:rsidP="007668D2">
      <w:pPr>
        <w:spacing w:after="0"/>
        <w:rPr>
          <w:rFonts w:ascii="Arial" w:eastAsia="Times New Roman" w:hAnsi="Arial" w:cs="Arial"/>
          <w:sz w:val="24"/>
          <w:szCs w:val="24"/>
        </w:rPr>
      </w:pPr>
    </w:p>
    <w:p w14:paraId="094B62A5" w14:textId="2A323C31" w:rsidR="00E231DD" w:rsidRPr="00635C14" w:rsidRDefault="002B4CFD" w:rsidP="007668D2">
      <w:pPr>
        <w:pStyle w:val="Heading2"/>
        <w:spacing w:before="0" w:after="0"/>
        <w:rPr>
          <w:color w:val="000000"/>
          <w:sz w:val="16"/>
          <w:szCs w:val="16"/>
        </w:rPr>
      </w:pPr>
      <w:bookmarkStart w:id="33" w:name="_Toc180657952"/>
      <w:r>
        <w:t>1</w:t>
      </w:r>
      <w:r w:rsidR="00E14F77">
        <w:t>3</w:t>
      </w:r>
      <w:r w:rsidR="00E231DD" w:rsidRPr="00635C14">
        <w:t xml:space="preserve"> Glossary</w:t>
      </w:r>
      <w:bookmarkEnd w:id="32"/>
      <w:bookmarkEnd w:id="33"/>
      <w:r w:rsidR="00E231DD" w:rsidRPr="00635C14">
        <w:rPr>
          <w:color w:val="000000"/>
          <w:sz w:val="32"/>
        </w:rPr>
        <w:t xml:space="preserve"> </w:t>
      </w:r>
    </w:p>
    <w:p w14:paraId="2C1414D5" w14:textId="77777777" w:rsidR="00E231DD" w:rsidRPr="00635C14" w:rsidRDefault="00E231DD" w:rsidP="007668D2">
      <w:pPr>
        <w:adjustRightInd w:val="0"/>
        <w:spacing w:after="0" w:line="240" w:lineRule="auto"/>
        <w:rPr>
          <w:rFonts w:ascii="Arial" w:eastAsia="Times New Roman" w:hAnsi="Arial" w:cs="Arial"/>
          <w:color w:val="000000"/>
          <w:sz w:val="24"/>
          <w:szCs w:val="24"/>
        </w:rPr>
      </w:pPr>
    </w:p>
    <w:p w14:paraId="196FEE65" w14:textId="4EA3FB2A" w:rsidR="00E231DD" w:rsidRDefault="002B4CFD"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1</w:t>
      </w:r>
      <w:r w:rsidR="009533E4">
        <w:rPr>
          <w:rFonts w:ascii="Arial" w:eastAsia="Times New Roman" w:hAnsi="Arial" w:cs="Arial"/>
          <w:sz w:val="24"/>
          <w:szCs w:val="24"/>
        </w:rPr>
        <w:t>3</w:t>
      </w:r>
      <w:r w:rsidR="00E231DD" w:rsidRPr="00635C14">
        <w:rPr>
          <w:rFonts w:ascii="Arial" w:eastAsia="Times New Roman" w:hAnsi="Arial" w:cs="Arial"/>
          <w:sz w:val="24"/>
          <w:szCs w:val="24"/>
        </w:rPr>
        <w:t xml:space="preserve">.1 </w:t>
      </w:r>
      <w:r w:rsidR="00103A1F">
        <w:rPr>
          <w:rFonts w:ascii="Arial" w:eastAsia="Times New Roman" w:hAnsi="Arial" w:cs="Arial"/>
          <w:sz w:val="24"/>
          <w:szCs w:val="24"/>
        </w:rPr>
        <w:t xml:space="preserve"> A section titled “Glossary” shall be included in the </w:t>
      </w:r>
      <w:r w:rsidR="00103A1F" w:rsidRPr="00F47CE8">
        <w:rPr>
          <w:rFonts w:ascii="Arial" w:eastAsia="Times New Roman" w:hAnsi="Arial" w:cs="Arial"/>
          <w:b/>
          <w:bCs/>
        </w:rPr>
        <w:t>INTRODUCTION</w:t>
      </w:r>
      <w:r w:rsidR="00103A1F">
        <w:rPr>
          <w:rFonts w:ascii="Arial" w:eastAsia="Times New Roman" w:hAnsi="Arial" w:cs="Arial"/>
          <w:sz w:val="24"/>
          <w:szCs w:val="24"/>
        </w:rPr>
        <w:t xml:space="preserve"> subdivision. </w:t>
      </w:r>
      <w:r w:rsidR="00103A1F" w:rsidRPr="00635C14">
        <w:rPr>
          <w:rFonts w:ascii="Arial" w:eastAsia="Times New Roman" w:hAnsi="Arial" w:cs="Arial"/>
          <w:sz w:val="24"/>
          <w:szCs w:val="24"/>
        </w:rPr>
        <w:t xml:space="preserve"> </w:t>
      </w:r>
      <w:r w:rsidR="00FB65A4" w:rsidRPr="001A6061">
        <w:rPr>
          <w:rFonts w:ascii="Arial" w:eastAsia="Times New Roman" w:hAnsi="Arial" w:cs="Arial"/>
          <w:sz w:val="24"/>
          <w:szCs w:val="24"/>
        </w:rPr>
        <w:t>Terminology used within a standard shall be included in a Glossary as follows:</w:t>
      </w:r>
    </w:p>
    <w:p w14:paraId="65C7133C" w14:textId="77777777" w:rsidR="001A6061" w:rsidRPr="001A6061" w:rsidRDefault="001A6061" w:rsidP="00E231DD">
      <w:pPr>
        <w:adjustRightInd w:val="0"/>
        <w:spacing w:after="0" w:line="240" w:lineRule="auto"/>
        <w:rPr>
          <w:rFonts w:ascii="Arial" w:eastAsia="Times New Roman" w:hAnsi="Arial" w:cs="Arial"/>
          <w:sz w:val="24"/>
          <w:szCs w:val="24"/>
        </w:rPr>
      </w:pPr>
    </w:p>
    <w:p w14:paraId="16EEBEE8" w14:textId="6CF136C5" w:rsidR="001A6061" w:rsidRDefault="001A6061" w:rsidP="0069586B">
      <w:pPr>
        <w:numPr>
          <w:ilvl w:val="0"/>
          <w:numId w:val="7"/>
        </w:numPr>
        <w:spacing w:after="0" w:line="240" w:lineRule="auto"/>
        <w:ind w:left="1080"/>
        <w:rPr>
          <w:rFonts w:ascii="Arial" w:eastAsia="Times New Roman" w:hAnsi="Arial" w:cs="Arial"/>
          <w:sz w:val="24"/>
          <w:szCs w:val="24"/>
        </w:rPr>
      </w:pPr>
      <w:r w:rsidRPr="001A6061">
        <w:rPr>
          <w:rFonts w:ascii="Arial" w:eastAsia="Times New Roman" w:hAnsi="Arial" w:cs="Arial"/>
          <w:sz w:val="24"/>
          <w:szCs w:val="24"/>
        </w:rPr>
        <w:t>The content of the Glossary shall be limited to terms used within the standard</w:t>
      </w:r>
      <w:r w:rsidR="0069586B">
        <w:rPr>
          <w:rFonts w:ascii="Arial" w:eastAsia="Times New Roman" w:hAnsi="Arial" w:cs="Arial"/>
          <w:sz w:val="24"/>
          <w:szCs w:val="24"/>
        </w:rPr>
        <w:t>;</w:t>
      </w:r>
    </w:p>
    <w:p w14:paraId="366870B6" w14:textId="77777777" w:rsidR="00655A39" w:rsidRPr="001A6061" w:rsidRDefault="00655A39" w:rsidP="0069586B">
      <w:pPr>
        <w:spacing w:after="0" w:line="240" w:lineRule="auto"/>
        <w:ind w:left="720"/>
        <w:rPr>
          <w:rFonts w:ascii="Arial" w:eastAsia="Times New Roman" w:hAnsi="Arial" w:cs="Arial"/>
          <w:sz w:val="24"/>
          <w:szCs w:val="24"/>
        </w:rPr>
      </w:pPr>
    </w:p>
    <w:p w14:paraId="601E9608" w14:textId="7147D557" w:rsidR="001A6061" w:rsidRDefault="001A6061" w:rsidP="0069586B">
      <w:pPr>
        <w:numPr>
          <w:ilvl w:val="0"/>
          <w:numId w:val="7"/>
        </w:numPr>
        <w:spacing w:after="0" w:line="240" w:lineRule="auto"/>
        <w:ind w:left="1080"/>
        <w:rPr>
          <w:rFonts w:ascii="Arial" w:eastAsia="Times New Roman" w:hAnsi="Arial" w:cs="Arial"/>
          <w:sz w:val="24"/>
          <w:szCs w:val="24"/>
        </w:rPr>
      </w:pPr>
      <w:r w:rsidRPr="001A6061">
        <w:rPr>
          <w:rFonts w:ascii="Arial" w:eastAsia="Times New Roman" w:hAnsi="Arial" w:cs="Arial"/>
          <w:sz w:val="24"/>
          <w:szCs w:val="24"/>
        </w:rPr>
        <w:t> Do not include requirements within a definition</w:t>
      </w:r>
      <w:r w:rsidR="0069586B">
        <w:rPr>
          <w:rFonts w:ascii="Arial" w:eastAsia="Times New Roman" w:hAnsi="Arial" w:cs="Arial"/>
          <w:sz w:val="24"/>
          <w:szCs w:val="24"/>
        </w:rPr>
        <w:t>; and</w:t>
      </w:r>
      <w:r w:rsidRPr="001A6061">
        <w:rPr>
          <w:rFonts w:ascii="Arial" w:eastAsia="Times New Roman" w:hAnsi="Arial" w:cs="Arial"/>
          <w:sz w:val="24"/>
          <w:szCs w:val="24"/>
        </w:rPr>
        <w:t xml:space="preserve">  </w:t>
      </w:r>
    </w:p>
    <w:p w14:paraId="4CF27F80" w14:textId="77777777" w:rsidR="00655A39" w:rsidRPr="001A6061" w:rsidRDefault="00655A39" w:rsidP="0069586B">
      <w:pPr>
        <w:spacing w:after="0" w:line="240" w:lineRule="auto"/>
        <w:ind w:left="720"/>
        <w:rPr>
          <w:rFonts w:ascii="Arial" w:eastAsia="Times New Roman" w:hAnsi="Arial" w:cs="Arial"/>
          <w:sz w:val="24"/>
          <w:szCs w:val="24"/>
        </w:rPr>
      </w:pPr>
    </w:p>
    <w:p w14:paraId="106EA340" w14:textId="77777777" w:rsidR="001A6061" w:rsidRPr="001A6061" w:rsidRDefault="001A6061" w:rsidP="0069586B">
      <w:pPr>
        <w:numPr>
          <w:ilvl w:val="0"/>
          <w:numId w:val="7"/>
        </w:numPr>
        <w:spacing w:after="0" w:line="240" w:lineRule="auto"/>
        <w:ind w:left="1080"/>
        <w:rPr>
          <w:rFonts w:ascii="Arial" w:eastAsia="Times New Roman" w:hAnsi="Arial" w:cs="Arial"/>
          <w:sz w:val="24"/>
          <w:szCs w:val="24"/>
        </w:rPr>
      </w:pPr>
      <w:r w:rsidRPr="001A6061">
        <w:rPr>
          <w:rFonts w:ascii="Arial" w:eastAsia="Times New Roman" w:hAnsi="Arial" w:cs="Arial"/>
          <w:sz w:val="24"/>
          <w:szCs w:val="24"/>
        </w:rPr>
        <w:t> Do not create a definition for a term which is better off being described in the actual requirement (e.g., such as describing a test enclosure within the requirement versus defining it as a glossary term).</w:t>
      </w:r>
    </w:p>
    <w:p w14:paraId="76196950" w14:textId="77777777" w:rsidR="00E231DD" w:rsidRPr="00635C14" w:rsidRDefault="00E231DD" w:rsidP="00E231DD">
      <w:pPr>
        <w:adjustRightInd w:val="0"/>
        <w:spacing w:after="0" w:line="240" w:lineRule="auto"/>
        <w:rPr>
          <w:rFonts w:ascii="Arial" w:eastAsia="Times New Roman" w:hAnsi="Arial" w:cs="Arial"/>
          <w:sz w:val="24"/>
          <w:szCs w:val="24"/>
        </w:rPr>
      </w:pPr>
    </w:p>
    <w:p w14:paraId="47EA0CFC" w14:textId="5DCE4687" w:rsidR="00E231DD" w:rsidRPr="00635C14" w:rsidRDefault="002B4CFD"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1</w:t>
      </w:r>
      <w:r w:rsidR="009533E4">
        <w:rPr>
          <w:rFonts w:ascii="Arial" w:eastAsia="Times New Roman" w:hAnsi="Arial" w:cs="Arial"/>
          <w:sz w:val="24"/>
          <w:szCs w:val="24"/>
        </w:rPr>
        <w:t>3</w:t>
      </w:r>
      <w:r w:rsidR="00E231DD" w:rsidRPr="00635C14">
        <w:rPr>
          <w:rFonts w:ascii="Arial" w:eastAsia="Times New Roman" w:hAnsi="Arial" w:cs="Arial"/>
          <w:sz w:val="24"/>
          <w:szCs w:val="24"/>
        </w:rPr>
        <w:t>.2 The following wording is recommended as the first paragraph of a glossary section:</w:t>
      </w:r>
    </w:p>
    <w:p w14:paraId="7901012D"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36970F30" w14:textId="5E6E100E" w:rsidR="00E231DD" w:rsidRPr="00635C14" w:rsidRDefault="00E231DD" w:rsidP="00E231DD">
      <w:pPr>
        <w:adjustRightInd w:val="0"/>
        <w:spacing w:after="0" w:line="240" w:lineRule="auto"/>
        <w:ind w:left="720"/>
        <w:rPr>
          <w:rFonts w:ascii="Arial" w:eastAsia="Times New Roman" w:hAnsi="Arial" w:cs="Arial"/>
          <w:color w:val="008000"/>
          <w:szCs w:val="24"/>
        </w:rPr>
      </w:pPr>
      <w:r w:rsidRPr="00635C14">
        <w:rPr>
          <w:rFonts w:ascii="Arial" w:eastAsia="Times New Roman" w:hAnsi="Arial" w:cs="Arial"/>
          <w:color w:val="008000"/>
          <w:szCs w:val="24"/>
        </w:rPr>
        <w:t xml:space="preserve">"For the purpose of this </w:t>
      </w:r>
      <w:r w:rsidR="005F2235">
        <w:rPr>
          <w:rFonts w:ascii="Arial" w:eastAsia="Times New Roman" w:hAnsi="Arial" w:cs="Arial"/>
          <w:color w:val="008000"/>
          <w:szCs w:val="24"/>
        </w:rPr>
        <w:t>S</w:t>
      </w:r>
      <w:r w:rsidRPr="00635C14">
        <w:rPr>
          <w:rFonts w:ascii="Arial" w:eastAsia="Times New Roman" w:hAnsi="Arial" w:cs="Arial"/>
          <w:color w:val="008000"/>
          <w:szCs w:val="24"/>
        </w:rPr>
        <w:t>tandard the following definitions apply."</w:t>
      </w:r>
    </w:p>
    <w:p w14:paraId="5C2E7762"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7DA6C75C" w14:textId="0ACADE65" w:rsidR="00E231DD" w:rsidRPr="00635C14" w:rsidRDefault="002B4CFD"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1</w:t>
      </w:r>
      <w:r w:rsidR="009533E4">
        <w:rPr>
          <w:rFonts w:ascii="Arial" w:eastAsia="Times New Roman" w:hAnsi="Arial" w:cs="Arial"/>
          <w:sz w:val="24"/>
          <w:szCs w:val="24"/>
        </w:rPr>
        <w:t>3</w:t>
      </w:r>
      <w:r w:rsidR="00E231DD" w:rsidRPr="00635C14">
        <w:rPr>
          <w:rFonts w:ascii="Arial" w:eastAsia="Times New Roman" w:hAnsi="Arial" w:cs="Arial"/>
          <w:sz w:val="24"/>
          <w:szCs w:val="24"/>
        </w:rPr>
        <w:t>.3 Glossary entries shall be separate, numbered paragraphs arranged alphabetically.</w:t>
      </w:r>
    </w:p>
    <w:p w14:paraId="023B0FAF" w14:textId="77777777" w:rsidR="00E231DD" w:rsidRPr="00635C14" w:rsidRDefault="00E231DD" w:rsidP="00E231DD">
      <w:pPr>
        <w:adjustRightInd w:val="0"/>
        <w:spacing w:after="0" w:line="240" w:lineRule="auto"/>
        <w:rPr>
          <w:rFonts w:ascii="Arial" w:eastAsia="Times New Roman" w:hAnsi="Arial" w:cs="Arial"/>
          <w:sz w:val="24"/>
          <w:szCs w:val="24"/>
        </w:rPr>
      </w:pPr>
    </w:p>
    <w:p w14:paraId="2ED55869" w14:textId="7A35EBDB" w:rsidR="00E231DD" w:rsidRPr="00635C14" w:rsidRDefault="002B4CFD"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1</w:t>
      </w:r>
      <w:r w:rsidR="009533E4">
        <w:rPr>
          <w:rFonts w:ascii="Arial" w:eastAsia="Times New Roman" w:hAnsi="Arial" w:cs="Arial"/>
          <w:sz w:val="24"/>
          <w:szCs w:val="24"/>
        </w:rPr>
        <w:t>3</w:t>
      </w:r>
      <w:r w:rsidR="00E231DD" w:rsidRPr="00635C14">
        <w:rPr>
          <w:rFonts w:ascii="Arial" w:eastAsia="Times New Roman" w:hAnsi="Arial" w:cs="Arial"/>
          <w:sz w:val="24"/>
          <w:szCs w:val="24"/>
        </w:rPr>
        <w:t>.4 A glossary item shall be in all uppercase letters followed by a dash. The glossary definition shall follow in sentence form. The following example illustrates the format for a glossary item:</w:t>
      </w:r>
    </w:p>
    <w:p w14:paraId="49AD7196" w14:textId="77777777" w:rsidR="00E231DD" w:rsidRPr="00635C14" w:rsidRDefault="00E231DD" w:rsidP="00E231DD">
      <w:pPr>
        <w:adjustRightInd w:val="0"/>
        <w:spacing w:after="0" w:line="240" w:lineRule="auto"/>
        <w:rPr>
          <w:rFonts w:ascii="Arial" w:eastAsia="Times New Roman" w:hAnsi="Arial" w:cs="Arial"/>
          <w:sz w:val="20"/>
          <w:szCs w:val="20"/>
        </w:rPr>
      </w:pPr>
    </w:p>
    <w:p w14:paraId="1DEB763D" w14:textId="7FAE8277" w:rsidR="00E231DD" w:rsidRPr="00635C14" w:rsidRDefault="00E231DD" w:rsidP="00E231DD">
      <w:pPr>
        <w:autoSpaceDE w:val="0"/>
        <w:autoSpaceDN w:val="0"/>
        <w:adjustRightInd w:val="0"/>
        <w:spacing w:after="0" w:line="240" w:lineRule="auto"/>
        <w:ind w:left="720"/>
        <w:rPr>
          <w:rFonts w:ascii="Arial" w:eastAsia="Times New Roman" w:hAnsi="Arial" w:cs="Arial"/>
          <w:color w:val="008000"/>
          <w:szCs w:val="24"/>
        </w:rPr>
      </w:pPr>
      <w:r w:rsidRPr="00635C14">
        <w:rPr>
          <w:rFonts w:ascii="Arial" w:eastAsia="Times New Roman" w:hAnsi="Arial" w:cs="Arial"/>
          <w:color w:val="008000"/>
          <w:szCs w:val="24"/>
        </w:rPr>
        <w:t xml:space="preserve">5.6 INSULATION SYSTEM </w:t>
      </w:r>
      <w:r w:rsidR="00A05614">
        <w:rPr>
          <w:rFonts w:ascii="Arial" w:eastAsia="Times New Roman" w:hAnsi="Arial" w:cs="Arial"/>
          <w:color w:val="008000"/>
          <w:szCs w:val="24"/>
        </w:rPr>
        <w:t>–</w:t>
      </w:r>
      <w:r w:rsidRPr="00635C14">
        <w:rPr>
          <w:rFonts w:ascii="Arial" w:eastAsia="Times New Roman" w:hAnsi="Arial" w:cs="Arial"/>
          <w:color w:val="008000"/>
          <w:szCs w:val="24"/>
        </w:rPr>
        <w:t xml:space="preserve"> An assembly of insulating materials used to isolate the live parts from ground and from parts of opposite polarity. All materials in contact with windings are considered part of the system.</w:t>
      </w:r>
      <w:r w:rsidR="00A05614">
        <w:rPr>
          <w:rFonts w:ascii="Arial" w:eastAsia="Times New Roman" w:hAnsi="Arial" w:cs="Arial"/>
          <w:color w:val="008000"/>
          <w:szCs w:val="24"/>
        </w:rPr>
        <w:t xml:space="preserve"> </w:t>
      </w:r>
    </w:p>
    <w:p w14:paraId="6D23C777" w14:textId="77777777" w:rsidR="00E231DD" w:rsidRPr="00635C14" w:rsidRDefault="00E231DD" w:rsidP="00E231DD">
      <w:pPr>
        <w:adjustRightInd w:val="0"/>
        <w:spacing w:after="0" w:line="240" w:lineRule="auto"/>
        <w:rPr>
          <w:rFonts w:ascii="Arial" w:eastAsia="Times New Roman" w:hAnsi="Arial" w:cs="Arial"/>
          <w:sz w:val="24"/>
          <w:szCs w:val="24"/>
        </w:rPr>
      </w:pPr>
    </w:p>
    <w:p w14:paraId="10A8211C" w14:textId="0CC672B1" w:rsidR="00E231DD" w:rsidRPr="00635C14" w:rsidRDefault="002B4CFD"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1</w:t>
      </w:r>
      <w:r w:rsidR="003E7B97">
        <w:rPr>
          <w:rFonts w:ascii="Arial" w:eastAsia="Times New Roman" w:hAnsi="Arial" w:cs="Arial"/>
          <w:sz w:val="24"/>
          <w:szCs w:val="24"/>
        </w:rPr>
        <w:t>3</w:t>
      </w:r>
      <w:r w:rsidR="00E231DD" w:rsidRPr="00635C14">
        <w:rPr>
          <w:rFonts w:ascii="Arial" w:eastAsia="Times New Roman" w:hAnsi="Arial" w:cs="Arial"/>
          <w:sz w:val="24"/>
          <w:szCs w:val="24"/>
        </w:rPr>
        <w:t>.5 If a glossary item contains sub-items, the glossary item shall be followed by a colon with the sub-items following in an ordered list. The following example illustrates the format for a glossary item containing sub-items:</w:t>
      </w:r>
    </w:p>
    <w:p w14:paraId="1D0AF2D6" w14:textId="77777777" w:rsidR="00E231DD" w:rsidRPr="00635C14" w:rsidRDefault="00E231DD" w:rsidP="00E231DD">
      <w:pPr>
        <w:spacing w:after="0" w:line="240" w:lineRule="auto"/>
        <w:rPr>
          <w:rFonts w:ascii="Arial" w:eastAsia="Times New Roman" w:hAnsi="Arial" w:cs="Arial"/>
          <w:sz w:val="24"/>
          <w:szCs w:val="24"/>
        </w:rPr>
      </w:pPr>
    </w:p>
    <w:p w14:paraId="4812B00B" w14:textId="77777777" w:rsidR="00E231DD" w:rsidRPr="00635C14" w:rsidRDefault="00E231DD" w:rsidP="00E231DD">
      <w:pPr>
        <w:adjustRightInd w:val="0"/>
        <w:spacing w:after="0" w:line="240" w:lineRule="auto"/>
        <w:ind w:firstLine="720"/>
        <w:rPr>
          <w:rFonts w:ascii="Arial" w:eastAsia="Times New Roman" w:hAnsi="Arial" w:cs="Arial"/>
          <w:color w:val="008000"/>
          <w:szCs w:val="24"/>
        </w:rPr>
      </w:pPr>
      <w:r w:rsidRPr="00635C14">
        <w:rPr>
          <w:rFonts w:ascii="Arial" w:eastAsia="Times New Roman" w:hAnsi="Arial" w:cs="Arial"/>
          <w:color w:val="008000"/>
          <w:szCs w:val="24"/>
        </w:rPr>
        <w:t>5.3 ELECTRICAL CIRCUITS:</w:t>
      </w:r>
    </w:p>
    <w:p w14:paraId="0FF86799" w14:textId="77777777" w:rsidR="00E231DD" w:rsidRPr="00635C14" w:rsidRDefault="00E231DD" w:rsidP="00E231DD">
      <w:pPr>
        <w:adjustRightInd w:val="0"/>
        <w:spacing w:after="0" w:line="240" w:lineRule="auto"/>
        <w:rPr>
          <w:rFonts w:ascii="Arial" w:eastAsia="Times New Roman" w:hAnsi="Arial" w:cs="Arial"/>
          <w:color w:val="008000"/>
          <w:szCs w:val="24"/>
        </w:rPr>
      </w:pPr>
    </w:p>
    <w:p w14:paraId="47AB04A4" w14:textId="42DD475E" w:rsidR="00E231DD" w:rsidRPr="00635C14" w:rsidRDefault="00E231DD" w:rsidP="00E231DD">
      <w:pPr>
        <w:autoSpaceDE w:val="0"/>
        <w:autoSpaceDN w:val="0"/>
        <w:adjustRightInd w:val="0"/>
        <w:spacing w:after="0" w:line="240" w:lineRule="auto"/>
        <w:ind w:left="1440"/>
        <w:rPr>
          <w:rFonts w:ascii="Arial" w:eastAsia="Times New Roman" w:hAnsi="Arial" w:cs="Arial"/>
          <w:color w:val="008000"/>
          <w:szCs w:val="24"/>
        </w:rPr>
      </w:pPr>
      <w:r w:rsidRPr="00635C14">
        <w:rPr>
          <w:rFonts w:ascii="Arial" w:eastAsia="Times New Roman" w:hAnsi="Arial" w:cs="Arial"/>
          <w:color w:val="008000"/>
          <w:szCs w:val="24"/>
        </w:rPr>
        <w:t xml:space="preserve">a) High-Voltage </w:t>
      </w:r>
      <w:r w:rsidR="00A05614">
        <w:rPr>
          <w:rFonts w:ascii="Arial" w:eastAsia="Times New Roman" w:hAnsi="Arial" w:cs="Arial"/>
          <w:color w:val="008000"/>
          <w:szCs w:val="24"/>
        </w:rPr>
        <w:t>–</w:t>
      </w:r>
      <w:r w:rsidRPr="00635C14">
        <w:rPr>
          <w:rFonts w:ascii="Arial" w:eastAsia="Times New Roman" w:hAnsi="Arial" w:cs="Arial"/>
          <w:color w:val="008000"/>
          <w:szCs w:val="24"/>
        </w:rPr>
        <w:t xml:space="preserve"> A circuit involving a potential of not more than 600 volts and having circuit characteristics </w:t>
      </w:r>
      <w:proofErr w:type="gramStart"/>
      <w:r w:rsidRPr="00635C14">
        <w:rPr>
          <w:rFonts w:ascii="Arial" w:eastAsia="Times New Roman" w:hAnsi="Arial" w:cs="Arial"/>
          <w:color w:val="008000"/>
          <w:szCs w:val="24"/>
        </w:rPr>
        <w:t>in excess of</w:t>
      </w:r>
      <w:proofErr w:type="gramEnd"/>
      <w:r w:rsidRPr="00635C14">
        <w:rPr>
          <w:rFonts w:ascii="Arial" w:eastAsia="Times New Roman" w:hAnsi="Arial" w:cs="Arial"/>
          <w:color w:val="008000"/>
          <w:szCs w:val="24"/>
        </w:rPr>
        <w:t xml:space="preserve"> those of a low-voltage circuit.</w:t>
      </w:r>
    </w:p>
    <w:p w14:paraId="06DDD9EE" w14:textId="77777777" w:rsidR="00E231DD" w:rsidRPr="00635C14" w:rsidRDefault="00E231DD" w:rsidP="00E231DD">
      <w:pPr>
        <w:adjustRightInd w:val="0"/>
        <w:spacing w:after="0" w:line="240" w:lineRule="auto"/>
        <w:ind w:left="720"/>
        <w:rPr>
          <w:rFonts w:ascii="Arial" w:eastAsia="Times New Roman" w:hAnsi="Arial" w:cs="Arial"/>
          <w:color w:val="008000"/>
          <w:szCs w:val="24"/>
        </w:rPr>
      </w:pPr>
    </w:p>
    <w:p w14:paraId="07FE247B" w14:textId="4897B95A" w:rsidR="00E231DD" w:rsidRPr="00635C14" w:rsidRDefault="00E231DD" w:rsidP="00E231DD">
      <w:pPr>
        <w:autoSpaceDE w:val="0"/>
        <w:autoSpaceDN w:val="0"/>
        <w:adjustRightInd w:val="0"/>
        <w:spacing w:after="0" w:line="240" w:lineRule="auto"/>
        <w:ind w:left="1440"/>
        <w:rPr>
          <w:rFonts w:ascii="Arial" w:eastAsia="Times New Roman" w:hAnsi="Arial" w:cs="Arial"/>
          <w:color w:val="008000"/>
          <w:szCs w:val="24"/>
        </w:rPr>
      </w:pPr>
      <w:r w:rsidRPr="00635C14">
        <w:rPr>
          <w:rFonts w:ascii="Arial" w:eastAsia="Times New Roman" w:hAnsi="Arial" w:cs="Arial"/>
          <w:color w:val="008000"/>
          <w:szCs w:val="24"/>
        </w:rPr>
        <w:t xml:space="preserve">b) Low-Voltage </w:t>
      </w:r>
      <w:r w:rsidR="00A05614">
        <w:rPr>
          <w:rFonts w:ascii="Arial" w:eastAsia="Times New Roman" w:hAnsi="Arial" w:cs="Arial"/>
          <w:color w:val="008000"/>
          <w:szCs w:val="24"/>
        </w:rPr>
        <w:t>–</w:t>
      </w:r>
      <w:r w:rsidRPr="00635C14">
        <w:rPr>
          <w:rFonts w:ascii="Arial" w:eastAsia="Times New Roman" w:hAnsi="Arial" w:cs="Arial"/>
          <w:color w:val="008000"/>
          <w:szCs w:val="24"/>
        </w:rPr>
        <w:t xml:space="preserve"> A circuit involving a potential of not more than 30 volts ac, 42.4 volts peak or direct current (dc), and supplied by a primary battery, a standard Class 2 transformer, or a combination of a transformer and fixed impedance which, as a unit, complies with all performance requirements for a Class 2 transformer.</w:t>
      </w:r>
    </w:p>
    <w:p w14:paraId="3BCA2BD2" w14:textId="3522E651" w:rsidR="00BC4C75" w:rsidRDefault="00BC4C75">
      <w:pPr>
        <w:rPr>
          <w:rFonts w:ascii="Arial" w:eastAsia="Times New Roman" w:hAnsi="Arial" w:cs="Arial"/>
          <w:b/>
          <w:bCs/>
          <w:color w:val="000000"/>
          <w:sz w:val="24"/>
          <w:szCs w:val="24"/>
        </w:rPr>
      </w:pPr>
      <w:r>
        <w:rPr>
          <w:rFonts w:ascii="Arial" w:eastAsia="Times New Roman" w:hAnsi="Arial" w:cs="Arial"/>
          <w:b/>
          <w:bCs/>
          <w:color w:val="000000"/>
          <w:sz w:val="24"/>
          <w:szCs w:val="24"/>
        </w:rPr>
        <w:br w:type="page"/>
      </w:r>
    </w:p>
    <w:p w14:paraId="55FFE66A" w14:textId="038B15F2" w:rsidR="00E231DD" w:rsidRPr="00635C14" w:rsidRDefault="00E231DD" w:rsidP="00055485">
      <w:pPr>
        <w:pStyle w:val="Heading1"/>
        <w:jc w:val="left"/>
        <w:rPr>
          <w:color w:val="000000"/>
          <w:sz w:val="16"/>
          <w:szCs w:val="16"/>
        </w:rPr>
      </w:pPr>
      <w:bookmarkStart w:id="34" w:name="_Toc286923679"/>
      <w:bookmarkStart w:id="35" w:name="_Toc180657953"/>
      <w:r w:rsidRPr="00635C14">
        <w:lastRenderedPageBreak/>
        <w:t>CONSTRUCTION</w:t>
      </w:r>
      <w:bookmarkEnd w:id="34"/>
      <w:bookmarkEnd w:id="35"/>
      <w:r w:rsidRPr="00635C14">
        <w:rPr>
          <w:color w:val="000000"/>
        </w:rPr>
        <w:t xml:space="preserve"> </w:t>
      </w:r>
    </w:p>
    <w:p w14:paraId="55374327" w14:textId="506CD4E2" w:rsidR="00E231DD" w:rsidRPr="00635C14" w:rsidRDefault="002B4CFD" w:rsidP="00055485">
      <w:pPr>
        <w:pStyle w:val="Heading2"/>
        <w:rPr>
          <w:sz w:val="32"/>
        </w:rPr>
      </w:pPr>
      <w:bookmarkStart w:id="36" w:name="_Toc286923680"/>
      <w:bookmarkStart w:id="37" w:name="_Toc180657954"/>
      <w:r>
        <w:t>1</w:t>
      </w:r>
      <w:r w:rsidR="000B5E9C">
        <w:t>4</w:t>
      </w:r>
      <w:r w:rsidR="00E231DD" w:rsidRPr="00635C14">
        <w:t xml:space="preserve"> General</w:t>
      </w:r>
      <w:bookmarkEnd w:id="36"/>
      <w:bookmarkEnd w:id="37"/>
    </w:p>
    <w:p w14:paraId="4418166B"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6B20EC3F" w14:textId="14835BA4" w:rsidR="00E231DD" w:rsidRPr="00635C14" w:rsidRDefault="002B4CFD"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1</w:t>
      </w:r>
      <w:r w:rsidR="000B5E9C">
        <w:rPr>
          <w:rFonts w:ascii="Arial" w:eastAsia="Times New Roman" w:hAnsi="Arial" w:cs="Arial"/>
          <w:sz w:val="24"/>
          <w:szCs w:val="24"/>
        </w:rPr>
        <w:t>4</w:t>
      </w:r>
      <w:r w:rsidR="00E231DD" w:rsidRPr="00635C14">
        <w:rPr>
          <w:rFonts w:ascii="Arial" w:eastAsia="Times New Roman" w:hAnsi="Arial" w:cs="Arial"/>
          <w:sz w:val="24"/>
          <w:szCs w:val="24"/>
        </w:rPr>
        <w:t xml:space="preserve">.1 As a general practice, requirements in the </w:t>
      </w:r>
      <w:r w:rsidR="00E231DD" w:rsidRPr="00635C14">
        <w:rPr>
          <w:rFonts w:ascii="Arial" w:eastAsia="Times New Roman" w:hAnsi="Arial" w:cs="Arial"/>
          <w:b/>
          <w:bCs/>
          <w:szCs w:val="24"/>
        </w:rPr>
        <w:t>CONSTRUCTION</w:t>
      </w:r>
      <w:r w:rsidR="00E231DD" w:rsidRPr="00635C14">
        <w:rPr>
          <w:rFonts w:ascii="Arial" w:eastAsia="Times New Roman" w:hAnsi="Arial" w:cs="Arial"/>
          <w:sz w:val="24"/>
          <w:szCs w:val="24"/>
        </w:rPr>
        <w:t xml:space="preserve"> subdivision should be listed in the order that the product or system is disassembled, with requirements for the exterior of the product near the start of the requirements and the requirements for the internal components near the end.</w:t>
      </w:r>
    </w:p>
    <w:p w14:paraId="691423DF"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44B10CEF" w14:textId="3C1215C2" w:rsidR="00E231DD" w:rsidRPr="00635C14" w:rsidRDefault="002B4CFD" w:rsidP="00E231DD">
      <w:pPr>
        <w:adjustRightInd w:val="0"/>
        <w:spacing w:after="0" w:line="240" w:lineRule="auto"/>
        <w:rPr>
          <w:rFonts w:ascii="Arial" w:eastAsia="Times New Roman" w:hAnsi="Arial" w:cs="Arial"/>
          <w:color w:val="000000"/>
          <w:sz w:val="24"/>
          <w:szCs w:val="24"/>
        </w:rPr>
      </w:pPr>
      <w:r>
        <w:rPr>
          <w:rFonts w:ascii="Arial" w:eastAsia="Times New Roman" w:hAnsi="Arial" w:cs="Arial"/>
          <w:sz w:val="24"/>
          <w:szCs w:val="24"/>
        </w:rPr>
        <w:t>1</w:t>
      </w:r>
      <w:r w:rsidR="000B5E9C">
        <w:rPr>
          <w:rFonts w:ascii="Arial" w:eastAsia="Times New Roman" w:hAnsi="Arial" w:cs="Arial"/>
          <w:sz w:val="24"/>
          <w:szCs w:val="24"/>
        </w:rPr>
        <w:t>4</w:t>
      </w:r>
      <w:r w:rsidR="00E231DD" w:rsidRPr="00635C14">
        <w:rPr>
          <w:rFonts w:ascii="Arial" w:eastAsia="Times New Roman" w:hAnsi="Arial" w:cs="Arial"/>
          <w:sz w:val="24"/>
          <w:szCs w:val="24"/>
        </w:rPr>
        <w:t xml:space="preserve">.2 References can be made to other standards for materials and construction requirements which have been standardized over an extended </w:t>
      </w:r>
      <w:proofErr w:type="gramStart"/>
      <w:r w:rsidR="00E231DD" w:rsidRPr="00635C14">
        <w:rPr>
          <w:rFonts w:ascii="Arial" w:eastAsia="Times New Roman" w:hAnsi="Arial" w:cs="Arial"/>
          <w:sz w:val="24"/>
          <w:szCs w:val="24"/>
        </w:rPr>
        <w:t>period of time</w:t>
      </w:r>
      <w:proofErr w:type="gramEnd"/>
      <w:r w:rsidR="00E231DD" w:rsidRPr="00635C14">
        <w:rPr>
          <w:rFonts w:ascii="Arial" w:eastAsia="Times New Roman" w:hAnsi="Arial" w:cs="Arial"/>
          <w:sz w:val="24"/>
          <w:szCs w:val="24"/>
        </w:rPr>
        <w:t xml:space="preserve">, such as those for pipe, pipe threads, flanges and unfired pressure vessels, where the materials are not likely to be subject to major </w:t>
      </w:r>
      <w:r w:rsidR="00E231DD" w:rsidRPr="00635C14">
        <w:rPr>
          <w:rFonts w:ascii="Arial" w:eastAsia="Times New Roman" w:hAnsi="Arial" w:cs="Arial"/>
          <w:color w:val="000000"/>
          <w:sz w:val="24"/>
          <w:szCs w:val="24"/>
        </w:rPr>
        <w:t>alterations. In such cases, the standard shall be refer</w:t>
      </w:r>
      <w:r>
        <w:rPr>
          <w:rFonts w:ascii="Arial" w:eastAsia="Times New Roman" w:hAnsi="Arial" w:cs="Arial"/>
          <w:color w:val="000000"/>
          <w:sz w:val="24"/>
          <w:szCs w:val="24"/>
        </w:rPr>
        <w:t xml:space="preserve">enced as specified in </w:t>
      </w:r>
      <w:r w:rsidR="00E942CE">
        <w:rPr>
          <w:rFonts w:ascii="Arial" w:eastAsia="Times New Roman" w:hAnsi="Arial" w:cs="Arial"/>
          <w:color w:val="000000"/>
          <w:sz w:val="24"/>
          <w:szCs w:val="24"/>
        </w:rPr>
        <w:t xml:space="preserve">Section 12, Referenced Publications, </w:t>
      </w:r>
      <w:r w:rsidR="004B2B2C" w:rsidRPr="00705419">
        <w:rPr>
          <w:rFonts w:ascii="Arial" w:eastAsia="Times New Roman" w:hAnsi="Arial" w:cs="Arial"/>
          <w:color w:val="000000"/>
          <w:sz w:val="24"/>
          <w:szCs w:val="24"/>
        </w:rPr>
        <w:t>and</w:t>
      </w:r>
      <w:r w:rsidRPr="00705419">
        <w:rPr>
          <w:rFonts w:ascii="Arial" w:eastAsia="Times New Roman" w:hAnsi="Arial" w:cs="Arial"/>
          <w:color w:val="000000"/>
          <w:sz w:val="24"/>
          <w:szCs w:val="24"/>
        </w:rPr>
        <w:t xml:space="preserve"> </w:t>
      </w:r>
      <w:r w:rsidR="00E942CE">
        <w:rPr>
          <w:rFonts w:ascii="Arial" w:eastAsia="Times New Roman" w:hAnsi="Arial" w:cs="Arial"/>
          <w:color w:val="000000"/>
          <w:sz w:val="24"/>
          <w:szCs w:val="24"/>
        </w:rPr>
        <w:t xml:space="preserve">Section </w:t>
      </w:r>
      <w:r w:rsidRPr="00705419">
        <w:rPr>
          <w:rFonts w:ascii="Arial" w:eastAsia="Times New Roman" w:hAnsi="Arial" w:cs="Arial"/>
          <w:color w:val="000000"/>
          <w:sz w:val="24"/>
          <w:szCs w:val="24"/>
        </w:rPr>
        <w:t>3</w:t>
      </w:r>
      <w:r w:rsidR="00705419" w:rsidRPr="00705419">
        <w:rPr>
          <w:rFonts w:ascii="Arial" w:eastAsia="Times New Roman" w:hAnsi="Arial" w:cs="Arial"/>
          <w:color w:val="000000"/>
          <w:sz w:val="24"/>
          <w:szCs w:val="24"/>
        </w:rPr>
        <w:t>1</w:t>
      </w:r>
      <w:r w:rsidR="00E942CE">
        <w:rPr>
          <w:rFonts w:ascii="Arial" w:eastAsia="Times New Roman" w:hAnsi="Arial" w:cs="Arial"/>
          <w:color w:val="000000"/>
          <w:sz w:val="24"/>
          <w:szCs w:val="24"/>
        </w:rPr>
        <w:t>, References to Standards</w:t>
      </w:r>
      <w:r w:rsidR="00E231DD" w:rsidRPr="00705419">
        <w:rPr>
          <w:rFonts w:ascii="Arial" w:eastAsia="Times New Roman" w:hAnsi="Arial" w:cs="Arial"/>
          <w:color w:val="000000"/>
          <w:sz w:val="24"/>
          <w:szCs w:val="24"/>
        </w:rPr>
        <w:t>.</w:t>
      </w:r>
    </w:p>
    <w:p w14:paraId="67404FC1" w14:textId="77777777" w:rsidR="00AE15E1" w:rsidRDefault="00AE15E1" w:rsidP="00AE15E1">
      <w:pPr>
        <w:adjustRightInd w:val="0"/>
        <w:spacing w:after="0" w:line="240" w:lineRule="auto"/>
        <w:rPr>
          <w:b/>
          <w:bCs/>
        </w:rPr>
      </w:pPr>
      <w:bookmarkStart w:id="38" w:name="_Toc286923681"/>
    </w:p>
    <w:p w14:paraId="4F168C1C" w14:textId="363DD906" w:rsidR="00E231DD" w:rsidRPr="00635C14" w:rsidRDefault="00E231DD" w:rsidP="00AE15E1">
      <w:pPr>
        <w:pStyle w:val="Heading1"/>
        <w:jc w:val="left"/>
        <w:rPr>
          <w:color w:val="000000"/>
        </w:rPr>
      </w:pPr>
      <w:bookmarkStart w:id="39" w:name="_Toc180657955"/>
      <w:r w:rsidRPr="00635C14">
        <w:t>PERFORMANCE</w:t>
      </w:r>
      <w:bookmarkEnd w:id="38"/>
      <w:bookmarkEnd w:id="39"/>
    </w:p>
    <w:p w14:paraId="2F09E517" w14:textId="5B7F7C68" w:rsidR="00E231DD" w:rsidRPr="00635C14" w:rsidRDefault="002B4CFD" w:rsidP="00055485">
      <w:pPr>
        <w:pStyle w:val="Heading2"/>
        <w:rPr>
          <w:color w:val="000000"/>
          <w:sz w:val="32"/>
        </w:rPr>
      </w:pPr>
      <w:bookmarkStart w:id="40" w:name="_Toc286923682"/>
      <w:bookmarkStart w:id="41" w:name="_Toc180657956"/>
      <w:r>
        <w:t>1</w:t>
      </w:r>
      <w:r w:rsidR="00161B95">
        <w:t>5</w:t>
      </w:r>
      <w:r w:rsidR="00E231DD" w:rsidRPr="00635C14">
        <w:t xml:space="preserve"> General</w:t>
      </w:r>
      <w:bookmarkEnd w:id="40"/>
      <w:bookmarkEnd w:id="41"/>
    </w:p>
    <w:p w14:paraId="29A671CF"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7168CC7E" w14:textId="2A8B26EA" w:rsidR="00E231DD" w:rsidRPr="00635C14" w:rsidRDefault="002B4CFD"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1</w:t>
      </w:r>
      <w:r w:rsidR="00161B95">
        <w:rPr>
          <w:rFonts w:ascii="Arial" w:eastAsia="Times New Roman" w:hAnsi="Arial" w:cs="Arial"/>
          <w:sz w:val="24"/>
          <w:szCs w:val="24"/>
        </w:rPr>
        <w:t>5</w:t>
      </w:r>
      <w:r w:rsidR="00E231DD" w:rsidRPr="00635C14">
        <w:rPr>
          <w:rFonts w:ascii="Arial" w:eastAsia="Times New Roman" w:hAnsi="Arial" w:cs="Arial"/>
          <w:sz w:val="24"/>
          <w:szCs w:val="24"/>
        </w:rPr>
        <w:t xml:space="preserve">.1 As a general practice, testing requirements in the </w:t>
      </w:r>
      <w:r w:rsidR="00E231DD" w:rsidRPr="00635C14">
        <w:rPr>
          <w:rFonts w:ascii="Arial" w:eastAsia="Times New Roman" w:hAnsi="Arial" w:cs="Arial"/>
          <w:b/>
          <w:bCs/>
          <w:szCs w:val="24"/>
        </w:rPr>
        <w:t>PERFORMANCE</w:t>
      </w:r>
      <w:r w:rsidR="00E231DD" w:rsidRPr="00635C14">
        <w:rPr>
          <w:rFonts w:ascii="Arial" w:eastAsia="Times New Roman" w:hAnsi="Arial" w:cs="Arial"/>
          <w:sz w:val="24"/>
          <w:szCs w:val="24"/>
        </w:rPr>
        <w:t xml:space="preserve"> subdivision should be presented in the order they will be conducted. Performance requirements shall be specific and well defined.</w:t>
      </w:r>
    </w:p>
    <w:p w14:paraId="5C79E3C0"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4B231ED5" w14:textId="0FE32515" w:rsidR="00E231DD" w:rsidRPr="00635C14" w:rsidRDefault="002B4CFD" w:rsidP="00E231DD">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1</w:t>
      </w:r>
      <w:r w:rsidR="00161B95">
        <w:rPr>
          <w:rFonts w:ascii="Arial" w:eastAsia="Times New Roman" w:hAnsi="Arial" w:cs="Arial"/>
          <w:sz w:val="24"/>
          <w:szCs w:val="24"/>
        </w:rPr>
        <w:t>5</w:t>
      </w:r>
      <w:r w:rsidR="00E231DD" w:rsidRPr="00635C14">
        <w:rPr>
          <w:rFonts w:ascii="Arial" w:eastAsia="Times New Roman" w:hAnsi="Arial" w:cs="Arial"/>
          <w:sz w:val="24"/>
          <w:szCs w:val="24"/>
        </w:rPr>
        <w:t xml:space="preserve">.2 When constructing a test section of a standard, the acceptance criteria </w:t>
      </w:r>
      <w:r w:rsidR="00E231DD" w:rsidRPr="00635C14">
        <w:rPr>
          <w:rFonts w:ascii="Arial" w:eastAsia="Times New Roman" w:hAnsi="Arial" w:cs="Arial"/>
          <w:color w:val="000000"/>
          <w:sz w:val="24"/>
          <w:szCs w:val="24"/>
        </w:rPr>
        <w:t xml:space="preserve">should be </w:t>
      </w:r>
      <w:r w:rsidR="00E231DD" w:rsidRPr="00635C14">
        <w:rPr>
          <w:rFonts w:ascii="Arial" w:eastAsia="Times New Roman" w:hAnsi="Arial" w:cs="Arial"/>
          <w:sz w:val="24"/>
          <w:szCs w:val="24"/>
        </w:rPr>
        <w:t>included in the first numbered paragraph, including the specific measurable result that is required of the sample under test in order for it to be considered as complying with the requirement. Test acceptance criteria shall be followed by, or referenced to, the test method. The test method shall include the required number of samples, description of test apparatus, installation details, instrumentation, and similar parameters.</w:t>
      </w:r>
    </w:p>
    <w:p w14:paraId="1D62A24E" w14:textId="77777777" w:rsidR="00E231DD" w:rsidRPr="00635C14" w:rsidRDefault="00E231DD" w:rsidP="00E231DD">
      <w:pPr>
        <w:adjustRightInd w:val="0"/>
        <w:spacing w:after="0" w:line="240" w:lineRule="auto"/>
        <w:rPr>
          <w:rFonts w:ascii="Arial" w:eastAsia="Times New Roman" w:hAnsi="Arial" w:cs="Arial"/>
          <w:strike/>
          <w:color w:val="FF00FF"/>
          <w:sz w:val="24"/>
          <w:szCs w:val="24"/>
        </w:rPr>
      </w:pPr>
    </w:p>
    <w:p w14:paraId="6BF94467" w14:textId="12892A46" w:rsidR="00E231DD" w:rsidRPr="00635C14" w:rsidRDefault="002B4CFD" w:rsidP="00E231DD">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1</w:t>
      </w:r>
      <w:r w:rsidR="00161B95">
        <w:rPr>
          <w:rFonts w:ascii="Arial" w:eastAsia="Times New Roman" w:hAnsi="Arial" w:cs="Arial"/>
          <w:sz w:val="24"/>
          <w:szCs w:val="24"/>
        </w:rPr>
        <w:t>5</w:t>
      </w:r>
      <w:r w:rsidR="00E231DD" w:rsidRPr="00635C14">
        <w:rPr>
          <w:rFonts w:ascii="Arial" w:eastAsia="Times New Roman" w:hAnsi="Arial" w:cs="Arial"/>
          <w:sz w:val="24"/>
          <w:szCs w:val="24"/>
        </w:rPr>
        <w:t>.3 Descriptions of the testing parameters should not be used as a substitute for a complete statement of all the required conditions of performance of the product under test. For example, when the length of time that a product is to be subjected to a hydrostatic test is part of the requirement for passing the test, it is to be included as part of the statement of requirements even though it is repeated in the description of the test method.</w:t>
      </w:r>
    </w:p>
    <w:p w14:paraId="54C21ADA"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358D0BB7" w14:textId="5A34B900" w:rsidR="00E231DD" w:rsidRPr="00635C14" w:rsidRDefault="002B4CFD" w:rsidP="00E231DD">
      <w:pPr>
        <w:adjustRightInd w:val="0"/>
        <w:spacing w:after="0" w:line="240" w:lineRule="auto"/>
        <w:rPr>
          <w:rFonts w:ascii="Arial" w:eastAsia="Times New Roman" w:hAnsi="Arial" w:cs="Arial"/>
          <w:color w:val="000000"/>
          <w:sz w:val="24"/>
          <w:szCs w:val="24"/>
        </w:rPr>
      </w:pPr>
      <w:r>
        <w:rPr>
          <w:rFonts w:ascii="Arial" w:eastAsia="Times New Roman" w:hAnsi="Arial" w:cs="Arial"/>
          <w:sz w:val="24"/>
          <w:szCs w:val="24"/>
        </w:rPr>
        <w:t>1</w:t>
      </w:r>
      <w:r w:rsidR="00161B95">
        <w:rPr>
          <w:rFonts w:ascii="Arial" w:eastAsia="Times New Roman" w:hAnsi="Arial" w:cs="Arial"/>
          <w:sz w:val="24"/>
          <w:szCs w:val="24"/>
        </w:rPr>
        <w:t>5</w:t>
      </w:r>
      <w:r w:rsidR="00E231DD" w:rsidRPr="00635C14">
        <w:rPr>
          <w:rFonts w:ascii="Arial" w:eastAsia="Times New Roman" w:hAnsi="Arial" w:cs="Arial"/>
          <w:sz w:val="24"/>
          <w:szCs w:val="24"/>
        </w:rPr>
        <w:t>.4 The details of a test method, test equipment, instrumentation, and similar parameters are not required to be included in a standard when the needed information is published in a nationally recognized standard. In such cases</w:t>
      </w:r>
      <w:r w:rsidR="003922C9">
        <w:rPr>
          <w:rFonts w:ascii="Arial" w:eastAsia="Times New Roman" w:hAnsi="Arial" w:cs="Arial"/>
          <w:sz w:val="24"/>
          <w:szCs w:val="24"/>
        </w:rPr>
        <w:t>,</w:t>
      </w:r>
      <w:r w:rsidR="00E231DD" w:rsidRPr="00635C14">
        <w:rPr>
          <w:rFonts w:ascii="Arial" w:eastAsia="Times New Roman" w:hAnsi="Arial" w:cs="Arial"/>
          <w:sz w:val="24"/>
          <w:szCs w:val="24"/>
        </w:rPr>
        <w:t xml:space="preserve"> a reference to the </w:t>
      </w:r>
      <w:r w:rsidR="003922C9">
        <w:rPr>
          <w:rFonts w:ascii="Arial" w:eastAsia="Times New Roman" w:hAnsi="Arial" w:cs="Arial"/>
          <w:sz w:val="24"/>
          <w:szCs w:val="24"/>
        </w:rPr>
        <w:t>s</w:t>
      </w:r>
      <w:r w:rsidR="00E231DD" w:rsidRPr="00635C14">
        <w:rPr>
          <w:rFonts w:ascii="Arial" w:eastAsia="Times New Roman" w:hAnsi="Arial" w:cs="Arial"/>
          <w:sz w:val="24"/>
          <w:szCs w:val="24"/>
        </w:rPr>
        <w:t xml:space="preserve">tandard may be made in accordance </w:t>
      </w:r>
      <w:r>
        <w:rPr>
          <w:rFonts w:ascii="Arial" w:eastAsia="Times New Roman" w:hAnsi="Arial" w:cs="Arial"/>
          <w:color w:val="000000"/>
          <w:sz w:val="24"/>
          <w:szCs w:val="24"/>
        </w:rPr>
        <w:t xml:space="preserve">with </w:t>
      </w:r>
      <w:r w:rsidR="00E942CE">
        <w:rPr>
          <w:rFonts w:ascii="Arial" w:eastAsia="Times New Roman" w:hAnsi="Arial" w:cs="Arial"/>
          <w:color w:val="000000"/>
          <w:sz w:val="24"/>
          <w:szCs w:val="24"/>
        </w:rPr>
        <w:t>Section 12, Referenced Publications,</w:t>
      </w:r>
      <w:r w:rsidR="00197851">
        <w:rPr>
          <w:rFonts w:ascii="Arial" w:eastAsia="Times New Roman" w:hAnsi="Arial" w:cs="Arial"/>
          <w:color w:val="000000"/>
          <w:sz w:val="24"/>
          <w:szCs w:val="24"/>
        </w:rPr>
        <w:t xml:space="preserve"> </w:t>
      </w:r>
      <w:r w:rsidR="00197851" w:rsidRPr="00705419">
        <w:rPr>
          <w:rFonts w:ascii="Arial" w:eastAsia="Times New Roman" w:hAnsi="Arial" w:cs="Arial"/>
          <w:color w:val="000000"/>
          <w:sz w:val="24"/>
          <w:szCs w:val="24"/>
        </w:rPr>
        <w:t>and</w:t>
      </w:r>
      <w:r w:rsidR="00DA49F2" w:rsidRPr="00705419">
        <w:rPr>
          <w:rFonts w:ascii="Arial" w:eastAsia="Times New Roman" w:hAnsi="Arial" w:cs="Arial"/>
          <w:color w:val="000000"/>
          <w:sz w:val="24"/>
          <w:szCs w:val="24"/>
        </w:rPr>
        <w:t xml:space="preserve"> </w:t>
      </w:r>
      <w:r w:rsidR="00E942CE">
        <w:rPr>
          <w:rFonts w:ascii="Arial" w:eastAsia="Times New Roman" w:hAnsi="Arial" w:cs="Arial"/>
          <w:color w:val="000000"/>
          <w:sz w:val="24"/>
          <w:szCs w:val="24"/>
        </w:rPr>
        <w:t xml:space="preserve">Section </w:t>
      </w:r>
      <w:r w:rsidR="00DA49F2" w:rsidRPr="00705419">
        <w:rPr>
          <w:rFonts w:ascii="Arial" w:eastAsia="Times New Roman" w:hAnsi="Arial" w:cs="Arial"/>
          <w:color w:val="000000"/>
          <w:sz w:val="24"/>
          <w:szCs w:val="24"/>
        </w:rPr>
        <w:t>3</w:t>
      </w:r>
      <w:r w:rsidR="00705419" w:rsidRPr="00705419">
        <w:rPr>
          <w:rFonts w:ascii="Arial" w:eastAsia="Times New Roman" w:hAnsi="Arial" w:cs="Arial"/>
          <w:color w:val="000000"/>
          <w:sz w:val="24"/>
          <w:szCs w:val="24"/>
        </w:rPr>
        <w:t>1</w:t>
      </w:r>
      <w:r w:rsidR="00E942CE">
        <w:rPr>
          <w:rFonts w:ascii="Arial" w:eastAsia="Times New Roman" w:hAnsi="Arial" w:cs="Arial"/>
          <w:color w:val="000000"/>
          <w:sz w:val="24"/>
          <w:szCs w:val="24"/>
        </w:rPr>
        <w:t>, References to Standards</w:t>
      </w:r>
      <w:r w:rsidR="00E231DD" w:rsidRPr="00705419">
        <w:rPr>
          <w:rFonts w:ascii="Arial" w:eastAsia="Times New Roman" w:hAnsi="Arial" w:cs="Arial"/>
          <w:color w:val="000000"/>
          <w:sz w:val="24"/>
          <w:szCs w:val="24"/>
        </w:rPr>
        <w:t>.</w:t>
      </w:r>
    </w:p>
    <w:p w14:paraId="7F07423E" w14:textId="15F92100" w:rsidR="00534A0D" w:rsidRDefault="00534A0D">
      <w:pPr>
        <w:rPr>
          <w:rFonts w:ascii="Arial" w:eastAsia="Times New Roman" w:hAnsi="Arial" w:cs="Arial"/>
          <w:sz w:val="24"/>
          <w:szCs w:val="24"/>
        </w:rPr>
      </w:pPr>
      <w:r>
        <w:rPr>
          <w:rFonts w:ascii="Arial" w:eastAsia="Times New Roman" w:hAnsi="Arial" w:cs="Arial"/>
          <w:sz w:val="24"/>
          <w:szCs w:val="24"/>
        </w:rPr>
        <w:br w:type="page"/>
      </w:r>
    </w:p>
    <w:p w14:paraId="1173AFCE" w14:textId="77777777" w:rsidR="00E231DD" w:rsidRPr="00635C14" w:rsidRDefault="00E231DD" w:rsidP="00E231DD">
      <w:pPr>
        <w:adjustRightInd w:val="0"/>
        <w:spacing w:after="0" w:line="240" w:lineRule="auto"/>
        <w:ind w:left="720"/>
        <w:rPr>
          <w:rFonts w:ascii="Arial" w:eastAsia="Times New Roman" w:hAnsi="Arial" w:cs="Arial"/>
          <w:sz w:val="24"/>
          <w:szCs w:val="24"/>
        </w:rPr>
      </w:pPr>
    </w:p>
    <w:p w14:paraId="548551C3" w14:textId="2F9340A9" w:rsidR="00E231DD" w:rsidRPr="00635C14" w:rsidRDefault="002B4CFD" w:rsidP="00E231DD">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1</w:t>
      </w:r>
      <w:r w:rsidR="00161B95">
        <w:rPr>
          <w:rFonts w:ascii="Arial" w:eastAsia="Times New Roman" w:hAnsi="Arial" w:cs="Arial"/>
          <w:sz w:val="24"/>
          <w:szCs w:val="24"/>
        </w:rPr>
        <w:t>5</w:t>
      </w:r>
      <w:r w:rsidR="00E231DD" w:rsidRPr="00635C14">
        <w:rPr>
          <w:rFonts w:ascii="Arial" w:eastAsia="Times New Roman" w:hAnsi="Arial" w:cs="Arial"/>
          <w:sz w:val="24"/>
          <w:szCs w:val="24"/>
        </w:rPr>
        <w:t>.5 Consideration should be given to the repeatability and reproducibility of test requirements. Repeatability refers to the closeness of the results of successive tests of the same sample, conducted using the same test procedure, the same tester, the same measurement instruments, under the same conditions, at the same location. Reproducibility refers to the closeness of the results where the same (type) sample is tested using the same test procedure, the same (type) measurement instruments, under the same conditions, but conducted by different testers, at different locations.)</w:t>
      </w:r>
    </w:p>
    <w:p w14:paraId="5FF018FB" w14:textId="77777777" w:rsidR="00D37F9A" w:rsidRDefault="00D37F9A" w:rsidP="00AE15E1">
      <w:pPr>
        <w:adjustRightInd w:val="0"/>
        <w:spacing w:after="0" w:line="240" w:lineRule="auto"/>
        <w:rPr>
          <w:rFonts w:ascii="Arial" w:eastAsia="Times New Roman" w:hAnsi="Arial" w:cs="Arial"/>
          <w:sz w:val="24"/>
          <w:szCs w:val="24"/>
        </w:rPr>
      </w:pPr>
    </w:p>
    <w:p w14:paraId="72D9ADC2" w14:textId="400AC898" w:rsidR="00E231DD" w:rsidRPr="00635C14" w:rsidRDefault="002B4CFD" w:rsidP="00AE15E1">
      <w:pPr>
        <w:adjustRightInd w:val="0"/>
        <w:spacing w:after="0" w:line="240" w:lineRule="auto"/>
        <w:rPr>
          <w:rFonts w:ascii="Arial" w:eastAsia="Times New Roman" w:hAnsi="Arial" w:cs="Arial"/>
          <w:sz w:val="24"/>
          <w:szCs w:val="24"/>
        </w:rPr>
      </w:pPr>
      <w:r>
        <w:rPr>
          <w:rFonts w:ascii="Arial" w:eastAsia="Times New Roman" w:hAnsi="Arial" w:cs="Arial"/>
          <w:sz w:val="24"/>
          <w:szCs w:val="24"/>
        </w:rPr>
        <w:t>1</w:t>
      </w:r>
      <w:r w:rsidR="003922C9">
        <w:rPr>
          <w:rFonts w:ascii="Arial" w:eastAsia="Times New Roman" w:hAnsi="Arial" w:cs="Arial"/>
          <w:sz w:val="24"/>
          <w:szCs w:val="24"/>
        </w:rPr>
        <w:t>5</w:t>
      </w:r>
      <w:r w:rsidR="00E231DD" w:rsidRPr="00635C14">
        <w:rPr>
          <w:rFonts w:ascii="Arial" w:eastAsia="Times New Roman" w:hAnsi="Arial" w:cs="Arial"/>
          <w:sz w:val="24"/>
          <w:szCs w:val="24"/>
        </w:rPr>
        <w:t xml:space="preserve">.6 When it is required that a specific instrument, material, or product be used in a test to provide for a high degree of reproducibility, a footnote is to be included immediately following the paragraph in which the reference to the instrument, material, or product appears. For example, for a test that calls for use of a particular electric meter, the reference would be "....an electric </w:t>
      </w:r>
      <w:proofErr w:type="spellStart"/>
      <w:r w:rsidR="00E231DD" w:rsidRPr="00635C14">
        <w:rPr>
          <w:rFonts w:ascii="Arial" w:eastAsia="Times New Roman" w:hAnsi="Arial" w:cs="Arial"/>
          <w:sz w:val="24"/>
          <w:szCs w:val="24"/>
        </w:rPr>
        <w:t>meter</w:t>
      </w:r>
      <w:r w:rsidR="00E231DD" w:rsidRPr="00635C14">
        <w:rPr>
          <w:rFonts w:ascii="Arial" w:eastAsia="Times New Roman" w:hAnsi="Arial" w:cs="Arial"/>
          <w:sz w:val="24"/>
          <w:szCs w:val="24"/>
          <w:vertAlign w:val="superscript"/>
        </w:rPr>
        <w:t>a</w:t>
      </w:r>
      <w:proofErr w:type="spellEnd"/>
      <w:r w:rsidR="00E231DD" w:rsidRPr="00635C14">
        <w:rPr>
          <w:rFonts w:ascii="Arial" w:eastAsia="Times New Roman" w:hAnsi="Arial" w:cs="Arial"/>
          <w:sz w:val="24"/>
          <w:szCs w:val="24"/>
        </w:rPr>
        <w:t xml:space="preserve"> is to be used, rated 120 V, 60 Hz." At the end of the paragraph, on a separate line, would be the footnote, formatted as shown below.</w:t>
      </w:r>
    </w:p>
    <w:p w14:paraId="23EBD068"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28A6F309" w14:textId="77777777" w:rsidR="00E231DD" w:rsidRPr="00635C14" w:rsidRDefault="00E231DD" w:rsidP="00E231DD">
      <w:pPr>
        <w:autoSpaceDE w:val="0"/>
        <w:autoSpaceDN w:val="0"/>
        <w:adjustRightInd w:val="0"/>
        <w:spacing w:after="0" w:line="240" w:lineRule="auto"/>
        <w:ind w:left="720"/>
        <w:rPr>
          <w:rFonts w:ascii="Arial" w:eastAsia="Times New Roman" w:hAnsi="Arial" w:cs="Arial"/>
          <w:color w:val="008000"/>
          <w:szCs w:val="24"/>
        </w:rPr>
      </w:pPr>
      <w:r w:rsidRPr="00635C14">
        <w:rPr>
          <w:rFonts w:ascii="Arial" w:eastAsia="Times New Roman" w:hAnsi="Arial" w:cs="Arial"/>
          <w:color w:val="008000"/>
          <w:szCs w:val="24"/>
          <w:vertAlign w:val="superscript"/>
        </w:rPr>
        <w:t>a</w:t>
      </w:r>
      <w:r w:rsidRPr="00635C14">
        <w:rPr>
          <w:rFonts w:ascii="Arial" w:eastAsia="Times New Roman" w:hAnsi="Arial" w:cs="Arial"/>
          <w:color w:val="008000"/>
          <w:szCs w:val="24"/>
        </w:rPr>
        <w:t xml:space="preserve"> XYZ Company meter, model 123, or equivalent shall be used.</w:t>
      </w:r>
    </w:p>
    <w:p w14:paraId="27C65E29" w14:textId="77777777" w:rsidR="00E231DD" w:rsidRPr="00635C14" w:rsidRDefault="00E231DD" w:rsidP="00E231DD">
      <w:pPr>
        <w:adjustRightInd w:val="0"/>
        <w:spacing w:after="0" w:line="240" w:lineRule="auto"/>
        <w:rPr>
          <w:rFonts w:ascii="Arial" w:eastAsia="Times New Roman" w:hAnsi="Arial" w:cs="Arial"/>
          <w:color w:val="FF0000"/>
          <w:sz w:val="24"/>
          <w:szCs w:val="24"/>
        </w:rPr>
      </w:pPr>
    </w:p>
    <w:p w14:paraId="11B914A0" w14:textId="77777777" w:rsidR="00E231DD" w:rsidRPr="00635C14" w:rsidRDefault="00E231DD" w:rsidP="003F5AA8">
      <w:pPr>
        <w:adjustRightInd w:val="0"/>
        <w:spacing w:after="0" w:line="240" w:lineRule="auto"/>
        <w:rPr>
          <w:rFonts w:ascii="Arial" w:eastAsia="Times New Roman" w:hAnsi="Arial" w:cs="Arial"/>
          <w:color w:val="FF0000"/>
          <w:sz w:val="24"/>
          <w:szCs w:val="24"/>
        </w:rPr>
      </w:pPr>
    </w:p>
    <w:p w14:paraId="131CCFA5" w14:textId="38BE6DD8" w:rsidR="00E231DD" w:rsidRPr="00635C14" w:rsidRDefault="00E231DD" w:rsidP="003F5AA8">
      <w:pPr>
        <w:pStyle w:val="Heading1"/>
        <w:spacing w:before="0" w:after="0"/>
        <w:jc w:val="left"/>
        <w:rPr>
          <w:sz w:val="16"/>
          <w:szCs w:val="16"/>
        </w:rPr>
      </w:pPr>
      <w:bookmarkStart w:id="42" w:name="_Toc286923683"/>
      <w:bookmarkStart w:id="43" w:name="_Toc180657957"/>
      <w:r w:rsidRPr="00635C14">
        <w:t>MANUFACTURING AND PRODUCTION TESTS</w:t>
      </w:r>
      <w:bookmarkEnd w:id="42"/>
      <w:bookmarkEnd w:id="43"/>
      <w:r w:rsidRPr="00635C14">
        <w:t xml:space="preserve"> </w:t>
      </w:r>
    </w:p>
    <w:p w14:paraId="7EFAB8BF" w14:textId="77777777" w:rsidR="003F5AA8" w:rsidRDefault="003F5AA8" w:rsidP="003F5AA8">
      <w:pPr>
        <w:pStyle w:val="Heading2"/>
        <w:spacing w:before="0" w:after="0"/>
      </w:pPr>
      <w:bookmarkStart w:id="44" w:name="_Toc286923684"/>
    </w:p>
    <w:p w14:paraId="5356A284" w14:textId="63AD008B" w:rsidR="00E231DD" w:rsidRPr="00635C14" w:rsidRDefault="002B4CFD" w:rsidP="003F5AA8">
      <w:pPr>
        <w:pStyle w:val="Heading2"/>
        <w:spacing w:before="0" w:after="0"/>
        <w:rPr>
          <w:sz w:val="32"/>
        </w:rPr>
      </w:pPr>
      <w:bookmarkStart w:id="45" w:name="_Toc180657958"/>
      <w:r>
        <w:t>1</w:t>
      </w:r>
      <w:r w:rsidR="00D2496C">
        <w:t>6</w:t>
      </w:r>
      <w:r w:rsidR="00E231DD" w:rsidRPr="00635C14">
        <w:t xml:space="preserve"> General</w:t>
      </w:r>
      <w:bookmarkEnd w:id="44"/>
      <w:bookmarkEnd w:id="45"/>
    </w:p>
    <w:p w14:paraId="3DA58494" w14:textId="77777777" w:rsidR="00E231DD" w:rsidRPr="00635C14" w:rsidRDefault="00E231DD" w:rsidP="00E231DD">
      <w:pPr>
        <w:adjustRightInd w:val="0"/>
        <w:spacing w:after="0" w:line="240" w:lineRule="auto"/>
        <w:rPr>
          <w:rFonts w:ascii="Arial" w:eastAsia="Times New Roman" w:hAnsi="Arial" w:cs="Arial"/>
          <w:sz w:val="24"/>
          <w:szCs w:val="24"/>
        </w:rPr>
      </w:pPr>
    </w:p>
    <w:p w14:paraId="11DBF53D" w14:textId="2D5AF278" w:rsidR="00E231DD" w:rsidRPr="00635C14" w:rsidRDefault="002B4CFD"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1</w:t>
      </w:r>
      <w:r w:rsidR="00D2496C">
        <w:rPr>
          <w:rFonts w:ascii="Arial" w:eastAsia="Times New Roman" w:hAnsi="Arial" w:cs="Arial"/>
          <w:sz w:val="24"/>
          <w:szCs w:val="24"/>
        </w:rPr>
        <w:t>6</w:t>
      </w:r>
      <w:r w:rsidR="00E231DD" w:rsidRPr="00635C14">
        <w:rPr>
          <w:rFonts w:ascii="Arial" w:eastAsia="Times New Roman" w:hAnsi="Arial" w:cs="Arial"/>
          <w:sz w:val="24"/>
          <w:szCs w:val="24"/>
        </w:rPr>
        <w:t xml:space="preserve">.1 Any test required to be conducted on 100 percent of the products produced by a manufacturer at the production facility in order to establish compliance with a requirement shall be included in the standard under the major subdivision </w:t>
      </w:r>
      <w:r w:rsidR="00E231DD" w:rsidRPr="00635C14">
        <w:rPr>
          <w:rFonts w:ascii="Arial" w:eastAsia="Times New Roman" w:hAnsi="Arial" w:cs="Arial"/>
          <w:b/>
          <w:bCs/>
          <w:szCs w:val="24"/>
        </w:rPr>
        <w:t>MANUFACTURING AND PRODUCTION TESTS</w:t>
      </w:r>
      <w:r w:rsidR="00E231DD" w:rsidRPr="00635C14">
        <w:rPr>
          <w:rFonts w:ascii="Arial" w:eastAsia="Times New Roman" w:hAnsi="Arial" w:cs="Arial"/>
          <w:sz w:val="24"/>
          <w:szCs w:val="24"/>
        </w:rPr>
        <w:t xml:space="preserve">. </w:t>
      </w:r>
    </w:p>
    <w:p w14:paraId="3E5BE5F9" w14:textId="77777777" w:rsidR="00E231DD" w:rsidRPr="00635C14" w:rsidRDefault="00E231DD" w:rsidP="00E231DD">
      <w:pPr>
        <w:tabs>
          <w:tab w:val="left" w:pos="720"/>
          <w:tab w:val="center" w:pos="4320"/>
          <w:tab w:val="right" w:pos="8640"/>
        </w:tabs>
        <w:adjustRightInd w:val="0"/>
        <w:spacing w:after="0" w:line="240" w:lineRule="auto"/>
        <w:rPr>
          <w:rFonts w:ascii="Arial" w:eastAsia="Times New Roman" w:hAnsi="Arial" w:cs="Arial"/>
          <w:sz w:val="24"/>
          <w:szCs w:val="24"/>
        </w:rPr>
      </w:pPr>
    </w:p>
    <w:p w14:paraId="66925FDD" w14:textId="57AA9AE0" w:rsidR="00E231DD" w:rsidRPr="00635C14" w:rsidRDefault="002B4CFD"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1</w:t>
      </w:r>
      <w:r w:rsidR="00D2496C">
        <w:rPr>
          <w:rFonts w:ascii="Arial" w:eastAsia="Times New Roman" w:hAnsi="Arial" w:cs="Arial"/>
          <w:sz w:val="24"/>
          <w:szCs w:val="24"/>
        </w:rPr>
        <w:t>6</w:t>
      </w:r>
      <w:r w:rsidR="00E231DD" w:rsidRPr="00635C14">
        <w:rPr>
          <w:rFonts w:ascii="Arial" w:eastAsia="Times New Roman" w:hAnsi="Arial" w:cs="Arial"/>
          <w:sz w:val="24"/>
          <w:szCs w:val="24"/>
        </w:rPr>
        <w:t>.2 For a product standard covering multiple products, the requirements shall clearly specify those products requiring production line testing.</w:t>
      </w:r>
    </w:p>
    <w:p w14:paraId="18749C65" w14:textId="77777777" w:rsidR="00E231DD" w:rsidRPr="00635C14" w:rsidRDefault="00E231DD" w:rsidP="00E231DD">
      <w:pPr>
        <w:adjustRightInd w:val="0"/>
        <w:spacing w:after="0" w:line="240" w:lineRule="auto"/>
        <w:rPr>
          <w:rFonts w:ascii="Arial" w:eastAsia="Times New Roman" w:hAnsi="Arial" w:cs="Arial"/>
          <w:b/>
          <w:bCs/>
          <w:sz w:val="24"/>
          <w:szCs w:val="24"/>
        </w:rPr>
      </w:pPr>
    </w:p>
    <w:p w14:paraId="4CA092E0" w14:textId="38C3E9A6" w:rsidR="00E231DD" w:rsidRPr="00635C14" w:rsidRDefault="00E231DD" w:rsidP="002B0953">
      <w:pPr>
        <w:pStyle w:val="Heading1"/>
        <w:jc w:val="left"/>
        <w:rPr>
          <w:sz w:val="16"/>
          <w:szCs w:val="16"/>
        </w:rPr>
      </w:pPr>
      <w:bookmarkStart w:id="46" w:name="_Toc286923685"/>
      <w:bookmarkStart w:id="47" w:name="_Toc180657959"/>
      <w:r w:rsidRPr="00635C14">
        <w:t>PACKING FOR SHIPMENT</w:t>
      </w:r>
      <w:bookmarkEnd w:id="46"/>
      <w:bookmarkEnd w:id="47"/>
      <w:r w:rsidRPr="00635C14">
        <w:t xml:space="preserve"> </w:t>
      </w:r>
    </w:p>
    <w:p w14:paraId="472F8074" w14:textId="6C134CFB" w:rsidR="00E231DD" w:rsidRPr="00635C14" w:rsidRDefault="002B4CFD" w:rsidP="002B0953">
      <w:pPr>
        <w:pStyle w:val="Heading2"/>
        <w:rPr>
          <w:sz w:val="32"/>
        </w:rPr>
      </w:pPr>
      <w:bookmarkStart w:id="48" w:name="_Toc286923686"/>
      <w:bookmarkStart w:id="49" w:name="_Toc180657960"/>
      <w:r>
        <w:t>1</w:t>
      </w:r>
      <w:r w:rsidR="00FD58C5">
        <w:t>7</w:t>
      </w:r>
      <w:r w:rsidR="00E231DD" w:rsidRPr="00635C14">
        <w:t xml:space="preserve"> General</w:t>
      </w:r>
      <w:bookmarkEnd w:id="48"/>
      <w:bookmarkEnd w:id="49"/>
    </w:p>
    <w:p w14:paraId="045FBD42" w14:textId="77777777" w:rsidR="00E231DD" w:rsidRPr="00635C14" w:rsidRDefault="00E231DD" w:rsidP="00E231DD">
      <w:pPr>
        <w:adjustRightInd w:val="0"/>
        <w:spacing w:after="0" w:line="240" w:lineRule="auto"/>
        <w:rPr>
          <w:rFonts w:ascii="Arial" w:eastAsia="Times New Roman" w:hAnsi="Arial" w:cs="Arial"/>
          <w:sz w:val="24"/>
          <w:szCs w:val="24"/>
        </w:rPr>
      </w:pPr>
    </w:p>
    <w:p w14:paraId="67EC3BA8" w14:textId="49ED8C4E" w:rsidR="00E231DD" w:rsidRPr="00635C14" w:rsidRDefault="002B4CFD"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1</w:t>
      </w:r>
      <w:r w:rsidR="00FD58C5">
        <w:rPr>
          <w:rFonts w:ascii="Arial" w:eastAsia="Times New Roman" w:hAnsi="Arial" w:cs="Arial"/>
          <w:sz w:val="24"/>
          <w:szCs w:val="24"/>
        </w:rPr>
        <w:t>7</w:t>
      </w:r>
      <w:r w:rsidR="00E231DD" w:rsidRPr="00635C14">
        <w:rPr>
          <w:rFonts w:ascii="Arial" w:eastAsia="Times New Roman" w:hAnsi="Arial" w:cs="Arial"/>
          <w:sz w:val="24"/>
          <w:szCs w:val="24"/>
        </w:rPr>
        <w:t>.1 Packaging requirements are generally not safety related and shall not be included in a standard, except in the following situations:</w:t>
      </w:r>
    </w:p>
    <w:p w14:paraId="6CB97C16" w14:textId="77777777" w:rsidR="00E231DD" w:rsidRPr="00635C14" w:rsidRDefault="00E231DD" w:rsidP="00E231DD">
      <w:pPr>
        <w:adjustRightInd w:val="0"/>
        <w:spacing w:after="0" w:line="240" w:lineRule="auto"/>
        <w:rPr>
          <w:rFonts w:ascii="Arial" w:eastAsia="Times New Roman" w:hAnsi="Arial" w:cs="Arial"/>
          <w:sz w:val="24"/>
          <w:szCs w:val="24"/>
        </w:rPr>
      </w:pPr>
    </w:p>
    <w:p w14:paraId="22DA52F4" w14:textId="77777777" w:rsidR="00E231DD" w:rsidRPr="00635C14" w:rsidRDefault="00E231DD" w:rsidP="00E231DD">
      <w:pPr>
        <w:adjustRightInd w:val="0"/>
        <w:spacing w:after="0" w:line="240" w:lineRule="auto"/>
        <w:ind w:left="720"/>
        <w:rPr>
          <w:rFonts w:ascii="Arial" w:eastAsia="Times New Roman" w:hAnsi="Arial" w:cs="Arial"/>
          <w:sz w:val="24"/>
          <w:szCs w:val="24"/>
        </w:rPr>
      </w:pPr>
      <w:r w:rsidRPr="00635C14">
        <w:rPr>
          <w:rFonts w:ascii="Arial" w:eastAsia="Times New Roman" w:hAnsi="Arial" w:cs="Arial"/>
          <w:sz w:val="24"/>
          <w:szCs w:val="24"/>
        </w:rPr>
        <w:t>a) When certain products present a safety risk because of damage occurring in shipment and handling, requirements for packing and shipment shall be a part of the standard.</w:t>
      </w:r>
    </w:p>
    <w:p w14:paraId="2CAD10F7" w14:textId="77777777" w:rsidR="00E231DD" w:rsidRPr="00635C14" w:rsidRDefault="00E231DD" w:rsidP="00E231DD">
      <w:pPr>
        <w:adjustRightInd w:val="0"/>
        <w:spacing w:after="0" w:line="240" w:lineRule="auto"/>
        <w:ind w:left="720"/>
        <w:rPr>
          <w:rFonts w:ascii="Arial" w:eastAsia="Times New Roman" w:hAnsi="Arial" w:cs="Arial"/>
          <w:sz w:val="24"/>
          <w:szCs w:val="24"/>
        </w:rPr>
      </w:pPr>
    </w:p>
    <w:p w14:paraId="0670A1A9" w14:textId="77777777" w:rsidR="00E231DD" w:rsidRPr="00635C14" w:rsidRDefault="00E231DD" w:rsidP="00E231DD">
      <w:pPr>
        <w:adjustRightInd w:val="0"/>
        <w:spacing w:after="0" w:line="240" w:lineRule="auto"/>
        <w:ind w:left="720"/>
        <w:rPr>
          <w:rFonts w:ascii="Arial" w:eastAsia="Times New Roman" w:hAnsi="Arial" w:cs="Arial"/>
          <w:sz w:val="24"/>
          <w:szCs w:val="24"/>
        </w:rPr>
      </w:pPr>
      <w:r w:rsidRPr="00635C14">
        <w:rPr>
          <w:rFonts w:ascii="Arial" w:eastAsia="Times New Roman" w:hAnsi="Arial" w:cs="Arial"/>
          <w:sz w:val="24"/>
          <w:szCs w:val="24"/>
        </w:rPr>
        <w:t xml:space="preserve">b) When it is anticipated that important parts of a product or system will be shipped disassembled, both shipping and assembly on the part of the end user shall be addressed in the standard. Requirements shall be covered under the </w:t>
      </w:r>
      <w:r w:rsidRPr="00635C14">
        <w:rPr>
          <w:rFonts w:ascii="Arial" w:eastAsia="Times New Roman" w:hAnsi="Arial" w:cs="Arial"/>
          <w:b/>
          <w:bCs/>
          <w:szCs w:val="24"/>
        </w:rPr>
        <w:t>PACKING FOR SHIPMENT</w:t>
      </w:r>
      <w:r w:rsidRPr="00635C14">
        <w:rPr>
          <w:rFonts w:ascii="Arial" w:eastAsia="Times New Roman" w:hAnsi="Arial" w:cs="Arial"/>
          <w:sz w:val="24"/>
          <w:szCs w:val="24"/>
        </w:rPr>
        <w:t xml:space="preserve"> subdivision or under such headings as "Assembly" or "Markings."</w:t>
      </w:r>
    </w:p>
    <w:p w14:paraId="29F68046" w14:textId="77777777" w:rsidR="00E231DD" w:rsidRPr="00635C14" w:rsidRDefault="00E231DD" w:rsidP="00E231DD">
      <w:pPr>
        <w:adjustRightInd w:val="0"/>
        <w:spacing w:after="0" w:line="240" w:lineRule="auto"/>
        <w:ind w:left="720"/>
        <w:rPr>
          <w:rFonts w:ascii="Arial" w:eastAsia="Times New Roman" w:hAnsi="Arial" w:cs="Arial"/>
          <w:sz w:val="24"/>
          <w:szCs w:val="24"/>
        </w:rPr>
      </w:pPr>
    </w:p>
    <w:p w14:paraId="58EADF36" w14:textId="79DB2ED0" w:rsidR="00E231DD" w:rsidRPr="00635C14" w:rsidRDefault="00E231DD" w:rsidP="00D37F9A">
      <w:pPr>
        <w:pStyle w:val="Heading1"/>
        <w:jc w:val="left"/>
        <w:rPr>
          <w:sz w:val="16"/>
          <w:szCs w:val="16"/>
        </w:rPr>
      </w:pPr>
      <w:bookmarkStart w:id="50" w:name="_Toc286923687"/>
      <w:bookmarkStart w:id="51" w:name="_Toc180657961"/>
      <w:r w:rsidRPr="00635C14">
        <w:lastRenderedPageBreak/>
        <w:t>RATINGS</w:t>
      </w:r>
      <w:bookmarkEnd w:id="50"/>
      <w:bookmarkEnd w:id="51"/>
      <w:r w:rsidRPr="00635C14">
        <w:t xml:space="preserve"> </w:t>
      </w:r>
    </w:p>
    <w:p w14:paraId="4581FD4C" w14:textId="3A00B8D8" w:rsidR="00E231DD" w:rsidRPr="00635C14" w:rsidRDefault="002577FE" w:rsidP="002B0953">
      <w:pPr>
        <w:pStyle w:val="Heading2"/>
        <w:rPr>
          <w:sz w:val="32"/>
        </w:rPr>
      </w:pPr>
      <w:bookmarkStart w:id="52" w:name="_Toc286923688"/>
      <w:bookmarkStart w:id="53" w:name="_Toc180657962"/>
      <w:r>
        <w:t>18</w:t>
      </w:r>
      <w:r w:rsidR="00E231DD" w:rsidRPr="00635C14">
        <w:t xml:space="preserve"> General</w:t>
      </w:r>
      <w:bookmarkEnd w:id="52"/>
      <w:bookmarkEnd w:id="53"/>
    </w:p>
    <w:p w14:paraId="26DF2EEB" w14:textId="77777777" w:rsidR="00E231DD" w:rsidRPr="00635C14" w:rsidRDefault="00E231DD" w:rsidP="00E231DD">
      <w:pPr>
        <w:adjustRightInd w:val="0"/>
        <w:spacing w:after="0" w:line="240" w:lineRule="auto"/>
        <w:rPr>
          <w:rFonts w:ascii="Arial" w:eastAsia="Times New Roman" w:hAnsi="Arial" w:cs="Arial"/>
          <w:sz w:val="24"/>
          <w:szCs w:val="24"/>
        </w:rPr>
      </w:pPr>
    </w:p>
    <w:p w14:paraId="5B17ACD6" w14:textId="4D369B47" w:rsidR="00E231DD" w:rsidRPr="00635C14" w:rsidRDefault="002577FE"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18</w:t>
      </w:r>
      <w:r w:rsidR="00E231DD" w:rsidRPr="00635C14">
        <w:rPr>
          <w:rFonts w:ascii="Arial" w:eastAsia="Times New Roman" w:hAnsi="Arial" w:cs="Arial"/>
          <w:sz w:val="24"/>
          <w:szCs w:val="24"/>
        </w:rPr>
        <w:t xml:space="preserve">.1 Requirements for electrical and other ratings shall be included in the standard </w:t>
      </w:r>
      <w:r w:rsidR="001A3F94">
        <w:rPr>
          <w:rFonts w:ascii="Arial" w:eastAsia="Times New Roman" w:hAnsi="Arial" w:cs="Arial"/>
          <w:sz w:val="24"/>
          <w:szCs w:val="24"/>
        </w:rPr>
        <w:t>in</w:t>
      </w:r>
      <w:r w:rsidR="001C6BDB" w:rsidRPr="00635C14">
        <w:rPr>
          <w:rFonts w:ascii="Arial" w:eastAsia="Times New Roman" w:hAnsi="Arial" w:cs="Arial"/>
          <w:sz w:val="24"/>
          <w:szCs w:val="24"/>
        </w:rPr>
        <w:t xml:space="preserve"> the </w:t>
      </w:r>
      <w:r w:rsidR="001C6BDB">
        <w:rPr>
          <w:rFonts w:ascii="Arial" w:eastAsia="Times New Roman" w:hAnsi="Arial" w:cs="Arial"/>
          <w:b/>
          <w:bCs/>
          <w:szCs w:val="24"/>
        </w:rPr>
        <w:t>RATING</w:t>
      </w:r>
      <w:r w:rsidR="001C6BDB" w:rsidRPr="00635C14">
        <w:rPr>
          <w:rFonts w:ascii="Arial" w:eastAsia="Times New Roman" w:hAnsi="Arial" w:cs="Arial"/>
          <w:b/>
          <w:bCs/>
          <w:szCs w:val="24"/>
        </w:rPr>
        <w:t>S</w:t>
      </w:r>
      <w:r w:rsidR="001C6BDB" w:rsidRPr="00635C14">
        <w:rPr>
          <w:rFonts w:ascii="Arial" w:eastAsia="Times New Roman" w:hAnsi="Arial" w:cs="Arial"/>
          <w:sz w:val="24"/>
          <w:szCs w:val="24"/>
        </w:rPr>
        <w:t xml:space="preserve"> subdivision </w:t>
      </w:r>
      <w:r w:rsidR="00E231DD" w:rsidRPr="00635C14">
        <w:rPr>
          <w:rFonts w:ascii="Arial" w:eastAsia="Times New Roman" w:hAnsi="Arial" w:cs="Arial"/>
          <w:sz w:val="24"/>
          <w:szCs w:val="24"/>
        </w:rPr>
        <w:t>when they are pertinent to the safe installation or operation of the product or system.</w:t>
      </w:r>
    </w:p>
    <w:p w14:paraId="780B3AC1" w14:textId="77777777" w:rsidR="00E231DD" w:rsidRPr="00635C14" w:rsidRDefault="00E231DD" w:rsidP="00E231DD">
      <w:pPr>
        <w:adjustRightInd w:val="0"/>
        <w:spacing w:after="0" w:line="240" w:lineRule="auto"/>
        <w:rPr>
          <w:rFonts w:ascii="Arial" w:eastAsia="Times New Roman" w:hAnsi="Arial" w:cs="Arial"/>
          <w:sz w:val="24"/>
          <w:szCs w:val="24"/>
        </w:rPr>
      </w:pPr>
    </w:p>
    <w:p w14:paraId="61DA0848" w14:textId="6D686656" w:rsidR="00E231DD" w:rsidRPr="00635C14" w:rsidRDefault="00E231DD" w:rsidP="002B0953">
      <w:pPr>
        <w:pStyle w:val="Heading1"/>
        <w:jc w:val="left"/>
        <w:rPr>
          <w:color w:val="000000"/>
          <w:sz w:val="20"/>
          <w:szCs w:val="16"/>
        </w:rPr>
      </w:pPr>
      <w:bookmarkStart w:id="54" w:name="_Toc286923689"/>
      <w:bookmarkStart w:id="55" w:name="_Toc180657963"/>
      <w:r w:rsidRPr="00635C14">
        <w:t>MARKINGS</w:t>
      </w:r>
      <w:bookmarkEnd w:id="54"/>
      <w:bookmarkEnd w:id="55"/>
    </w:p>
    <w:p w14:paraId="047C89E7" w14:textId="7D0ABD87" w:rsidR="00E231DD" w:rsidRPr="00635C14" w:rsidRDefault="00F74490" w:rsidP="002B0953">
      <w:pPr>
        <w:pStyle w:val="Heading2"/>
        <w:rPr>
          <w:sz w:val="20"/>
        </w:rPr>
      </w:pPr>
      <w:bookmarkStart w:id="56" w:name="_Toc286923690"/>
      <w:bookmarkStart w:id="57" w:name="_Toc180657964"/>
      <w:r>
        <w:t>19</w:t>
      </w:r>
      <w:r w:rsidR="00E231DD" w:rsidRPr="00635C14">
        <w:t xml:space="preserve"> General</w:t>
      </w:r>
      <w:bookmarkEnd w:id="56"/>
      <w:bookmarkEnd w:id="57"/>
    </w:p>
    <w:p w14:paraId="38C30AEE" w14:textId="77777777" w:rsidR="00E231DD" w:rsidRPr="00635C14" w:rsidRDefault="00E231DD" w:rsidP="00E231DD">
      <w:pPr>
        <w:adjustRightInd w:val="0"/>
        <w:spacing w:after="0" w:line="240" w:lineRule="auto"/>
        <w:rPr>
          <w:rFonts w:ascii="Arial" w:eastAsia="Times New Roman" w:hAnsi="Arial" w:cs="Arial"/>
          <w:sz w:val="20"/>
          <w:szCs w:val="24"/>
        </w:rPr>
      </w:pPr>
    </w:p>
    <w:p w14:paraId="2D872627" w14:textId="1AF762D6" w:rsidR="00E231DD" w:rsidRPr="00635C14" w:rsidRDefault="00F74490" w:rsidP="00E231DD">
      <w:pPr>
        <w:adjustRightInd w:val="0"/>
        <w:spacing w:after="0" w:line="240" w:lineRule="auto"/>
        <w:rPr>
          <w:rFonts w:ascii="Arial" w:eastAsia="Times New Roman" w:hAnsi="Arial" w:cs="Arial"/>
          <w:sz w:val="20"/>
          <w:szCs w:val="24"/>
        </w:rPr>
      </w:pPr>
      <w:r>
        <w:rPr>
          <w:rFonts w:ascii="Arial" w:eastAsia="Times New Roman" w:hAnsi="Arial" w:cs="Arial"/>
          <w:sz w:val="24"/>
          <w:szCs w:val="24"/>
        </w:rPr>
        <w:t>19</w:t>
      </w:r>
      <w:r w:rsidR="00E231DD" w:rsidRPr="00635C14">
        <w:rPr>
          <w:rFonts w:ascii="Arial" w:eastAsia="Times New Roman" w:hAnsi="Arial" w:cs="Arial"/>
          <w:sz w:val="24"/>
          <w:szCs w:val="24"/>
        </w:rPr>
        <w:t xml:space="preserve">.1 Any requirements for product markings shall be included in the standard under the </w:t>
      </w:r>
      <w:r w:rsidR="00E231DD" w:rsidRPr="00635C14">
        <w:rPr>
          <w:rFonts w:ascii="Arial" w:eastAsia="Times New Roman" w:hAnsi="Arial" w:cs="Arial"/>
          <w:b/>
          <w:bCs/>
          <w:szCs w:val="24"/>
        </w:rPr>
        <w:t>MARKINGS</w:t>
      </w:r>
      <w:r w:rsidR="00E231DD" w:rsidRPr="00635C14">
        <w:rPr>
          <w:rFonts w:ascii="Arial" w:eastAsia="Times New Roman" w:hAnsi="Arial" w:cs="Arial"/>
          <w:sz w:val="24"/>
          <w:szCs w:val="24"/>
        </w:rPr>
        <w:t xml:space="preserve"> subdivision.</w:t>
      </w:r>
    </w:p>
    <w:p w14:paraId="34CF69E7" w14:textId="77777777" w:rsidR="00E231DD" w:rsidRPr="00635C14" w:rsidRDefault="00E231DD" w:rsidP="00E231DD">
      <w:pPr>
        <w:adjustRightInd w:val="0"/>
        <w:spacing w:after="0" w:line="240" w:lineRule="auto"/>
        <w:rPr>
          <w:rFonts w:ascii="Arial" w:eastAsia="Times New Roman" w:hAnsi="Arial" w:cs="Arial"/>
          <w:sz w:val="20"/>
          <w:szCs w:val="24"/>
        </w:rPr>
      </w:pPr>
    </w:p>
    <w:p w14:paraId="141EA48D" w14:textId="325A8997" w:rsidR="00E231DD" w:rsidRPr="00635C14" w:rsidRDefault="00461AD5"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19</w:t>
      </w:r>
      <w:r w:rsidR="00E231DD" w:rsidRPr="00635C14">
        <w:rPr>
          <w:rFonts w:ascii="Arial" w:eastAsia="Times New Roman" w:hAnsi="Arial" w:cs="Arial"/>
          <w:sz w:val="24"/>
          <w:szCs w:val="24"/>
        </w:rPr>
        <w:t>.2 In general, the product shall be legibly and permanently marked with the manufacturer's name, identifying symbol, or a distinctive marking by means of which the organization responsible for the product can be identified. The product shall also be marked with the date of manufacture, a distinctive catalog/model number or the equivalent, and the required ratings. More specific information on markings may be included in the standard (for example, location of the marking when it is a factor that is to be considered, etc.).</w:t>
      </w:r>
    </w:p>
    <w:p w14:paraId="769B82B2" w14:textId="77777777" w:rsidR="00E231DD" w:rsidRPr="00635C14" w:rsidRDefault="00E231DD" w:rsidP="00E231DD">
      <w:pPr>
        <w:adjustRightInd w:val="0"/>
        <w:spacing w:after="0" w:line="240" w:lineRule="auto"/>
        <w:rPr>
          <w:rFonts w:ascii="Arial" w:eastAsia="Times New Roman" w:hAnsi="Arial" w:cs="Arial"/>
          <w:sz w:val="20"/>
          <w:szCs w:val="24"/>
        </w:rPr>
      </w:pPr>
    </w:p>
    <w:p w14:paraId="46F1DFD3" w14:textId="0D2F201C" w:rsidR="00E231DD" w:rsidRPr="00635C14" w:rsidRDefault="00461AD5"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19</w:t>
      </w:r>
      <w:r w:rsidR="00E231DD" w:rsidRPr="00635C14">
        <w:rPr>
          <w:rFonts w:ascii="Arial" w:eastAsia="Times New Roman" w:hAnsi="Arial" w:cs="Arial"/>
          <w:sz w:val="24"/>
          <w:szCs w:val="24"/>
        </w:rPr>
        <w:t>.3 Marking requirements shall cover the location or locations, types of tags or labels, methods for attachment or securement, and types or sizes of lettering, when required. Examples of type, sizes, background and font color, and styles are to be included when required.</w:t>
      </w:r>
    </w:p>
    <w:p w14:paraId="4824708D" w14:textId="77777777" w:rsidR="00E231DD" w:rsidRPr="00635C14" w:rsidRDefault="00E231DD" w:rsidP="00E231DD">
      <w:pPr>
        <w:adjustRightInd w:val="0"/>
        <w:spacing w:after="0" w:line="240" w:lineRule="auto"/>
        <w:rPr>
          <w:rFonts w:ascii="Arial" w:eastAsia="Times New Roman" w:hAnsi="Arial" w:cs="Arial"/>
          <w:color w:val="000000"/>
          <w:sz w:val="20"/>
          <w:szCs w:val="24"/>
        </w:rPr>
      </w:pPr>
    </w:p>
    <w:p w14:paraId="38FEB554" w14:textId="5C5688FA" w:rsidR="00E231DD" w:rsidRDefault="00032EB8"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19</w:t>
      </w:r>
      <w:r w:rsidR="00E231DD" w:rsidRPr="00635C14">
        <w:rPr>
          <w:rFonts w:ascii="Arial" w:eastAsia="Times New Roman" w:hAnsi="Arial" w:cs="Arial"/>
          <w:sz w:val="24"/>
          <w:szCs w:val="24"/>
        </w:rPr>
        <w:t xml:space="preserve">.4 When certain instructions for installation, operation, and maintenance are required to appear on the product, or on a tag securely attached to the product, they are to either be included under the </w:t>
      </w:r>
      <w:r w:rsidR="00E231DD" w:rsidRPr="00635C14">
        <w:rPr>
          <w:rFonts w:ascii="Arial" w:eastAsia="Times New Roman" w:hAnsi="Arial" w:cs="Arial"/>
          <w:b/>
          <w:bCs/>
          <w:szCs w:val="24"/>
        </w:rPr>
        <w:t>MARKINGS</w:t>
      </w:r>
      <w:r w:rsidR="00E231DD" w:rsidRPr="00635C14">
        <w:rPr>
          <w:rFonts w:ascii="Arial" w:eastAsia="Times New Roman" w:hAnsi="Arial" w:cs="Arial"/>
          <w:sz w:val="24"/>
          <w:szCs w:val="24"/>
        </w:rPr>
        <w:t xml:space="preserve"> subdivision or be referenced to a separate section in the </w:t>
      </w:r>
      <w:r w:rsidR="00E231DD" w:rsidRPr="00635C14">
        <w:rPr>
          <w:rFonts w:ascii="Arial" w:eastAsia="Times New Roman" w:hAnsi="Arial" w:cs="Arial"/>
          <w:b/>
          <w:bCs/>
          <w:szCs w:val="24"/>
        </w:rPr>
        <w:t>INSTRUCTIONS</w:t>
      </w:r>
      <w:r w:rsidR="00E231DD" w:rsidRPr="00635C14">
        <w:rPr>
          <w:rFonts w:ascii="Arial" w:eastAsia="Times New Roman" w:hAnsi="Arial" w:cs="Arial"/>
          <w:sz w:val="24"/>
          <w:szCs w:val="24"/>
        </w:rPr>
        <w:t xml:space="preserve"> subdivision.</w:t>
      </w:r>
    </w:p>
    <w:p w14:paraId="7ED1CA44" w14:textId="51497EAD" w:rsidR="00797E92" w:rsidRDefault="00797E92" w:rsidP="00E231DD">
      <w:pPr>
        <w:adjustRightInd w:val="0"/>
        <w:spacing w:after="0" w:line="240" w:lineRule="auto"/>
        <w:rPr>
          <w:rFonts w:ascii="Arial" w:eastAsia="Times New Roman" w:hAnsi="Arial" w:cs="Arial"/>
          <w:sz w:val="24"/>
          <w:szCs w:val="24"/>
        </w:rPr>
      </w:pPr>
    </w:p>
    <w:p w14:paraId="0B8D82F3" w14:textId="0E13201C" w:rsidR="00797E92" w:rsidRDefault="00797E92"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 xml:space="preserve">19.5 </w:t>
      </w:r>
      <w:r w:rsidR="00002F0C">
        <w:rPr>
          <w:rFonts w:ascii="Arial" w:eastAsia="Times New Roman" w:hAnsi="Arial" w:cs="Arial"/>
          <w:sz w:val="24"/>
          <w:szCs w:val="24"/>
        </w:rPr>
        <w:t xml:space="preserve"> When markings </w:t>
      </w:r>
      <w:r w:rsidR="002C2A47">
        <w:rPr>
          <w:rFonts w:ascii="Arial" w:eastAsia="Times New Roman" w:hAnsi="Arial" w:cs="Arial"/>
          <w:sz w:val="24"/>
          <w:szCs w:val="24"/>
        </w:rPr>
        <w:t>are included in both English and French</w:t>
      </w:r>
      <w:r w:rsidR="00C76CAF">
        <w:rPr>
          <w:rFonts w:ascii="Arial" w:eastAsia="Times New Roman" w:hAnsi="Arial" w:cs="Arial"/>
          <w:sz w:val="24"/>
          <w:szCs w:val="24"/>
        </w:rPr>
        <w:t xml:space="preserve"> for use in Canada</w:t>
      </w:r>
      <w:r w:rsidR="002C2A47">
        <w:rPr>
          <w:rFonts w:ascii="Arial" w:eastAsia="Times New Roman" w:hAnsi="Arial" w:cs="Arial"/>
          <w:sz w:val="24"/>
          <w:szCs w:val="24"/>
        </w:rPr>
        <w:t xml:space="preserve">, the following or equivalent statement should be included at the beginning of the </w:t>
      </w:r>
      <w:r w:rsidR="002C2A47" w:rsidRPr="002C2A47">
        <w:rPr>
          <w:rFonts w:ascii="Arial" w:eastAsia="Times New Roman" w:hAnsi="Arial" w:cs="Arial"/>
          <w:b/>
          <w:bCs/>
        </w:rPr>
        <w:t>MARKINGS</w:t>
      </w:r>
      <w:r w:rsidR="002C2A47">
        <w:rPr>
          <w:rFonts w:ascii="Arial" w:eastAsia="Times New Roman" w:hAnsi="Arial" w:cs="Arial"/>
          <w:sz w:val="24"/>
          <w:szCs w:val="24"/>
        </w:rPr>
        <w:t xml:space="preserve"> subdivision:</w:t>
      </w:r>
    </w:p>
    <w:p w14:paraId="2F1BFD3F" w14:textId="5FCF202B" w:rsidR="002C2A47" w:rsidRDefault="002C2A47" w:rsidP="00E231DD">
      <w:pPr>
        <w:adjustRightInd w:val="0"/>
        <w:spacing w:after="0" w:line="240" w:lineRule="auto"/>
        <w:rPr>
          <w:rFonts w:ascii="Arial" w:eastAsia="Times New Roman" w:hAnsi="Arial" w:cs="Arial"/>
          <w:sz w:val="24"/>
          <w:szCs w:val="24"/>
        </w:rPr>
      </w:pPr>
    </w:p>
    <w:p w14:paraId="54B08673" w14:textId="77777777" w:rsidR="002C2A47" w:rsidRPr="00E606D0" w:rsidRDefault="002C2A47" w:rsidP="002C2A47">
      <w:pPr>
        <w:ind w:left="720"/>
        <w:rPr>
          <w:rFonts w:ascii="Arial" w:eastAsia="Times New Roman" w:hAnsi="Arial" w:cs="Arial"/>
          <w:b/>
          <w:bCs/>
          <w:color w:val="008000"/>
          <w:szCs w:val="24"/>
        </w:rPr>
      </w:pPr>
      <w:r w:rsidRPr="00E606D0">
        <w:rPr>
          <w:rFonts w:ascii="Arial" w:eastAsia="Times New Roman" w:hAnsi="Arial" w:cs="Arial"/>
          <w:b/>
          <w:bCs/>
          <w:color w:val="008000"/>
          <w:szCs w:val="24"/>
        </w:rPr>
        <w:t>MARKINGS</w:t>
      </w:r>
    </w:p>
    <w:p w14:paraId="3891CC3E" w14:textId="01907BB3" w:rsidR="002C2A47" w:rsidRDefault="002C2A47" w:rsidP="003F5AA8">
      <w:pPr>
        <w:spacing w:after="0" w:line="249" w:lineRule="auto"/>
        <w:ind w:left="720" w:right="357"/>
        <w:rPr>
          <w:rFonts w:ascii="Arial" w:eastAsia="Times New Roman" w:hAnsi="Arial" w:cs="Arial"/>
          <w:i/>
          <w:iCs/>
          <w:color w:val="008000"/>
          <w:szCs w:val="24"/>
        </w:rPr>
      </w:pPr>
      <w:r w:rsidRPr="00E606D0">
        <w:rPr>
          <w:rFonts w:ascii="Arial" w:eastAsia="Times New Roman" w:hAnsi="Arial" w:cs="Arial"/>
          <w:i/>
          <w:iCs/>
          <w:color w:val="008000"/>
          <w:szCs w:val="24"/>
        </w:rPr>
        <w:t xml:space="preserve">Advisory Note: </w:t>
      </w:r>
      <w:r w:rsidR="00D748D7" w:rsidRPr="00E606D0">
        <w:rPr>
          <w:rFonts w:ascii="Arial" w:eastAsia="Times New Roman" w:hAnsi="Arial" w:cs="Arial"/>
          <w:i/>
          <w:iCs/>
          <w:color w:val="008000"/>
          <w:szCs w:val="24"/>
        </w:rPr>
        <w:t xml:space="preserve"> Markings required by this Standard may have to be provided in other languages to conform with the language requirements of the country or region where the product is to be used.</w:t>
      </w:r>
      <w:r w:rsidRPr="00E606D0">
        <w:rPr>
          <w:rFonts w:ascii="Arial" w:eastAsia="Times New Roman" w:hAnsi="Arial" w:cs="Arial"/>
          <w:i/>
          <w:iCs/>
          <w:color w:val="008000"/>
          <w:szCs w:val="24"/>
        </w:rPr>
        <w:t xml:space="preserve"> In Canada, there are two official languages, English and French. </w:t>
      </w:r>
      <w:r w:rsidR="00C76CAF" w:rsidRPr="00E606D0">
        <w:rPr>
          <w:rFonts w:ascii="Arial" w:eastAsia="Times New Roman" w:hAnsi="Arial" w:cs="Arial"/>
          <w:i/>
          <w:iCs/>
          <w:color w:val="008000"/>
          <w:szCs w:val="24"/>
        </w:rPr>
        <w:t xml:space="preserve"> </w:t>
      </w:r>
      <w:r w:rsidRPr="00E606D0">
        <w:rPr>
          <w:rFonts w:ascii="Arial" w:eastAsia="Times New Roman" w:hAnsi="Arial" w:cs="Arial"/>
          <w:i/>
          <w:iCs/>
          <w:color w:val="008000"/>
          <w:szCs w:val="24"/>
        </w:rPr>
        <w:t xml:space="preserve">Annex A provides translations in French of the English safety markings specified in this Standard. </w:t>
      </w:r>
    </w:p>
    <w:p w14:paraId="1EE639C7" w14:textId="77777777" w:rsidR="00C24E60" w:rsidRDefault="00C24E60" w:rsidP="003F5AA8">
      <w:pPr>
        <w:spacing w:after="0" w:line="249" w:lineRule="auto"/>
        <w:ind w:left="720" w:right="357"/>
        <w:rPr>
          <w:rFonts w:ascii="Arial" w:eastAsia="Times New Roman" w:hAnsi="Arial" w:cs="Arial"/>
          <w:i/>
          <w:iCs/>
          <w:color w:val="008000"/>
          <w:szCs w:val="24"/>
        </w:rPr>
      </w:pPr>
    </w:p>
    <w:p w14:paraId="5E849DD9" w14:textId="3FFC6E5D" w:rsidR="00CD2AFC" w:rsidRDefault="00CD2AFC">
      <w:pPr>
        <w:rPr>
          <w:rFonts w:ascii="Arial" w:eastAsia="Times New Roman" w:hAnsi="Arial" w:cs="Arial"/>
          <w:color w:val="008000"/>
          <w:szCs w:val="24"/>
        </w:rPr>
      </w:pPr>
      <w:r>
        <w:rPr>
          <w:rFonts w:ascii="Arial" w:eastAsia="Times New Roman" w:hAnsi="Arial" w:cs="Arial"/>
          <w:color w:val="008000"/>
          <w:szCs w:val="24"/>
        </w:rPr>
        <w:br w:type="page"/>
      </w:r>
    </w:p>
    <w:p w14:paraId="5222BF19" w14:textId="77777777" w:rsidR="003F5AA8" w:rsidRPr="00CD2AFC" w:rsidRDefault="003F5AA8" w:rsidP="003F5AA8">
      <w:pPr>
        <w:spacing w:after="0" w:line="249" w:lineRule="auto"/>
        <w:ind w:left="720" w:right="357"/>
        <w:rPr>
          <w:rFonts w:ascii="Arial" w:eastAsia="Times New Roman" w:hAnsi="Arial" w:cs="Arial"/>
          <w:color w:val="008000"/>
          <w:szCs w:val="24"/>
        </w:rPr>
      </w:pPr>
    </w:p>
    <w:p w14:paraId="0EB25776" w14:textId="52B9DAE7" w:rsidR="00E231DD" w:rsidRPr="00635C14" w:rsidRDefault="002B4CFD" w:rsidP="003F5AA8">
      <w:pPr>
        <w:pStyle w:val="Heading2"/>
        <w:spacing w:before="0" w:after="0"/>
        <w:rPr>
          <w:color w:val="000000"/>
          <w:sz w:val="20"/>
          <w:szCs w:val="16"/>
        </w:rPr>
      </w:pPr>
      <w:bookmarkStart w:id="58" w:name="_Toc286923691"/>
      <w:bookmarkStart w:id="59" w:name="_Toc180657965"/>
      <w:r>
        <w:t>2</w:t>
      </w:r>
      <w:r w:rsidR="00032EB8">
        <w:t>0</w:t>
      </w:r>
      <w:r w:rsidR="00E231DD" w:rsidRPr="00635C14">
        <w:t xml:space="preserve"> Factory Identification</w:t>
      </w:r>
      <w:bookmarkEnd w:id="58"/>
      <w:bookmarkEnd w:id="59"/>
      <w:r w:rsidR="00E231DD" w:rsidRPr="00635C14">
        <w:rPr>
          <w:color w:val="000000"/>
          <w:sz w:val="20"/>
        </w:rPr>
        <w:t xml:space="preserve"> </w:t>
      </w:r>
    </w:p>
    <w:p w14:paraId="6AD1FEB0" w14:textId="77777777" w:rsidR="00E231DD" w:rsidRPr="00635C14" w:rsidRDefault="00E231DD" w:rsidP="003F5AA8">
      <w:pPr>
        <w:adjustRightInd w:val="0"/>
        <w:spacing w:after="0" w:line="240" w:lineRule="auto"/>
        <w:rPr>
          <w:rFonts w:ascii="Arial" w:eastAsia="Times New Roman" w:hAnsi="Arial" w:cs="Arial"/>
          <w:b/>
          <w:bCs/>
          <w:color w:val="000000"/>
          <w:sz w:val="20"/>
          <w:szCs w:val="24"/>
        </w:rPr>
      </w:pPr>
    </w:p>
    <w:p w14:paraId="1524A851" w14:textId="567D4E52" w:rsidR="00E231DD" w:rsidRPr="00635C14" w:rsidRDefault="002B4CFD" w:rsidP="00E231DD">
      <w:pPr>
        <w:adjustRightInd w:val="0"/>
        <w:spacing w:after="0" w:line="240" w:lineRule="auto"/>
        <w:rPr>
          <w:rFonts w:ascii="Arial" w:eastAsia="Times New Roman" w:hAnsi="Arial" w:cs="Arial"/>
          <w:sz w:val="20"/>
          <w:szCs w:val="24"/>
        </w:rPr>
      </w:pPr>
      <w:r>
        <w:rPr>
          <w:rFonts w:ascii="Arial" w:eastAsia="Times New Roman" w:hAnsi="Arial" w:cs="Arial"/>
          <w:sz w:val="24"/>
          <w:szCs w:val="24"/>
        </w:rPr>
        <w:t>2</w:t>
      </w:r>
      <w:r w:rsidR="00032EB8">
        <w:rPr>
          <w:rFonts w:ascii="Arial" w:eastAsia="Times New Roman" w:hAnsi="Arial" w:cs="Arial"/>
          <w:sz w:val="24"/>
          <w:szCs w:val="24"/>
        </w:rPr>
        <w:t>0</w:t>
      </w:r>
      <w:r w:rsidR="00E231DD" w:rsidRPr="00635C14">
        <w:rPr>
          <w:rFonts w:ascii="Arial" w:eastAsia="Times New Roman" w:hAnsi="Arial" w:cs="Arial"/>
          <w:sz w:val="24"/>
          <w:szCs w:val="24"/>
        </w:rPr>
        <w:t>.1 A requirement for identification of products produced at more than one factory shall be included in the standard. The following or equivalent statement is recommended:</w:t>
      </w:r>
    </w:p>
    <w:p w14:paraId="3A59E100" w14:textId="77777777" w:rsidR="00E231DD" w:rsidRPr="00635C14" w:rsidRDefault="00E231DD" w:rsidP="00E231DD">
      <w:pPr>
        <w:adjustRightInd w:val="0"/>
        <w:spacing w:after="0" w:line="240" w:lineRule="auto"/>
        <w:ind w:left="720"/>
        <w:rPr>
          <w:rFonts w:ascii="Arial" w:eastAsia="Times New Roman" w:hAnsi="Arial" w:cs="Arial"/>
          <w:sz w:val="20"/>
          <w:szCs w:val="24"/>
        </w:rPr>
      </w:pPr>
    </w:p>
    <w:p w14:paraId="251991F8" w14:textId="77777777" w:rsidR="00E231DD" w:rsidRPr="00635C14" w:rsidRDefault="00E231DD" w:rsidP="00E231DD">
      <w:pPr>
        <w:adjustRightInd w:val="0"/>
        <w:spacing w:after="0" w:line="240" w:lineRule="auto"/>
        <w:ind w:left="720"/>
        <w:rPr>
          <w:rFonts w:ascii="Arial" w:eastAsia="Times New Roman" w:hAnsi="Arial" w:cs="Arial"/>
          <w:color w:val="008000"/>
          <w:szCs w:val="24"/>
        </w:rPr>
      </w:pPr>
      <w:r w:rsidRPr="00635C14">
        <w:rPr>
          <w:rFonts w:ascii="Arial" w:eastAsia="Times New Roman" w:hAnsi="Arial" w:cs="Arial"/>
          <w:color w:val="008000"/>
          <w:szCs w:val="24"/>
        </w:rPr>
        <w:t>"When a manufacturer produces ___________ at more than one factory, each</w:t>
      </w:r>
    </w:p>
    <w:p w14:paraId="6101B02F" w14:textId="77777777" w:rsidR="00E231DD" w:rsidRPr="00635C14" w:rsidRDefault="00E231DD" w:rsidP="00E231DD">
      <w:pPr>
        <w:adjustRightInd w:val="0"/>
        <w:spacing w:after="0" w:line="240" w:lineRule="auto"/>
        <w:ind w:left="720"/>
        <w:rPr>
          <w:rFonts w:ascii="Arial" w:eastAsia="Times New Roman" w:hAnsi="Arial" w:cs="Arial"/>
          <w:color w:val="008000"/>
          <w:szCs w:val="24"/>
        </w:rPr>
      </w:pPr>
      <w:r w:rsidRPr="00635C14">
        <w:rPr>
          <w:rFonts w:ascii="Arial" w:eastAsia="Times New Roman" w:hAnsi="Arial" w:cs="Arial"/>
          <w:color w:val="008000"/>
          <w:szCs w:val="24"/>
        </w:rPr>
        <w:t>_________ shall have a distinctive marking to identify it as the product of a particular</w:t>
      </w:r>
    </w:p>
    <w:p w14:paraId="18D0D3CB" w14:textId="77777777" w:rsidR="00E231DD" w:rsidRPr="00635C14" w:rsidRDefault="00E231DD" w:rsidP="00E231DD">
      <w:pPr>
        <w:adjustRightInd w:val="0"/>
        <w:spacing w:after="0" w:line="240" w:lineRule="auto"/>
        <w:ind w:left="720"/>
        <w:rPr>
          <w:rFonts w:ascii="Arial" w:eastAsia="Times New Roman" w:hAnsi="Arial" w:cs="Arial"/>
          <w:color w:val="000000"/>
          <w:sz w:val="20"/>
          <w:szCs w:val="24"/>
        </w:rPr>
      </w:pPr>
      <w:r w:rsidRPr="00635C14">
        <w:rPr>
          <w:rFonts w:ascii="Arial" w:eastAsia="Times New Roman" w:hAnsi="Arial" w:cs="Arial"/>
          <w:color w:val="008000"/>
          <w:szCs w:val="24"/>
        </w:rPr>
        <w:t>factory."</w:t>
      </w:r>
    </w:p>
    <w:p w14:paraId="1E59C89F" w14:textId="39B0B8EE" w:rsidR="00E231DD" w:rsidRPr="00635C14" w:rsidRDefault="00E231DD" w:rsidP="00E231DD">
      <w:pPr>
        <w:adjustRightInd w:val="0"/>
        <w:spacing w:after="0" w:line="240" w:lineRule="auto"/>
        <w:rPr>
          <w:rFonts w:ascii="Arial" w:eastAsia="Times New Roman" w:hAnsi="Arial" w:cs="Arial"/>
          <w:color w:val="000000"/>
          <w:sz w:val="20"/>
          <w:szCs w:val="24"/>
        </w:rPr>
      </w:pPr>
    </w:p>
    <w:p w14:paraId="7572463D" w14:textId="4D149447" w:rsidR="00E231DD" w:rsidRPr="00635C14" w:rsidRDefault="002B4CFD" w:rsidP="00E231DD">
      <w:pPr>
        <w:adjustRightInd w:val="0"/>
        <w:spacing w:after="0" w:line="240" w:lineRule="auto"/>
        <w:rPr>
          <w:rFonts w:ascii="Arial" w:eastAsia="Times New Roman" w:hAnsi="Arial" w:cs="Arial"/>
          <w:color w:val="000000"/>
          <w:sz w:val="20"/>
          <w:szCs w:val="24"/>
        </w:rPr>
      </w:pPr>
      <w:r>
        <w:rPr>
          <w:rFonts w:ascii="Arial" w:eastAsia="Times New Roman" w:hAnsi="Arial" w:cs="Arial"/>
          <w:sz w:val="24"/>
          <w:szCs w:val="24"/>
        </w:rPr>
        <w:t>2</w:t>
      </w:r>
      <w:r w:rsidR="00032EB8">
        <w:rPr>
          <w:rFonts w:ascii="Arial" w:eastAsia="Times New Roman" w:hAnsi="Arial" w:cs="Arial"/>
          <w:sz w:val="24"/>
          <w:szCs w:val="24"/>
        </w:rPr>
        <w:t>0</w:t>
      </w:r>
      <w:r w:rsidR="00E231DD" w:rsidRPr="00635C14">
        <w:rPr>
          <w:rFonts w:ascii="Arial" w:eastAsia="Times New Roman" w:hAnsi="Arial" w:cs="Arial"/>
          <w:sz w:val="24"/>
          <w:szCs w:val="24"/>
        </w:rPr>
        <w:t>.2 When the product markings are not required to appear on the product (e.g. markings on the smallest carton or box in which the product is furnished meet the marking requirements) the requirement for location of factory identification marking is the same as for other product markings.</w:t>
      </w:r>
    </w:p>
    <w:p w14:paraId="3BC26B46" w14:textId="77777777" w:rsidR="00E231DD" w:rsidRPr="00635C14" w:rsidRDefault="00E231DD" w:rsidP="00E231DD">
      <w:pPr>
        <w:adjustRightInd w:val="0"/>
        <w:spacing w:after="0" w:line="240" w:lineRule="auto"/>
        <w:rPr>
          <w:rFonts w:ascii="Arial" w:eastAsia="Times New Roman" w:hAnsi="Arial" w:cs="Arial"/>
          <w:b/>
          <w:bCs/>
          <w:color w:val="000000"/>
          <w:sz w:val="20"/>
          <w:szCs w:val="24"/>
        </w:rPr>
      </w:pPr>
    </w:p>
    <w:p w14:paraId="074FA948" w14:textId="07FD7E74" w:rsidR="00E231DD" w:rsidRPr="00635C14" w:rsidRDefault="002B4CFD" w:rsidP="008E4282">
      <w:pPr>
        <w:pStyle w:val="Heading2"/>
        <w:rPr>
          <w:color w:val="000000"/>
          <w:sz w:val="20"/>
        </w:rPr>
      </w:pPr>
      <w:bookmarkStart w:id="60" w:name="_Toc286923692"/>
      <w:bookmarkStart w:id="61" w:name="_Toc180657966"/>
      <w:r>
        <w:t>2</w:t>
      </w:r>
      <w:r w:rsidR="00AD0E4F">
        <w:t>1</w:t>
      </w:r>
      <w:r w:rsidR="00E231DD" w:rsidRPr="00635C14">
        <w:t xml:space="preserve"> Warning Notices and Cautionary Markings</w:t>
      </w:r>
      <w:bookmarkEnd w:id="60"/>
      <w:bookmarkEnd w:id="61"/>
      <w:r w:rsidR="00E231DD" w:rsidRPr="00635C14">
        <w:rPr>
          <w:color w:val="000000"/>
          <w:sz w:val="20"/>
        </w:rPr>
        <w:t xml:space="preserve"> </w:t>
      </w:r>
    </w:p>
    <w:p w14:paraId="161DDDEA" w14:textId="77777777" w:rsidR="00E231DD" w:rsidRPr="00635C14" w:rsidRDefault="00E231DD" w:rsidP="00E231DD">
      <w:pPr>
        <w:adjustRightInd w:val="0"/>
        <w:spacing w:after="0" w:line="240" w:lineRule="auto"/>
        <w:rPr>
          <w:rFonts w:ascii="Arial" w:eastAsia="Times New Roman" w:hAnsi="Arial" w:cs="Arial"/>
          <w:color w:val="000000"/>
          <w:sz w:val="20"/>
          <w:szCs w:val="24"/>
        </w:rPr>
      </w:pPr>
    </w:p>
    <w:p w14:paraId="12D71AAD" w14:textId="5D040E20" w:rsidR="00E231DD" w:rsidRPr="00635C14" w:rsidRDefault="002B4CFD"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2</w:t>
      </w:r>
      <w:r w:rsidR="00AD0E4F">
        <w:rPr>
          <w:rFonts w:ascii="Arial" w:eastAsia="Times New Roman" w:hAnsi="Arial" w:cs="Arial"/>
          <w:sz w:val="24"/>
          <w:szCs w:val="24"/>
        </w:rPr>
        <w:t>1</w:t>
      </w:r>
      <w:r w:rsidR="00E231DD" w:rsidRPr="00635C14">
        <w:rPr>
          <w:rFonts w:ascii="Arial" w:eastAsia="Times New Roman" w:hAnsi="Arial" w:cs="Arial"/>
          <w:sz w:val="24"/>
          <w:szCs w:val="24"/>
        </w:rPr>
        <w:t>.1 Warning notices and cautionary markings shall be used to identify potential risks for persons using, operating, servicing, or in close proximity to products covered by the standard. Such markings are to be used as a secondary means in addition to product designs or features to reduce the risk of injury to persons.</w:t>
      </w:r>
    </w:p>
    <w:p w14:paraId="612708F5" w14:textId="36FBFEE2" w:rsidR="00E231DD" w:rsidRDefault="00E231DD" w:rsidP="00E231DD">
      <w:pPr>
        <w:adjustRightInd w:val="0"/>
        <w:spacing w:after="0" w:line="240" w:lineRule="auto"/>
        <w:rPr>
          <w:rFonts w:ascii="Arial" w:eastAsia="Times New Roman" w:hAnsi="Arial" w:cs="Arial"/>
          <w:color w:val="000000"/>
          <w:sz w:val="20"/>
          <w:szCs w:val="24"/>
        </w:rPr>
      </w:pPr>
    </w:p>
    <w:p w14:paraId="7C6DE702" w14:textId="77777777" w:rsidR="003A3F3D" w:rsidRPr="00635C14" w:rsidRDefault="003A3F3D" w:rsidP="00E231DD">
      <w:pPr>
        <w:adjustRightInd w:val="0"/>
        <w:spacing w:after="0" w:line="240" w:lineRule="auto"/>
        <w:rPr>
          <w:rFonts w:ascii="Arial" w:eastAsia="Times New Roman" w:hAnsi="Arial" w:cs="Arial"/>
          <w:color w:val="000000"/>
          <w:sz w:val="20"/>
          <w:szCs w:val="24"/>
        </w:rPr>
      </w:pPr>
    </w:p>
    <w:p w14:paraId="318F7BFE" w14:textId="0A2857C6" w:rsidR="00E231DD" w:rsidRPr="00635C14" w:rsidRDefault="002B4CFD"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2</w:t>
      </w:r>
      <w:r w:rsidR="00AD0E4F">
        <w:rPr>
          <w:rFonts w:ascii="Arial" w:eastAsia="Times New Roman" w:hAnsi="Arial" w:cs="Arial"/>
          <w:sz w:val="24"/>
          <w:szCs w:val="24"/>
        </w:rPr>
        <w:t>1</w:t>
      </w:r>
      <w:r w:rsidR="00E231DD" w:rsidRPr="00635C14">
        <w:rPr>
          <w:rFonts w:ascii="Arial" w:eastAsia="Times New Roman" w:hAnsi="Arial" w:cs="Arial"/>
          <w:sz w:val="24"/>
          <w:szCs w:val="24"/>
        </w:rPr>
        <w:t>.2 A warning or cautionary statement shall consist of a three-part marking which includes the following:</w:t>
      </w:r>
    </w:p>
    <w:p w14:paraId="689482B5" w14:textId="77777777" w:rsidR="00E231DD" w:rsidRPr="00635C14" w:rsidRDefault="00E231DD" w:rsidP="00E231DD">
      <w:pPr>
        <w:adjustRightInd w:val="0"/>
        <w:spacing w:after="0" w:line="240" w:lineRule="auto"/>
        <w:rPr>
          <w:rFonts w:ascii="Arial" w:eastAsia="Times New Roman" w:hAnsi="Arial" w:cs="Arial"/>
          <w:sz w:val="24"/>
          <w:szCs w:val="24"/>
        </w:rPr>
      </w:pPr>
    </w:p>
    <w:p w14:paraId="246745E1" w14:textId="77777777" w:rsidR="00E231DD" w:rsidRPr="00635C14" w:rsidRDefault="00E231DD" w:rsidP="00E231DD">
      <w:pPr>
        <w:adjustRightInd w:val="0"/>
        <w:spacing w:after="0" w:line="240" w:lineRule="auto"/>
        <w:ind w:left="720"/>
        <w:rPr>
          <w:rFonts w:ascii="Arial" w:eastAsia="Times New Roman" w:hAnsi="Arial" w:cs="Arial"/>
          <w:sz w:val="24"/>
          <w:szCs w:val="24"/>
        </w:rPr>
      </w:pPr>
      <w:r w:rsidRPr="00635C14">
        <w:rPr>
          <w:rFonts w:ascii="Arial" w:eastAsia="Times New Roman" w:hAnsi="Arial" w:cs="Arial"/>
          <w:sz w:val="24"/>
          <w:szCs w:val="24"/>
        </w:rPr>
        <w:t xml:space="preserve">a) The </w:t>
      </w:r>
      <w:r w:rsidRPr="00635C14">
        <w:rPr>
          <w:rFonts w:ascii="Arial" w:eastAsia="Times New Roman" w:hAnsi="Arial" w:cs="Arial"/>
          <w:i/>
          <w:iCs/>
          <w:sz w:val="24"/>
          <w:szCs w:val="24"/>
        </w:rPr>
        <w:t>signal word</w:t>
      </w:r>
      <w:r w:rsidRPr="00635C14">
        <w:rPr>
          <w:rFonts w:ascii="Arial" w:eastAsia="Times New Roman" w:hAnsi="Arial" w:cs="Arial"/>
          <w:sz w:val="24"/>
          <w:szCs w:val="24"/>
        </w:rPr>
        <w:t xml:space="preserve"> CAUTION, WARNING, or DANGER, shown in uppercase letters;</w:t>
      </w:r>
    </w:p>
    <w:p w14:paraId="28F08056" w14:textId="77777777" w:rsidR="00E231DD" w:rsidRPr="00635C14" w:rsidRDefault="00E231DD" w:rsidP="00E231DD">
      <w:pPr>
        <w:adjustRightInd w:val="0"/>
        <w:spacing w:after="0" w:line="240" w:lineRule="auto"/>
        <w:ind w:left="720"/>
        <w:rPr>
          <w:rFonts w:ascii="Arial" w:eastAsia="Times New Roman" w:hAnsi="Arial" w:cs="Arial"/>
          <w:sz w:val="24"/>
          <w:szCs w:val="24"/>
        </w:rPr>
      </w:pPr>
    </w:p>
    <w:p w14:paraId="2D78348A" w14:textId="77777777" w:rsidR="00E231DD" w:rsidRPr="00635C14" w:rsidRDefault="00E231DD" w:rsidP="00E231DD">
      <w:pPr>
        <w:adjustRightInd w:val="0"/>
        <w:spacing w:after="0" w:line="240" w:lineRule="auto"/>
        <w:ind w:left="720"/>
        <w:rPr>
          <w:rFonts w:ascii="Arial" w:eastAsia="Times New Roman" w:hAnsi="Arial" w:cs="Arial"/>
          <w:sz w:val="24"/>
          <w:szCs w:val="24"/>
        </w:rPr>
      </w:pPr>
      <w:r w:rsidRPr="00635C14">
        <w:rPr>
          <w:rFonts w:ascii="Arial" w:eastAsia="Times New Roman" w:hAnsi="Arial" w:cs="Arial"/>
          <w:sz w:val="24"/>
          <w:szCs w:val="24"/>
        </w:rPr>
        <w:t xml:space="preserve">b) The </w:t>
      </w:r>
      <w:r w:rsidRPr="00635C14">
        <w:rPr>
          <w:rFonts w:ascii="Arial" w:eastAsia="Times New Roman" w:hAnsi="Arial" w:cs="Arial"/>
          <w:i/>
          <w:iCs/>
          <w:sz w:val="24"/>
          <w:szCs w:val="24"/>
        </w:rPr>
        <w:t>risk identification</w:t>
      </w:r>
      <w:r w:rsidRPr="00635C14">
        <w:rPr>
          <w:rFonts w:ascii="Arial" w:eastAsia="Times New Roman" w:hAnsi="Arial" w:cs="Arial"/>
          <w:sz w:val="24"/>
          <w:szCs w:val="24"/>
        </w:rPr>
        <w:t>, such as "Risk of Electric Shock", shown with first letter of significant words in uppercase letters; and</w:t>
      </w:r>
    </w:p>
    <w:p w14:paraId="77846F0A" w14:textId="77777777" w:rsidR="00E231DD" w:rsidRPr="00635C14" w:rsidRDefault="00E231DD" w:rsidP="00E231DD">
      <w:pPr>
        <w:adjustRightInd w:val="0"/>
        <w:spacing w:after="0" w:line="240" w:lineRule="auto"/>
        <w:ind w:left="720"/>
        <w:rPr>
          <w:rFonts w:ascii="Arial" w:eastAsia="Times New Roman" w:hAnsi="Arial" w:cs="Arial"/>
          <w:sz w:val="24"/>
          <w:szCs w:val="24"/>
        </w:rPr>
      </w:pPr>
    </w:p>
    <w:p w14:paraId="2EA4DBD4" w14:textId="77777777" w:rsidR="00E231DD" w:rsidRPr="00635C14" w:rsidRDefault="00E231DD" w:rsidP="00E231DD">
      <w:pPr>
        <w:adjustRightInd w:val="0"/>
        <w:spacing w:after="0" w:line="240" w:lineRule="auto"/>
        <w:ind w:left="720"/>
        <w:rPr>
          <w:rFonts w:ascii="Arial" w:eastAsia="Times New Roman" w:hAnsi="Arial" w:cs="Arial"/>
          <w:sz w:val="24"/>
          <w:szCs w:val="24"/>
        </w:rPr>
      </w:pPr>
      <w:r w:rsidRPr="00635C14">
        <w:rPr>
          <w:rFonts w:ascii="Arial" w:eastAsia="Times New Roman" w:hAnsi="Arial" w:cs="Arial"/>
          <w:sz w:val="24"/>
          <w:szCs w:val="24"/>
        </w:rPr>
        <w:t xml:space="preserve">c) The </w:t>
      </w:r>
      <w:r w:rsidRPr="00635C14">
        <w:rPr>
          <w:rFonts w:ascii="Arial" w:eastAsia="Times New Roman" w:hAnsi="Arial" w:cs="Arial"/>
          <w:i/>
          <w:iCs/>
          <w:sz w:val="24"/>
          <w:szCs w:val="24"/>
        </w:rPr>
        <w:t>risk avoidance</w:t>
      </w:r>
      <w:r w:rsidRPr="00635C14">
        <w:rPr>
          <w:rFonts w:ascii="Arial" w:eastAsia="Times New Roman" w:hAnsi="Arial" w:cs="Arial"/>
          <w:sz w:val="24"/>
          <w:szCs w:val="24"/>
        </w:rPr>
        <w:t>, such as "Disconnect the product from the outlet before replacing the fuse", with only the first letter of the first word capitalized (sentence form).</w:t>
      </w:r>
    </w:p>
    <w:p w14:paraId="05921DF9" w14:textId="77777777" w:rsidR="00E231DD" w:rsidRPr="00635C14" w:rsidRDefault="00E231DD" w:rsidP="00E231DD">
      <w:pPr>
        <w:adjustRightInd w:val="0"/>
        <w:spacing w:after="0" w:line="240" w:lineRule="auto"/>
        <w:ind w:left="720"/>
        <w:rPr>
          <w:rFonts w:ascii="Arial" w:eastAsia="Times New Roman" w:hAnsi="Arial" w:cs="Arial"/>
          <w:sz w:val="24"/>
          <w:szCs w:val="24"/>
        </w:rPr>
      </w:pPr>
    </w:p>
    <w:p w14:paraId="519497A6" w14:textId="77777777" w:rsidR="00E231DD" w:rsidRPr="00635C14" w:rsidRDefault="00E231DD" w:rsidP="00E231DD">
      <w:pPr>
        <w:adjustRightInd w:val="0"/>
        <w:spacing w:after="0" w:line="240" w:lineRule="auto"/>
        <w:rPr>
          <w:rFonts w:ascii="Arial" w:eastAsia="Times New Roman" w:hAnsi="Arial" w:cs="Arial"/>
          <w:sz w:val="24"/>
          <w:szCs w:val="24"/>
        </w:rPr>
      </w:pPr>
      <w:r w:rsidRPr="00635C14">
        <w:rPr>
          <w:rFonts w:ascii="Arial" w:eastAsia="Times New Roman" w:hAnsi="Arial" w:cs="Arial"/>
          <w:sz w:val="24"/>
          <w:szCs w:val="24"/>
        </w:rPr>
        <w:t>An example of a cautionary marking is as follows:</w:t>
      </w:r>
    </w:p>
    <w:p w14:paraId="4C8A8C01" w14:textId="77777777" w:rsidR="00E231DD" w:rsidRPr="00635C14" w:rsidRDefault="00E231DD" w:rsidP="00E231DD">
      <w:pPr>
        <w:adjustRightInd w:val="0"/>
        <w:spacing w:after="0" w:line="240" w:lineRule="auto"/>
        <w:rPr>
          <w:rFonts w:ascii="Arial" w:eastAsia="Times New Roman" w:hAnsi="Arial" w:cs="Arial"/>
          <w:sz w:val="24"/>
          <w:szCs w:val="24"/>
        </w:rPr>
      </w:pPr>
    </w:p>
    <w:p w14:paraId="7A29CDE3" w14:textId="7A8E2D0E" w:rsidR="00E231DD" w:rsidRPr="00635C14" w:rsidRDefault="00E231DD" w:rsidP="00E231DD">
      <w:pPr>
        <w:autoSpaceDE w:val="0"/>
        <w:autoSpaceDN w:val="0"/>
        <w:adjustRightInd w:val="0"/>
        <w:spacing w:after="0" w:line="240" w:lineRule="auto"/>
        <w:ind w:left="720"/>
        <w:rPr>
          <w:rFonts w:ascii="Arial" w:eastAsia="Times New Roman" w:hAnsi="Arial" w:cs="Arial"/>
          <w:color w:val="008000"/>
          <w:szCs w:val="24"/>
        </w:rPr>
      </w:pPr>
      <w:r w:rsidRPr="00635C14">
        <w:rPr>
          <w:rFonts w:ascii="Arial" w:eastAsia="Times New Roman" w:hAnsi="Arial" w:cs="Arial"/>
          <w:color w:val="008000"/>
          <w:szCs w:val="24"/>
        </w:rPr>
        <w:t>CAUTION: Risk of Electric Shock. Disconnect the product from the outlet before replacing the fuse.</w:t>
      </w:r>
    </w:p>
    <w:p w14:paraId="30CC8144" w14:textId="327E8B12" w:rsidR="00CD2AFC" w:rsidRDefault="00CD2AFC">
      <w:pPr>
        <w:rPr>
          <w:rFonts w:ascii="Arial" w:eastAsia="Times New Roman" w:hAnsi="Arial" w:cs="Arial"/>
          <w:color w:val="000000"/>
          <w:sz w:val="20"/>
          <w:szCs w:val="24"/>
        </w:rPr>
      </w:pPr>
      <w:r>
        <w:rPr>
          <w:rFonts w:ascii="Arial" w:eastAsia="Times New Roman" w:hAnsi="Arial" w:cs="Arial"/>
          <w:color w:val="000000"/>
          <w:sz w:val="20"/>
          <w:szCs w:val="24"/>
        </w:rPr>
        <w:br w:type="page"/>
      </w:r>
    </w:p>
    <w:p w14:paraId="3BA9FF77" w14:textId="77777777" w:rsidR="00E231DD" w:rsidRPr="00635C14" w:rsidRDefault="00E231DD" w:rsidP="00E231DD">
      <w:pPr>
        <w:adjustRightInd w:val="0"/>
        <w:spacing w:after="0" w:line="240" w:lineRule="auto"/>
        <w:rPr>
          <w:rFonts w:ascii="Arial" w:eastAsia="Times New Roman" w:hAnsi="Arial" w:cs="Arial"/>
          <w:color w:val="000000"/>
          <w:sz w:val="20"/>
          <w:szCs w:val="24"/>
        </w:rPr>
      </w:pPr>
    </w:p>
    <w:p w14:paraId="3087D4A9" w14:textId="50BB254F" w:rsidR="00E231DD" w:rsidRPr="00635C14" w:rsidRDefault="002B4CFD"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2</w:t>
      </w:r>
      <w:r w:rsidR="00B96E10">
        <w:rPr>
          <w:rFonts w:ascii="Arial" w:eastAsia="Times New Roman" w:hAnsi="Arial" w:cs="Arial"/>
          <w:sz w:val="24"/>
          <w:szCs w:val="24"/>
        </w:rPr>
        <w:t>1</w:t>
      </w:r>
      <w:r w:rsidR="00E231DD" w:rsidRPr="00635C14">
        <w:rPr>
          <w:rFonts w:ascii="Arial" w:eastAsia="Times New Roman" w:hAnsi="Arial" w:cs="Arial"/>
          <w:sz w:val="24"/>
          <w:szCs w:val="24"/>
        </w:rPr>
        <w:t>.3 The signal word is to be selected as follows based on an assessment of the degree of potential injury or damage (severe or minor) and the occurrence of injury (definitely occurs or has the potential to occur) when the warning is ignored:</w:t>
      </w:r>
    </w:p>
    <w:p w14:paraId="65F631C2" w14:textId="77777777" w:rsidR="00E231DD" w:rsidRPr="00635C14" w:rsidRDefault="00E231DD" w:rsidP="00E231DD">
      <w:pPr>
        <w:adjustRightInd w:val="0"/>
        <w:spacing w:after="0" w:line="240" w:lineRule="auto"/>
        <w:rPr>
          <w:rFonts w:ascii="Arial" w:eastAsia="Times New Roman" w:hAnsi="Arial" w:cs="Arial"/>
          <w:sz w:val="24"/>
          <w:szCs w:val="24"/>
        </w:rPr>
      </w:pPr>
    </w:p>
    <w:p w14:paraId="30DFBB91" w14:textId="639DCCDC" w:rsidR="00E231DD" w:rsidRPr="00B84CDC" w:rsidRDefault="00E231DD" w:rsidP="00E231DD">
      <w:pPr>
        <w:adjustRightInd w:val="0"/>
        <w:spacing w:after="0" w:line="240" w:lineRule="auto"/>
        <w:ind w:left="720"/>
        <w:rPr>
          <w:rFonts w:ascii="Arial" w:eastAsia="Times New Roman" w:hAnsi="Arial" w:cs="Arial"/>
          <w:sz w:val="24"/>
          <w:szCs w:val="24"/>
        </w:rPr>
      </w:pPr>
      <w:r w:rsidRPr="00635C14">
        <w:rPr>
          <w:rFonts w:ascii="Arial" w:eastAsia="Times New Roman" w:hAnsi="Arial" w:cs="Arial"/>
          <w:sz w:val="24"/>
          <w:szCs w:val="24"/>
        </w:rPr>
        <w:t xml:space="preserve">a) </w:t>
      </w:r>
      <w:r w:rsidRPr="00B84CDC">
        <w:rPr>
          <w:rFonts w:ascii="Arial" w:eastAsia="Times New Roman" w:hAnsi="Arial" w:cs="Arial"/>
          <w:sz w:val="24"/>
          <w:szCs w:val="24"/>
        </w:rPr>
        <w:t xml:space="preserve">DANGER </w:t>
      </w:r>
      <w:r w:rsidR="00B84CDC" w:rsidRPr="00B84CDC">
        <w:rPr>
          <w:rFonts w:ascii="Arial" w:eastAsia="Times New Roman" w:hAnsi="Arial" w:cs="Arial"/>
          <w:szCs w:val="24"/>
        </w:rPr>
        <w:t>–</w:t>
      </w:r>
      <w:r w:rsidRPr="00B84CDC">
        <w:rPr>
          <w:rFonts w:ascii="Arial" w:eastAsia="Times New Roman" w:hAnsi="Arial" w:cs="Arial"/>
          <w:sz w:val="24"/>
          <w:szCs w:val="24"/>
        </w:rPr>
        <w:t xml:space="preserve"> indicates a situation which, when not avoided, results in death or severe injury;</w:t>
      </w:r>
    </w:p>
    <w:p w14:paraId="122B6639" w14:textId="77777777" w:rsidR="00E231DD" w:rsidRPr="00B84CDC" w:rsidRDefault="00E231DD" w:rsidP="00E231DD">
      <w:pPr>
        <w:adjustRightInd w:val="0"/>
        <w:spacing w:after="0" w:line="240" w:lineRule="auto"/>
        <w:ind w:left="720"/>
        <w:rPr>
          <w:rFonts w:ascii="Arial" w:eastAsia="Times New Roman" w:hAnsi="Arial" w:cs="Arial"/>
          <w:sz w:val="24"/>
          <w:szCs w:val="24"/>
        </w:rPr>
      </w:pPr>
    </w:p>
    <w:p w14:paraId="25FD4331" w14:textId="34784AF1" w:rsidR="00E231DD" w:rsidRPr="00B84CDC" w:rsidRDefault="00E231DD" w:rsidP="00E231DD">
      <w:pPr>
        <w:adjustRightInd w:val="0"/>
        <w:spacing w:after="0" w:line="240" w:lineRule="auto"/>
        <w:ind w:left="720"/>
        <w:rPr>
          <w:rFonts w:ascii="Arial" w:eastAsia="Times New Roman" w:hAnsi="Arial" w:cs="Arial"/>
          <w:sz w:val="24"/>
          <w:szCs w:val="24"/>
        </w:rPr>
      </w:pPr>
      <w:r w:rsidRPr="00B84CDC">
        <w:rPr>
          <w:rFonts w:ascii="Arial" w:eastAsia="Times New Roman" w:hAnsi="Arial" w:cs="Arial"/>
          <w:sz w:val="24"/>
          <w:szCs w:val="24"/>
        </w:rPr>
        <w:t xml:space="preserve">b) WARNING </w:t>
      </w:r>
      <w:r w:rsidR="00B84CDC" w:rsidRPr="00B84CDC">
        <w:rPr>
          <w:rFonts w:ascii="Arial" w:eastAsia="Times New Roman" w:hAnsi="Arial" w:cs="Arial"/>
          <w:szCs w:val="24"/>
        </w:rPr>
        <w:t>–</w:t>
      </w:r>
      <w:r w:rsidRPr="00B84CDC">
        <w:rPr>
          <w:rFonts w:ascii="Arial" w:eastAsia="Times New Roman" w:hAnsi="Arial" w:cs="Arial"/>
          <w:sz w:val="24"/>
          <w:szCs w:val="24"/>
        </w:rPr>
        <w:t xml:space="preserve"> indicates a situation which, when not avoided, has the potential to result in death or severe injury;</w:t>
      </w:r>
    </w:p>
    <w:p w14:paraId="00078845" w14:textId="77777777" w:rsidR="00E231DD" w:rsidRPr="00B84CDC" w:rsidRDefault="00E231DD" w:rsidP="00E231DD">
      <w:pPr>
        <w:adjustRightInd w:val="0"/>
        <w:spacing w:after="0" w:line="240" w:lineRule="auto"/>
        <w:ind w:left="720"/>
        <w:rPr>
          <w:rFonts w:ascii="Arial" w:eastAsia="Times New Roman" w:hAnsi="Arial" w:cs="Arial"/>
          <w:sz w:val="24"/>
          <w:szCs w:val="24"/>
        </w:rPr>
      </w:pPr>
    </w:p>
    <w:p w14:paraId="3C036DE6" w14:textId="7536BEEE" w:rsidR="00E231DD" w:rsidRPr="00635C14" w:rsidRDefault="00E231DD" w:rsidP="00E231DD">
      <w:pPr>
        <w:adjustRightInd w:val="0"/>
        <w:spacing w:after="0" w:line="240" w:lineRule="auto"/>
        <w:ind w:left="720"/>
        <w:rPr>
          <w:rFonts w:ascii="Arial" w:eastAsia="Times New Roman" w:hAnsi="Arial" w:cs="Arial"/>
          <w:sz w:val="24"/>
          <w:szCs w:val="24"/>
        </w:rPr>
      </w:pPr>
      <w:r w:rsidRPr="00B84CDC">
        <w:rPr>
          <w:rFonts w:ascii="Arial" w:eastAsia="Times New Roman" w:hAnsi="Arial" w:cs="Arial"/>
          <w:sz w:val="24"/>
          <w:szCs w:val="24"/>
        </w:rPr>
        <w:t xml:space="preserve">c) CAUTION </w:t>
      </w:r>
      <w:r w:rsidR="00B84CDC" w:rsidRPr="00B84CDC">
        <w:rPr>
          <w:rFonts w:ascii="Arial" w:eastAsia="Times New Roman" w:hAnsi="Arial" w:cs="Arial"/>
          <w:szCs w:val="24"/>
        </w:rPr>
        <w:t>–</w:t>
      </w:r>
      <w:r w:rsidRPr="00B84CDC">
        <w:rPr>
          <w:rFonts w:ascii="Arial" w:eastAsia="Times New Roman" w:hAnsi="Arial" w:cs="Arial"/>
          <w:sz w:val="24"/>
          <w:szCs w:val="24"/>
        </w:rPr>
        <w:t xml:space="preserve"> indicates </w:t>
      </w:r>
      <w:r w:rsidRPr="00635C14">
        <w:rPr>
          <w:rFonts w:ascii="Arial" w:eastAsia="Times New Roman" w:hAnsi="Arial" w:cs="Arial"/>
          <w:sz w:val="24"/>
          <w:szCs w:val="24"/>
        </w:rPr>
        <w:t>a situation which, when not avoided, results or has the potential to result in minor injury.</w:t>
      </w:r>
    </w:p>
    <w:p w14:paraId="6A9BD82F" w14:textId="77777777" w:rsidR="00E231DD" w:rsidRPr="00635C14" w:rsidRDefault="00E231DD" w:rsidP="00E231DD">
      <w:pPr>
        <w:adjustRightInd w:val="0"/>
        <w:spacing w:after="0" w:line="240" w:lineRule="auto"/>
        <w:rPr>
          <w:rFonts w:ascii="Arial" w:eastAsia="Times New Roman" w:hAnsi="Arial" w:cs="Arial"/>
          <w:sz w:val="20"/>
          <w:szCs w:val="24"/>
        </w:rPr>
      </w:pPr>
    </w:p>
    <w:p w14:paraId="77C1836C" w14:textId="40812D0E" w:rsidR="00E231DD" w:rsidRPr="00635C14" w:rsidRDefault="002B4CFD" w:rsidP="00E231DD">
      <w:pPr>
        <w:adjustRightInd w:val="0"/>
        <w:spacing w:after="0" w:line="240" w:lineRule="auto"/>
        <w:rPr>
          <w:rFonts w:ascii="Arial" w:eastAsia="Times New Roman" w:hAnsi="Arial" w:cs="Arial"/>
          <w:sz w:val="20"/>
          <w:szCs w:val="24"/>
        </w:rPr>
      </w:pPr>
      <w:r>
        <w:rPr>
          <w:rFonts w:ascii="Arial" w:eastAsia="Times New Roman" w:hAnsi="Arial" w:cs="Arial"/>
          <w:sz w:val="24"/>
          <w:szCs w:val="24"/>
        </w:rPr>
        <w:t>2</w:t>
      </w:r>
      <w:r w:rsidR="00244CC2">
        <w:rPr>
          <w:rFonts w:ascii="Arial" w:eastAsia="Times New Roman" w:hAnsi="Arial" w:cs="Arial"/>
          <w:sz w:val="24"/>
          <w:szCs w:val="24"/>
        </w:rPr>
        <w:t>1</w:t>
      </w:r>
      <w:r w:rsidR="00E231DD" w:rsidRPr="00635C14">
        <w:rPr>
          <w:rFonts w:ascii="Arial" w:eastAsia="Times New Roman" w:hAnsi="Arial" w:cs="Arial"/>
          <w:sz w:val="24"/>
          <w:szCs w:val="24"/>
        </w:rPr>
        <w:t>.4 Warning notices and cautionary markings may be alternatively formatted as specified in ANSI Z535.4, Product Safety Signs and Labels. The ANSI Z535 series of standards contain information on the design and application of cautionary markings. These requirements and guidelines shall be considered when developing new requirements or revising existing requirements.</w:t>
      </w:r>
    </w:p>
    <w:p w14:paraId="55DBCC35" w14:textId="77777777" w:rsidR="00E231DD" w:rsidRPr="00635C14" w:rsidRDefault="00E231DD" w:rsidP="00E231DD">
      <w:pPr>
        <w:adjustRightInd w:val="0"/>
        <w:spacing w:after="0" w:line="240" w:lineRule="auto"/>
        <w:rPr>
          <w:rFonts w:ascii="Arial" w:eastAsia="Times New Roman" w:hAnsi="Arial" w:cs="Arial"/>
          <w:sz w:val="20"/>
          <w:szCs w:val="24"/>
        </w:rPr>
      </w:pPr>
    </w:p>
    <w:p w14:paraId="6C35DE66" w14:textId="3C6974AB" w:rsidR="00E231DD" w:rsidRPr="00635C14" w:rsidRDefault="002B4CFD" w:rsidP="00E231DD">
      <w:pPr>
        <w:adjustRightInd w:val="0"/>
        <w:spacing w:after="0" w:line="240" w:lineRule="auto"/>
        <w:rPr>
          <w:rFonts w:ascii="Arial" w:eastAsia="Times New Roman" w:hAnsi="Arial" w:cs="Arial"/>
          <w:sz w:val="20"/>
          <w:szCs w:val="24"/>
        </w:rPr>
      </w:pPr>
      <w:r>
        <w:rPr>
          <w:rFonts w:ascii="Arial" w:eastAsia="Times New Roman" w:hAnsi="Arial" w:cs="Arial"/>
          <w:sz w:val="24"/>
          <w:szCs w:val="24"/>
        </w:rPr>
        <w:t>2</w:t>
      </w:r>
      <w:r w:rsidR="00244CC2">
        <w:rPr>
          <w:rFonts w:ascii="Arial" w:eastAsia="Times New Roman" w:hAnsi="Arial" w:cs="Arial"/>
          <w:sz w:val="24"/>
          <w:szCs w:val="24"/>
        </w:rPr>
        <w:t>1</w:t>
      </w:r>
      <w:r w:rsidR="00E231DD" w:rsidRPr="00635C14">
        <w:rPr>
          <w:rFonts w:ascii="Arial" w:eastAsia="Times New Roman" w:hAnsi="Arial" w:cs="Arial"/>
          <w:sz w:val="24"/>
          <w:szCs w:val="24"/>
        </w:rPr>
        <w:t>.5 Any statements or notices to be used verbatim or by example shall be included in the standard and enclosed within quotation marks. When equivalent text is appropriate, a statement to that affect shall be made.</w:t>
      </w:r>
    </w:p>
    <w:p w14:paraId="69A1E464" w14:textId="77777777" w:rsidR="00E231DD" w:rsidRPr="00635C14" w:rsidRDefault="00E231DD" w:rsidP="00E231DD">
      <w:pPr>
        <w:adjustRightInd w:val="0"/>
        <w:spacing w:after="0" w:line="240" w:lineRule="auto"/>
        <w:rPr>
          <w:rFonts w:ascii="Arial" w:eastAsia="Times New Roman" w:hAnsi="Arial" w:cs="Arial"/>
          <w:sz w:val="20"/>
          <w:szCs w:val="24"/>
        </w:rPr>
      </w:pPr>
    </w:p>
    <w:p w14:paraId="32FBDE46" w14:textId="0E4E54B0" w:rsidR="00EC77FE" w:rsidRDefault="002B4CFD" w:rsidP="003F5AA8">
      <w:pPr>
        <w:adjustRightInd w:val="0"/>
        <w:spacing w:after="0" w:line="240" w:lineRule="auto"/>
        <w:rPr>
          <w:rFonts w:ascii="Arial" w:eastAsia="Times New Roman" w:hAnsi="Arial" w:cs="Arial"/>
          <w:sz w:val="24"/>
          <w:szCs w:val="24"/>
        </w:rPr>
      </w:pPr>
      <w:r>
        <w:rPr>
          <w:rFonts w:ascii="Arial" w:eastAsia="Times New Roman" w:hAnsi="Arial" w:cs="Arial"/>
          <w:sz w:val="24"/>
          <w:szCs w:val="24"/>
        </w:rPr>
        <w:t>2</w:t>
      </w:r>
      <w:r w:rsidR="00244CC2">
        <w:rPr>
          <w:rFonts w:ascii="Arial" w:eastAsia="Times New Roman" w:hAnsi="Arial" w:cs="Arial"/>
          <w:sz w:val="24"/>
          <w:szCs w:val="24"/>
        </w:rPr>
        <w:t>1</w:t>
      </w:r>
      <w:r w:rsidR="00E231DD" w:rsidRPr="00635C14">
        <w:rPr>
          <w:rFonts w:ascii="Arial" w:eastAsia="Times New Roman" w:hAnsi="Arial" w:cs="Arial"/>
          <w:sz w:val="24"/>
          <w:szCs w:val="24"/>
        </w:rPr>
        <w:t>.6 Examples or descriptions of sizes and types of lettering, colors, and styles to be used in the markings may be included as needed.</w:t>
      </w:r>
    </w:p>
    <w:p w14:paraId="0A02EEDE" w14:textId="77777777" w:rsidR="00CD2AFC" w:rsidRPr="003F5AA8" w:rsidRDefault="00CD2AFC" w:rsidP="003F5AA8">
      <w:pPr>
        <w:adjustRightInd w:val="0"/>
        <w:spacing w:after="0" w:line="240" w:lineRule="auto"/>
        <w:rPr>
          <w:rFonts w:ascii="Arial" w:eastAsia="Times New Roman" w:hAnsi="Arial" w:cs="Arial"/>
          <w:sz w:val="20"/>
          <w:szCs w:val="24"/>
        </w:rPr>
      </w:pPr>
    </w:p>
    <w:p w14:paraId="038AEC7D" w14:textId="70AE4329" w:rsidR="00E231DD" w:rsidRPr="00635C14" w:rsidRDefault="00E231DD" w:rsidP="008E4282">
      <w:pPr>
        <w:pStyle w:val="Heading1"/>
        <w:jc w:val="left"/>
        <w:rPr>
          <w:color w:val="000000"/>
          <w:sz w:val="20"/>
          <w:szCs w:val="16"/>
        </w:rPr>
      </w:pPr>
      <w:bookmarkStart w:id="62" w:name="_Toc286923693"/>
      <w:bookmarkStart w:id="63" w:name="_Toc180657967"/>
      <w:r w:rsidRPr="00635C14">
        <w:t>INSTRUCTIONS</w:t>
      </w:r>
      <w:bookmarkEnd w:id="62"/>
      <w:bookmarkEnd w:id="63"/>
      <w:r w:rsidRPr="00635C14">
        <w:rPr>
          <w:sz w:val="20"/>
        </w:rPr>
        <w:t xml:space="preserve"> </w:t>
      </w:r>
    </w:p>
    <w:p w14:paraId="039F2EB6" w14:textId="4FD17F1B" w:rsidR="00E231DD" w:rsidRPr="00635C14" w:rsidRDefault="002B4CFD" w:rsidP="008E4282">
      <w:pPr>
        <w:pStyle w:val="Heading2"/>
        <w:rPr>
          <w:sz w:val="20"/>
        </w:rPr>
      </w:pPr>
      <w:bookmarkStart w:id="64" w:name="_Toc286923694"/>
      <w:bookmarkStart w:id="65" w:name="_Toc180657968"/>
      <w:r>
        <w:t>2</w:t>
      </w:r>
      <w:r w:rsidR="00A117DA">
        <w:t>2</w:t>
      </w:r>
      <w:r w:rsidR="00E231DD" w:rsidRPr="00635C14">
        <w:t xml:space="preserve"> General</w:t>
      </w:r>
      <w:bookmarkEnd w:id="64"/>
      <w:bookmarkEnd w:id="65"/>
    </w:p>
    <w:p w14:paraId="0CCFB18B" w14:textId="77777777" w:rsidR="00E231DD" w:rsidRPr="00635C14" w:rsidRDefault="00E231DD" w:rsidP="00E231DD">
      <w:pPr>
        <w:adjustRightInd w:val="0"/>
        <w:spacing w:after="0" w:line="240" w:lineRule="auto"/>
        <w:rPr>
          <w:rFonts w:ascii="Arial" w:eastAsia="Times New Roman" w:hAnsi="Arial" w:cs="Arial"/>
          <w:sz w:val="20"/>
          <w:szCs w:val="24"/>
        </w:rPr>
      </w:pPr>
    </w:p>
    <w:p w14:paraId="16DAE888" w14:textId="20C90077" w:rsidR="00E231DD" w:rsidRPr="00635C14" w:rsidRDefault="002B4CFD"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2</w:t>
      </w:r>
      <w:r w:rsidR="006044FE">
        <w:rPr>
          <w:rFonts w:ascii="Arial" w:eastAsia="Times New Roman" w:hAnsi="Arial" w:cs="Arial"/>
          <w:sz w:val="24"/>
          <w:szCs w:val="24"/>
        </w:rPr>
        <w:t>2</w:t>
      </w:r>
      <w:r w:rsidR="00E231DD" w:rsidRPr="00635C14">
        <w:rPr>
          <w:rFonts w:ascii="Arial" w:eastAsia="Times New Roman" w:hAnsi="Arial" w:cs="Arial"/>
          <w:sz w:val="24"/>
          <w:szCs w:val="24"/>
        </w:rPr>
        <w:t xml:space="preserve">.1 Instructions for installation, use, and maintenance shall be provided in the </w:t>
      </w:r>
      <w:r w:rsidR="00E231DD" w:rsidRPr="00635C14">
        <w:rPr>
          <w:rFonts w:ascii="Arial" w:eastAsia="Times New Roman" w:hAnsi="Arial" w:cs="Arial"/>
          <w:b/>
          <w:bCs/>
          <w:szCs w:val="24"/>
        </w:rPr>
        <w:t>INSTRUCTIONS</w:t>
      </w:r>
      <w:r w:rsidR="00E231DD" w:rsidRPr="00635C14">
        <w:rPr>
          <w:rFonts w:ascii="Arial" w:eastAsia="Times New Roman" w:hAnsi="Arial" w:cs="Arial"/>
          <w:sz w:val="24"/>
          <w:szCs w:val="24"/>
        </w:rPr>
        <w:t xml:space="preserve"> subdivision of the standard.</w:t>
      </w:r>
    </w:p>
    <w:p w14:paraId="04DA321C" w14:textId="77777777" w:rsidR="00E231DD" w:rsidRPr="00635C14" w:rsidRDefault="00E231DD" w:rsidP="00E231DD">
      <w:pPr>
        <w:adjustRightInd w:val="0"/>
        <w:spacing w:after="0" w:line="240" w:lineRule="auto"/>
        <w:rPr>
          <w:rFonts w:ascii="Arial" w:eastAsia="Times New Roman" w:hAnsi="Arial" w:cs="Arial"/>
          <w:bCs/>
          <w:sz w:val="20"/>
          <w:szCs w:val="20"/>
        </w:rPr>
      </w:pPr>
    </w:p>
    <w:p w14:paraId="41C10CE0" w14:textId="79E1FF29" w:rsidR="00E231DD" w:rsidRPr="00635C14" w:rsidRDefault="002B4CFD" w:rsidP="008E4282">
      <w:pPr>
        <w:pStyle w:val="Heading2"/>
        <w:rPr>
          <w:sz w:val="20"/>
        </w:rPr>
      </w:pPr>
      <w:bookmarkStart w:id="66" w:name="_Toc286923695"/>
      <w:bookmarkStart w:id="67" w:name="_Toc180657969"/>
      <w:r>
        <w:t>2</w:t>
      </w:r>
      <w:r w:rsidR="006044FE">
        <w:t>3</w:t>
      </w:r>
      <w:r w:rsidR="00E231DD" w:rsidRPr="00635C14">
        <w:t xml:space="preserve"> Installation Instructions</w:t>
      </w:r>
      <w:bookmarkEnd w:id="66"/>
      <w:bookmarkEnd w:id="67"/>
    </w:p>
    <w:p w14:paraId="2617C9C3" w14:textId="77777777" w:rsidR="00E231DD" w:rsidRPr="00635C14" w:rsidRDefault="00E231DD" w:rsidP="00E231DD">
      <w:pPr>
        <w:adjustRightInd w:val="0"/>
        <w:spacing w:after="0" w:line="240" w:lineRule="auto"/>
        <w:rPr>
          <w:rFonts w:ascii="Arial" w:eastAsia="Times New Roman" w:hAnsi="Arial" w:cs="Arial"/>
          <w:sz w:val="20"/>
          <w:szCs w:val="24"/>
        </w:rPr>
      </w:pPr>
    </w:p>
    <w:p w14:paraId="79A41641" w14:textId="1182A382" w:rsidR="00E231DD" w:rsidRPr="00635C14" w:rsidRDefault="002B4CFD"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2</w:t>
      </w:r>
      <w:r w:rsidR="006044FE">
        <w:rPr>
          <w:rFonts w:ascii="Arial" w:eastAsia="Times New Roman" w:hAnsi="Arial" w:cs="Arial"/>
          <w:sz w:val="24"/>
          <w:szCs w:val="24"/>
        </w:rPr>
        <w:t>3</w:t>
      </w:r>
      <w:r w:rsidR="00E231DD" w:rsidRPr="00635C14">
        <w:rPr>
          <w:rFonts w:ascii="Arial" w:eastAsia="Times New Roman" w:hAnsi="Arial" w:cs="Arial"/>
          <w:sz w:val="24"/>
          <w:szCs w:val="24"/>
        </w:rPr>
        <w:t>.1 A standard that covers a product required to be installed in accordance with recognized installation standards or operating procedures shall include installation instructions. Installation instructions that are combined with instructions for use, maintenance, operation, or any combination of these factors, meet the intent of this requirement.</w:t>
      </w:r>
    </w:p>
    <w:p w14:paraId="26F6A258" w14:textId="77777777" w:rsidR="00E231DD" w:rsidRPr="00635C14" w:rsidRDefault="00E231DD" w:rsidP="00E231DD">
      <w:pPr>
        <w:adjustRightInd w:val="0"/>
        <w:spacing w:after="0" w:line="240" w:lineRule="auto"/>
        <w:rPr>
          <w:rFonts w:ascii="Arial" w:eastAsia="Times New Roman" w:hAnsi="Arial" w:cs="Arial"/>
          <w:sz w:val="24"/>
          <w:szCs w:val="24"/>
        </w:rPr>
      </w:pPr>
    </w:p>
    <w:p w14:paraId="5EBEBEA4" w14:textId="0F2792F1" w:rsidR="00E231DD" w:rsidRPr="00635C14" w:rsidRDefault="002B4CFD"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2</w:t>
      </w:r>
      <w:r w:rsidR="006044FE">
        <w:rPr>
          <w:rFonts w:ascii="Arial" w:eastAsia="Times New Roman" w:hAnsi="Arial" w:cs="Arial"/>
          <w:sz w:val="24"/>
          <w:szCs w:val="24"/>
        </w:rPr>
        <w:t>3</w:t>
      </w:r>
      <w:r w:rsidR="00E231DD" w:rsidRPr="00635C14">
        <w:rPr>
          <w:rFonts w:ascii="Arial" w:eastAsia="Times New Roman" w:hAnsi="Arial" w:cs="Arial"/>
          <w:sz w:val="24"/>
          <w:szCs w:val="24"/>
        </w:rPr>
        <w:t>.2 When appropriate, the standard is to state that instructions intended to accompany the product shall be evaluated in conjunction with the product. The instructions shall include directions and information required by the standard and deemed necessary by the organization responsible for the product to cover the intended installation of the product.</w:t>
      </w:r>
    </w:p>
    <w:p w14:paraId="56A48E04" w14:textId="2D926476" w:rsidR="00CD2AFC" w:rsidRDefault="00CD2AFC">
      <w:pPr>
        <w:rPr>
          <w:rFonts w:ascii="Arial" w:eastAsia="Times New Roman" w:hAnsi="Arial" w:cs="Arial"/>
          <w:sz w:val="24"/>
          <w:szCs w:val="24"/>
        </w:rPr>
      </w:pPr>
      <w:r>
        <w:rPr>
          <w:rFonts w:ascii="Arial" w:eastAsia="Times New Roman" w:hAnsi="Arial" w:cs="Arial"/>
          <w:sz w:val="24"/>
          <w:szCs w:val="24"/>
        </w:rPr>
        <w:br w:type="page"/>
      </w:r>
    </w:p>
    <w:p w14:paraId="6424C3FA" w14:textId="77777777" w:rsidR="00E231DD" w:rsidRPr="00635C14" w:rsidRDefault="00E231DD" w:rsidP="00E231DD">
      <w:pPr>
        <w:adjustRightInd w:val="0"/>
        <w:spacing w:after="0" w:line="240" w:lineRule="auto"/>
        <w:rPr>
          <w:rFonts w:ascii="Arial" w:eastAsia="Times New Roman" w:hAnsi="Arial" w:cs="Arial"/>
          <w:sz w:val="24"/>
          <w:szCs w:val="24"/>
        </w:rPr>
      </w:pPr>
    </w:p>
    <w:p w14:paraId="01E913A3" w14:textId="4F68315E" w:rsidR="00E231DD" w:rsidRPr="00635C14" w:rsidRDefault="002B4CFD"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2</w:t>
      </w:r>
      <w:r w:rsidR="00F15345">
        <w:rPr>
          <w:rFonts w:ascii="Arial" w:eastAsia="Times New Roman" w:hAnsi="Arial" w:cs="Arial"/>
          <w:sz w:val="24"/>
          <w:szCs w:val="24"/>
        </w:rPr>
        <w:t>3</w:t>
      </w:r>
      <w:r w:rsidR="00E231DD" w:rsidRPr="00635C14">
        <w:rPr>
          <w:rFonts w:ascii="Arial" w:eastAsia="Times New Roman" w:hAnsi="Arial" w:cs="Arial"/>
          <w:sz w:val="24"/>
          <w:szCs w:val="24"/>
        </w:rPr>
        <w:t>.3 In cases where installation codes or safety considerations require specific practices, such as use of special or high-temperature wiring connections, clearances to combustible enclosures or supports, and similar practices, the standard is to state that this information be provided in the instructions.</w:t>
      </w:r>
    </w:p>
    <w:p w14:paraId="65A30212" w14:textId="77777777" w:rsidR="00E231DD" w:rsidRPr="00635C14" w:rsidRDefault="00E231DD" w:rsidP="00E231DD">
      <w:pPr>
        <w:adjustRightInd w:val="0"/>
        <w:spacing w:after="0" w:line="240" w:lineRule="auto"/>
        <w:rPr>
          <w:rFonts w:ascii="Arial" w:eastAsia="Times New Roman" w:hAnsi="Arial" w:cs="Arial"/>
          <w:sz w:val="20"/>
          <w:szCs w:val="24"/>
        </w:rPr>
      </w:pPr>
    </w:p>
    <w:p w14:paraId="39934CAD" w14:textId="48120057" w:rsidR="00E231DD" w:rsidRPr="00635C14" w:rsidRDefault="002B4CFD" w:rsidP="008E4282">
      <w:pPr>
        <w:pStyle w:val="Heading2"/>
        <w:rPr>
          <w:color w:val="000000"/>
          <w:sz w:val="32"/>
        </w:rPr>
      </w:pPr>
      <w:bookmarkStart w:id="68" w:name="_Toc286923696"/>
      <w:bookmarkStart w:id="69" w:name="_Toc180657970"/>
      <w:r>
        <w:t>2</w:t>
      </w:r>
      <w:r w:rsidR="00F15345">
        <w:t>4</w:t>
      </w:r>
      <w:r w:rsidR="00E231DD" w:rsidRPr="00635C14">
        <w:t xml:space="preserve"> User and Maintenance Instructions</w:t>
      </w:r>
      <w:bookmarkEnd w:id="68"/>
      <w:bookmarkEnd w:id="69"/>
      <w:r w:rsidR="00E231DD" w:rsidRPr="00635C14">
        <w:rPr>
          <w:color w:val="000000"/>
          <w:sz w:val="32"/>
        </w:rPr>
        <w:t xml:space="preserve"> </w:t>
      </w:r>
    </w:p>
    <w:p w14:paraId="62F1550C"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5F58A325" w14:textId="2B36DFA4" w:rsidR="00E231DD" w:rsidRPr="00635C14" w:rsidRDefault="002B4CFD"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2</w:t>
      </w:r>
      <w:r w:rsidR="00F15345">
        <w:rPr>
          <w:rFonts w:ascii="Arial" w:eastAsia="Times New Roman" w:hAnsi="Arial" w:cs="Arial"/>
          <w:sz w:val="24"/>
          <w:szCs w:val="24"/>
        </w:rPr>
        <w:t>4</w:t>
      </w:r>
      <w:r w:rsidR="00E231DD" w:rsidRPr="00635C14">
        <w:rPr>
          <w:rFonts w:ascii="Arial" w:eastAsia="Times New Roman" w:hAnsi="Arial" w:cs="Arial"/>
          <w:sz w:val="24"/>
          <w:szCs w:val="24"/>
        </w:rPr>
        <w:t xml:space="preserve">.1 Instructions pertaining to the use, maintenance, operation, or any combination thereof, of a product or system shall be covered under the </w:t>
      </w:r>
      <w:r w:rsidR="00E231DD" w:rsidRPr="00635C14">
        <w:rPr>
          <w:rFonts w:ascii="Arial" w:eastAsia="Times New Roman" w:hAnsi="Arial" w:cs="Arial"/>
          <w:b/>
          <w:bCs/>
          <w:szCs w:val="24"/>
        </w:rPr>
        <w:t>INSTRUCTIONS</w:t>
      </w:r>
      <w:r w:rsidR="00E231DD" w:rsidRPr="00635C14">
        <w:rPr>
          <w:rFonts w:ascii="Arial" w:eastAsia="Times New Roman" w:hAnsi="Arial" w:cs="Arial"/>
          <w:sz w:val="24"/>
          <w:szCs w:val="24"/>
        </w:rPr>
        <w:t xml:space="preserve"> subdivision of the standard. User and maintenance instructions that are combined with installation instructions meet the intent of this requirement.</w:t>
      </w:r>
    </w:p>
    <w:p w14:paraId="6677B0F5" w14:textId="77777777" w:rsidR="00E231DD" w:rsidRPr="00635C14" w:rsidRDefault="00E231DD" w:rsidP="00E231DD">
      <w:pPr>
        <w:adjustRightInd w:val="0"/>
        <w:spacing w:after="0" w:line="240" w:lineRule="auto"/>
        <w:rPr>
          <w:rFonts w:ascii="Arial" w:eastAsia="Times New Roman" w:hAnsi="Arial" w:cs="Arial"/>
          <w:sz w:val="24"/>
          <w:szCs w:val="24"/>
        </w:rPr>
      </w:pPr>
    </w:p>
    <w:p w14:paraId="18CCA423" w14:textId="5379BA22" w:rsidR="00E231DD" w:rsidRPr="00635C14" w:rsidRDefault="002B4CFD" w:rsidP="00E231DD">
      <w:pPr>
        <w:adjustRightInd w:val="0"/>
        <w:spacing w:after="0" w:line="240" w:lineRule="auto"/>
        <w:rPr>
          <w:rFonts w:ascii="Arial" w:eastAsia="Times New Roman" w:hAnsi="Arial" w:cs="Arial"/>
          <w:sz w:val="20"/>
          <w:szCs w:val="24"/>
        </w:rPr>
      </w:pPr>
      <w:r>
        <w:rPr>
          <w:rFonts w:ascii="Arial" w:eastAsia="Times New Roman" w:hAnsi="Arial" w:cs="Arial"/>
          <w:sz w:val="24"/>
          <w:szCs w:val="24"/>
        </w:rPr>
        <w:t>2</w:t>
      </w:r>
      <w:r w:rsidR="00F15345">
        <w:rPr>
          <w:rFonts w:ascii="Arial" w:eastAsia="Times New Roman" w:hAnsi="Arial" w:cs="Arial"/>
          <w:sz w:val="24"/>
          <w:szCs w:val="24"/>
        </w:rPr>
        <w:t>4</w:t>
      </w:r>
      <w:r w:rsidR="00E231DD" w:rsidRPr="00635C14">
        <w:rPr>
          <w:rFonts w:ascii="Arial" w:eastAsia="Times New Roman" w:hAnsi="Arial" w:cs="Arial"/>
          <w:sz w:val="24"/>
          <w:szCs w:val="24"/>
        </w:rPr>
        <w:t>.2 When appropriate, the standard is to state that instructions intended to accompany the product shall be evaluated in conjunction with the product. The instructions shall include directions and information required by the standard and deemed necessary by the organization responsible for the product to cover the intended use, maintenance, operation, or any combination of these aspects of the product.</w:t>
      </w:r>
    </w:p>
    <w:p w14:paraId="087FB23E" w14:textId="11E8FC14" w:rsidR="0083750C" w:rsidRDefault="0083750C">
      <w:pPr>
        <w:rPr>
          <w:rFonts w:ascii="Arial" w:eastAsia="Times New Roman" w:hAnsi="Arial" w:cs="Arial"/>
          <w:b/>
          <w:bCs/>
          <w:sz w:val="24"/>
          <w:szCs w:val="24"/>
        </w:rPr>
      </w:pPr>
      <w:r>
        <w:rPr>
          <w:rFonts w:ascii="Arial" w:eastAsia="Times New Roman" w:hAnsi="Arial" w:cs="Arial"/>
          <w:b/>
          <w:bCs/>
          <w:sz w:val="24"/>
          <w:szCs w:val="24"/>
        </w:rPr>
        <w:br w:type="page"/>
      </w:r>
    </w:p>
    <w:p w14:paraId="321B4A6E" w14:textId="77777777" w:rsidR="00E231DD" w:rsidRPr="00635C14" w:rsidRDefault="00E231DD" w:rsidP="00E231DD">
      <w:pPr>
        <w:adjustRightInd w:val="0"/>
        <w:spacing w:after="0" w:line="240" w:lineRule="auto"/>
        <w:rPr>
          <w:rFonts w:ascii="Arial" w:eastAsia="Times New Roman" w:hAnsi="Arial" w:cs="Arial"/>
          <w:b/>
          <w:bCs/>
          <w:sz w:val="24"/>
          <w:szCs w:val="24"/>
        </w:rPr>
      </w:pPr>
    </w:p>
    <w:p w14:paraId="14BE59D2" w14:textId="458D1690" w:rsidR="00E231DD" w:rsidRPr="00635C14" w:rsidRDefault="000A2AA3" w:rsidP="000E081B">
      <w:pPr>
        <w:pStyle w:val="Heading1"/>
        <w:jc w:val="left"/>
      </w:pPr>
      <w:bookmarkStart w:id="70" w:name="_Toc180657971"/>
      <w:r>
        <w:t>ANNEXES</w:t>
      </w:r>
      <w:bookmarkEnd w:id="70"/>
    </w:p>
    <w:p w14:paraId="65888A5B" w14:textId="6294AEC0" w:rsidR="00E231DD" w:rsidRPr="002F5772" w:rsidRDefault="002B4CFD" w:rsidP="000E081B">
      <w:pPr>
        <w:pStyle w:val="Heading2"/>
        <w:rPr>
          <w:sz w:val="12"/>
          <w:szCs w:val="12"/>
        </w:rPr>
      </w:pPr>
      <w:bookmarkStart w:id="71" w:name="_Toc286923700"/>
      <w:bookmarkStart w:id="72" w:name="_Toc180657972"/>
      <w:r>
        <w:t>2</w:t>
      </w:r>
      <w:r w:rsidR="008844C0">
        <w:t>5</w:t>
      </w:r>
      <w:r w:rsidR="00E231DD" w:rsidRPr="00635C14">
        <w:t xml:space="preserve"> General</w:t>
      </w:r>
      <w:bookmarkEnd w:id="71"/>
      <w:bookmarkEnd w:id="72"/>
      <w:r w:rsidR="00E231DD" w:rsidRPr="00635C14">
        <w:rPr>
          <w:sz w:val="32"/>
        </w:rPr>
        <w:t xml:space="preserve"> </w:t>
      </w:r>
    </w:p>
    <w:p w14:paraId="4230A052" w14:textId="77777777" w:rsidR="00E231DD" w:rsidRPr="00635C14" w:rsidRDefault="00E231DD" w:rsidP="00E231DD">
      <w:pPr>
        <w:adjustRightInd w:val="0"/>
        <w:spacing w:after="0" w:line="240" w:lineRule="auto"/>
        <w:rPr>
          <w:rFonts w:ascii="Arial" w:eastAsia="Times New Roman" w:hAnsi="Arial" w:cs="Arial"/>
          <w:sz w:val="24"/>
          <w:szCs w:val="24"/>
        </w:rPr>
      </w:pPr>
    </w:p>
    <w:p w14:paraId="5E834CC5" w14:textId="16B289C3" w:rsidR="00E231DD" w:rsidRPr="00635C14" w:rsidRDefault="002B4CFD"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2</w:t>
      </w:r>
      <w:r w:rsidR="008844C0">
        <w:rPr>
          <w:rFonts w:ascii="Arial" w:eastAsia="Times New Roman" w:hAnsi="Arial" w:cs="Arial"/>
          <w:sz w:val="24"/>
          <w:szCs w:val="24"/>
        </w:rPr>
        <w:t>5</w:t>
      </w:r>
      <w:r w:rsidR="00E231DD" w:rsidRPr="00635C14">
        <w:rPr>
          <w:rFonts w:ascii="Arial" w:eastAsia="Times New Roman" w:hAnsi="Arial" w:cs="Arial"/>
          <w:sz w:val="24"/>
          <w:szCs w:val="24"/>
        </w:rPr>
        <w:t xml:space="preserve">.1 An </w:t>
      </w:r>
      <w:r w:rsidR="00A56AC3">
        <w:rPr>
          <w:rFonts w:ascii="Arial" w:eastAsia="Times New Roman" w:hAnsi="Arial" w:cs="Arial"/>
          <w:sz w:val="24"/>
          <w:szCs w:val="24"/>
        </w:rPr>
        <w:t xml:space="preserve">Annex may </w:t>
      </w:r>
      <w:r w:rsidR="00E231DD" w:rsidRPr="00635C14">
        <w:rPr>
          <w:rFonts w:ascii="Arial" w:eastAsia="Times New Roman" w:hAnsi="Arial" w:cs="Arial"/>
          <w:sz w:val="24"/>
          <w:szCs w:val="24"/>
        </w:rPr>
        <w:t>be used for supplementa</w:t>
      </w:r>
      <w:r w:rsidR="00446767">
        <w:rPr>
          <w:rFonts w:ascii="Arial" w:eastAsia="Times New Roman" w:hAnsi="Arial" w:cs="Arial"/>
          <w:sz w:val="24"/>
          <w:szCs w:val="24"/>
        </w:rPr>
        <w:t>l</w:t>
      </w:r>
      <w:r w:rsidR="00E231DD" w:rsidRPr="00635C14">
        <w:rPr>
          <w:rFonts w:ascii="Arial" w:eastAsia="Times New Roman" w:hAnsi="Arial" w:cs="Arial"/>
          <w:sz w:val="24"/>
          <w:szCs w:val="24"/>
        </w:rPr>
        <w:t xml:space="preserve"> </w:t>
      </w:r>
      <w:r w:rsidR="000C797E">
        <w:rPr>
          <w:rFonts w:ascii="Arial" w:eastAsia="Times New Roman" w:hAnsi="Arial" w:cs="Arial"/>
          <w:sz w:val="24"/>
          <w:szCs w:val="24"/>
        </w:rPr>
        <w:t xml:space="preserve">informative or </w:t>
      </w:r>
      <w:r w:rsidR="00207E08">
        <w:rPr>
          <w:rFonts w:ascii="Arial" w:eastAsia="Times New Roman" w:hAnsi="Arial" w:cs="Arial"/>
          <w:sz w:val="24"/>
          <w:szCs w:val="24"/>
        </w:rPr>
        <w:t xml:space="preserve">normative </w:t>
      </w:r>
      <w:r w:rsidR="00CC128A">
        <w:rPr>
          <w:rFonts w:ascii="Arial" w:eastAsia="Times New Roman" w:hAnsi="Arial" w:cs="Arial"/>
          <w:sz w:val="24"/>
          <w:szCs w:val="24"/>
        </w:rPr>
        <w:t>requirements</w:t>
      </w:r>
      <w:r w:rsidR="00207E08">
        <w:rPr>
          <w:rFonts w:ascii="Arial" w:eastAsia="Times New Roman" w:hAnsi="Arial" w:cs="Arial"/>
          <w:sz w:val="24"/>
          <w:szCs w:val="24"/>
        </w:rPr>
        <w:t xml:space="preserve">, supplementary </w:t>
      </w:r>
      <w:r w:rsidR="00E231DD" w:rsidRPr="00635C14">
        <w:rPr>
          <w:rFonts w:ascii="Arial" w:eastAsia="Times New Roman" w:hAnsi="Arial" w:cs="Arial"/>
          <w:sz w:val="24"/>
          <w:szCs w:val="24"/>
        </w:rPr>
        <w:t>data, illustration, and information relating to and consistent with the scope of the standard. This includes any information that clarifies the content of the standard and is not part of the requirements of the standard (for example, explanation of the derivation or application of a formula used in a standard).</w:t>
      </w:r>
    </w:p>
    <w:p w14:paraId="6E24F961" w14:textId="77777777" w:rsidR="00E231DD" w:rsidRPr="00635C14" w:rsidRDefault="00E231DD" w:rsidP="00E231DD">
      <w:pPr>
        <w:adjustRightInd w:val="0"/>
        <w:spacing w:after="0" w:line="240" w:lineRule="auto"/>
        <w:rPr>
          <w:rFonts w:ascii="Arial" w:eastAsia="Times New Roman" w:hAnsi="Arial" w:cs="Arial"/>
          <w:sz w:val="24"/>
          <w:szCs w:val="24"/>
        </w:rPr>
      </w:pPr>
    </w:p>
    <w:p w14:paraId="1B7FF9F3" w14:textId="3BB59786" w:rsidR="00E231DD" w:rsidRDefault="002B4CFD"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2</w:t>
      </w:r>
      <w:r w:rsidR="001C04E0">
        <w:rPr>
          <w:rFonts w:ascii="Arial" w:eastAsia="Times New Roman" w:hAnsi="Arial" w:cs="Arial"/>
          <w:sz w:val="24"/>
          <w:szCs w:val="24"/>
        </w:rPr>
        <w:t>5</w:t>
      </w:r>
      <w:r w:rsidR="00E231DD" w:rsidRPr="00635C14">
        <w:rPr>
          <w:rFonts w:ascii="Arial" w:eastAsia="Times New Roman" w:hAnsi="Arial" w:cs="Arial"/>
          <w:sz w:val="24"/>
          <w:szCs w:val="24"/>
        </w:rPr>
        <w:t xml:space="preserve">.2 An </w:t>
      </w:r>
      <w:r w:rsidR="00586BE0">
        <w:rPr>
          <w:rFonts w:ascii="Arial" w:eastAsia="Times New Roman" w:hAnsi="Arial" w:cs="Arial"/>
          <w:sz w:val="24"/>
          <w:szCs w:val="24"/>
        </w:rPr>
        <w:t xml:space="preserve">Annex shall </w:t>
      </w:r>
      <w:r w:rsidR="00E231DD" w:rsidRPr="00635C14">
        <w:rPr>
          <w:rFonts w:ascii="Arial" w:eastAsia="Times New Roman" w:hAnsi="Arial" w:cs="Arial"/>
          <w:sz w:val="24"/>
          <w:szCs w:val="24"/>
        </w:rPr>
        <w:t xml:space="preserve">be </w:t>
      </w:r>
      <w:r w:rsidR="00C23F0B">
        <w:rPr>
          <w:rFonts w:ascii="Arial" w:eastAsia="Times New Roman" w:hAnsi="Arial" w:cs="Arial"/>
          <w:sz w:val="24"/>
          <w:szCs w:val="24"/>
        </w:rPr>
        <w:t xml:space="preserve">identified as </w:t>
      </w:r>
      <w:r w:rsidR="00E231DD" w:rsidRPr="00635C14">
        <w:rPr>
          <w:rFonts w:ascii="Arial" w:eastAsia="Times New Roman" w:hAnsi="Arial" w:cs="Arial"/>
          <w:sz w:val="24"/>
          <w:szCs w:val="24"/>
        </w:rPr>
        <w:t xml:space="preserve">normative or informative and is subject to the </w:t>
      </w:r>
      <w:r w:rsidR="00C331E0">
        <w:rPr>
          <w:rFonts w:ascii="Arial" w:eastAsia="Times New Roman" w:hAnsi="Arial" w:cs="Arial"/>
          <w:sz w:val="24"/>
          <w:szCs w:val="24"/>
        </w:rPr>
        <w:t>TC</w:t>
      </w:r>
      <w:r w:rsidR="00E231DD" w:rsidRPr="00635C14">
        <w:rPr>
          <w:rFonts w:ascii="Arial" w:eastAsia="Times New Roman" w:hAnsi="Arial" w:cs="Arial"/>
          <w:sz w:val="24"/>
          <w:szCs w:val="24"/>
        </w:rPr>
        <w:t xml:space="preserve"> process.</w:t>
      </w:r>
      <w:r w:rsidR="00586BE0">
        <w:rPr>
          <w:rFonts w:ascii="Arial" w:eastAsia="Times New Roman" w:hAnsi="Arial" w:cs="Arial"/>
          <w:sz w:val="24"/>
          <w:szCs w:val="24"/>
        </w:rPr>
        <w:t xml:space="preserve">  </w:t>
      </w:r>
      <w:r w:rsidR="00B95EDB">
        <w:rPr>
          <w:rFonts w:ascii="Arial" w:eastAsia="Times New Roman" w:hAnsi="Arial" w:cs="Arial"/>
          <w:sz w:val="24"/>
          <w:szCs w:val="24"/>
        </w:rPr>
        <w:t>The</w:t>
      </w:r>
      <w:r w:rsidR="0066793A">
        <w:rPr>
          <w:rFonts w:ascii="Arial" w:eastAsia="Times New Roman" w:hAnsi="Arial" w:cs="Arial"/>
          <w:sz w:val="24"/>
          <w:szCs w:val="24"/>
        </w:rPr>
        <w:t xml:space="preserve"> Annex </w:t>
      </w:r>
      <w:r w:rsidR="00CD2BCD">
        <w:rPr>
          <w:rFonts w:ascii="Arial" w:eastAsia="Times New Roman" w:hAnsi="Arial" w:cs="Arial"/>
          <w:sz w:val="24"/>
          <w:szCs w:val="24"/>
        </w:rPr>
        <w:t xml:space="preserve">title </w:t>
      </w:r>
      <w:proofErr w:type="gramStart"/>
      <w:r w:rsidR="00CD2BCD">
        <w:rPr>
          <w:rFonts w:ascii="Arial" w:eastAsia="Times New Roman" w:hAnsi="Arial" w:cs="Arial"/>
          <w:sz w:val="24"/>
          <w:szCs w:val="24"/>
        </w:rPr>
        <w:t>heading</w:t>
      </w:r>
      <w:proofErr w:type="gramEnd"/>
      <w:r w:rsidR="00CD2BCD">
        <w:rPr>
          <w:rFonts w:ascii="Arial" w:eastAsia="Times New Roman" w:hAnsi="Arial" w:cs="Arial"/>
          <w:sz w:val="24"/>
          <w:szCs w:val="24"/>
        </w:rPr>
        <w:t xml:space="preserve"> </w:t>
      </w:r>
      <w:r w:rsidR="000C7066">
        <w:rPr>
          <w:rFonts w:ascii="Arial" w:eastAsia="Times New Roman" w:hAnsi="Arial" w:cs="Arial"/>
          <w:sz w:val="24"/>
          <w:szCs w:val="24"/>
        </w:rPr>
        <w:t xml:space="preserve">or sub-heading </w:t>
      </w:r>
      <w:r w:rsidR="0066793A">
        <w:rPr>
          <w:rFonts w:ascii="Arial" w:eastAsia="Times New Roman" w:hAnsi="Arial" w:cs="Arial"/>
          <w:sz w:val="24"/>
          <w:szCs w:val="24"/>
        </w:rPr>
        <w:t>shall</w:t>
      </w:r>
      <w:r w:rsidR="00CD2BCD">
        <w:rPr>
          <w:rFonts w:ascii="Arial" w:eastAsia="Times New Roman" w:hAnsi="Arial" w:cs="Arial"/>
          <w:sz w:val="24"/>
          <w:szCs w:val="24"/>
        </w:rPr>
        <w:t xml:space="preserve"> include the </w:t>
      </w:r>
      <w:r w:rsidR="00CD2BCD" w:rsidRPr="00694357">
        <w:rPr>
          <w:rFonts w:ascii="Arial" w:eastAsia="Times New Roman" w:hAnsi="Arial" w:cs="Arial"/>
          <w:sz w:val="24"/>
          <w:szCs w:val="24"/>
        </w:rPr>
        <w:t xml:space="preserve">word </w:t>
      </w:r>
      <w:r w:rsidR="00CD2BCD" w:rsidRPr="00694357">
        <w:rPr>
          <w:rFonts w:ascii="Arial" w:eastAsia="Times New Roman" w:hAnsi="Arial" w:cs="Arial"/>
          <w:color w:val="008000"/>
          <w:sz w:val="24"/>
          <w:szCs w:val="24"/>
        </w:rPr>
        <w:t>“</w:t>
      </w:r>
      <w:r w:rsidR="001D18CC" w:rsidRPr="00694357">
        <w:rPr>
          <w:rFonts w:ascii="Arial" w:eastAsia="Times New Roman" w:hAnsi="Arial" w:cs="Arial"/>
          <w:color w:val="008000"/>
          <w:sz w:val="24"/>
          <w:szCs w:val="24"/>
        </w:rPr>
        <w:t>Normative</w:t>
      </w:r>
      <w:r w:rsidR="00CD2BCD" w:rsidRPr="00694357">
        <w:rPr>
          <w:rFonts w:ascii="Arial" w:eastAsia="Times New Roman" w:hAnsi="Arial" w:cs="Arial"/>
          <w:color w:val="008000"/>
          <w:sz w:val="24"/>
          <w:szCs w:val="24"/>
        </w:rPr>
        <w:t>”</w:t>
      </w:r>
      <w:r w:rsidR="00CD2BCD" w:rsidRPr="00694357">
        <w:rPr>
          <w:rFonts w:ascii="Arial" w:eastAsia="Times New Roman" w:hAnsi="Arial" w:cs="Arial"/>
          <w:sz w:val="24"/>
          <w:szCs w:val="24"/>
        </w:rPr>
        <w:t xml:space="preserve"> or </w:t>
      </w:r>
      <w:r w:rsidR="00CD2BCD" w:rsidRPr="00694357">
        <w:rPr>
          <w:rFonts w:ascii="Arial" w:eastAsia="Times New Roman" w:hAnsi="Arial" w:cs="Arial"/>
          <w:color w:val="008000"/>
          <w:sz w:val="24"/>
          <w:szCs w:val="24"/>
        </w:rPr>
        <w:t>“</w:t>
      </w:r>
      <w:r w:rsidR="001D18CC" w:rsidRPr="00694357">
        <w:rPr>
          <w:rFonts w:ascii="Arial" w:eastAsia="Times New Roman" w:hAnsi="Arial" w:cs="Arial"/>
          <w:color w:val="008000"/>
          <w:sz w:val="24"/>
          <w:szCs w:val="24"/>
        </w:rPr>
        <w:t>Informative</w:t>
      </w:r>
      <w:r w:rsidR="00CD2BCD" w:rsidRPr="00694357">
        <w:rPr>
          <w:rFonts w:ascii="Arial" w:eastAsia="Times New Roman" w:hAnsi="Arial" w:cs="Arial"/>
          <w:color w:val="008000"/>
          <w:sz w:val="24"/>
          <w:szCs w:val="24"/>
        </w:rPr>
        <w:t>”</w:t>
      </w:r>
      <w:r w:rsidR="002233F2" w:rsidRPr="00694357">
        <w:rPr>
          <w:rFonts w:ascii="Arial" w:eastAsia="Times New Roman" w:hAnsi="Arial" w:cs="Arial"/>
          <w:sz w:val="24"/>
          <w:szCs w:val="24"/>
        </w:rPr>
        <w:t>.</w:t>
      </w:r>
    </w:p>
    <w:p w14:paraId="134EE435" w14:textId="77777777" w:rsidR="008B1078" w:rsidRPr="00694357" w:rsidRDefault="008B1078" w:rsidP="00E231DD">
      <w:pPr>
        <w:adjustRightInd w:val="0"/>
        <w:spacing w:after="0" w:line="240" w:lineRule="auto"/>
        <w:rPr>
          <w:rFonts w:ascii="Arial" w:eastAsia="Times New Roman" w:hAnsi="Arial" w:cs="Arial"/>
          <w:sz w:val="24"/>
          <w:szCs w:val="24"/>
        </w:rPr>
      </w:pPr>
    </w:p>
    <w:p w14:paraId="776C08CD" w14:textId="069AA21A" w:rsidR="005F6C5A" w:rsidRDefault="005F6C5A" w:rsidP="00E231DD">
      <w:pPr>
        <w:adjustRightInd w:val="0"/>
        <w:spacing w:after="0" w:line="240" w:lineRule="auto"/>
        <w:rPr>
          <w:rFonts w:ascii="Arial" w:eastAsia="Times New Roman" w:hAnsi="Arial" w:cs="Arial"/>
          <w:sz w:val="24"/>
          <w:szCs w:val="24"/>
        </w:rPr>
      </w:pPr>
    </w:p>
    <w:p w14:paraId="75497C36" w14:textId="5495841E" w:rsidR="005F6C5A" w:rsidRPr="00E0056C" w:rsidRDefault="00C6184D" w:rsidP="00E231DD">
      <w:pPr>
        <w:adjustRightInd w:val="0"/>
        <w:spacing w:after="0" w:line="240" w:lineRule="auto"/>
        <w:rPr>
          <w:rFonts w:ascii="Arial" w:eastAsia="Times New Roman" w:hAnsi="Arial" w:cs="Arial"/>
          <w:b/>
          <w:bCs/>
          <w:sz w:val="24"/>
          <w:szCs w:val="24"/>
        </w:rPr>
      </w:pPr>
      <w:r w:rsidRPr="00C83843">
        <w:rPr>
          <w:rFonts w:ascii="Arial" w:eastAsia="Times New Roman" w:hAnsi="Arial" w:cs="Arial"/>
          <w:b/>
          <w:bCs/>
          <w:color w:val="008000"/>
          <w:szCs w:val="24"/>
          <w:u w:val="single"/>
        </w:rPr>
        <w:t>Example 1</w:t>
      </w:r>
      <w:r w:rsidR="005F6C5A" w:rsidRPr="00E0056C">
        <w:rPr>
          <w:rFonts w:ascii="Arial" w:eastAsia="Times New Roman" w:hAnsi="Arial" w:cs="Arial"/>
          <w:b/>
          <w:bCs/>
          <w:color w:val="008000"/>
          <w:szCs w:val="24"/>
        </w:rPr>
        <w:t>:</w:t>
      </w:r>
    </w:p>
    <w:p w14:paraId="60A1BF52" w14:textId="38359CA8" w:rsidR="005F6C5A" w:rsidRDefault="005F6C5A" w:rsidP="00E231DD">
      <w:pPr>
        <w:adjustRightInd w:val="0"/>
        <w:spacing w:after="0" w:line="240" w:lineRule="auto"/>
        <w:rPr>
          <w:rFonts w:ascii="Arial" w:eastAsia="Times New Roman" w:hAnsi="Arial" w:cs="Arial"/>
          <w:sz w:val="24"/>
          <w:szCs w:val="24"/>
        </w:rPr>
      </w:pPr>
    </w:p>
    <w:p w14:paraId="7BC7BA23" w14:textId="3074EC3B" w:rsidR="005F6C5A" w:rsidRPr="00E5289D" w:rsidRDefault="005F6C5A" w:rsidP="00E231DD">
      <w:pPr>
        <w:adjustRightInd w:val="0"/>
        <w:spacing w:after="0" w:line="240" w:lineRule="auto"/>
        <w:rPr>
          <w:rFonts w:ascii="Arial" w:eastAsia="Times New Roman" w:hAnsi="Arial" w:cs="Arial"/>
          <w:b/>
          <w:bCs/>
          <w:sz w:val="24"/>
          <w:szCs w:val="24"/>
        </w:rPr>
      </w:pPr>
      <w:r>
        <w:rPr>
          <w:rFonts w:ascii="Arial" w:eastAsia="Times New Roman" w:hAnsi="Arial" w:cs="Arial"/>
          <w:sz w:val="24"/>
          <w:szCs w:val="24"/>
        </w:rPr>
        <w:tab/>
      </w:r>
      <w:r w:rsidRPr="00E5289D">
        <w:rPr>
          <w:rFonts w:ascii="Arial" w:eastAsia="Times New Roman" w:hAnsi="Arial" w:cs="Arial"/>
          <w:b/>
          <w:bCs/>
          <w:color w:val="008000"/>
          <w:szCs w:val="24"/>
        </w:rPr>
        <w:t>ANNEX A</w:t>
      </w:r>
      <w:r w:rsidR="00865D83" w:rsidRPr="00E5289D">
        <w:rPr>
          <w:rFonts w:ascii="Arial" w:eastAsia="Times New Roman" w:hAnsi="Arial" w:cs="Arial"/>
          <w:b/>
          <w:bCs/>
          <w:color w:val="008000"/>
          <w:szCs w:val="24"/>
        </w:rPr>
        <w:t xml:space="preserve"> (Normative) – OUTDOOR USE </w:t>
      </w:r>
      <w:r w:rsidR="004407F4" w:rsidRPr="00E5289D">
        <w:rPr>
          <w:rFonts w:ascii="Arial" w:eastAsia="Times New Roman" w:hAnsi="Arial" w:cs="Arial"/>
          <w:b/>
          <w:bCs/>
          <w:color w:val="008000"/>
          <w:szCs w:val="24"/>
        </w:rPr>
        <w:t>POWER PACKS</w:t>
      </w:r>
    </w:p>
    <w:p w14:paraId="10975839" w14:textId="19202C72" w:rsidR="00F34A2F" w:rsidRDefault="00F34A2F" w:rsidP="00E231DD">
      <w:pPr>
        <w:adjustRightInd w:val="0"/>
        <w:spacing w:after="0" w:line="240" w:lineRule="auto"/>
        <w:rPr>
          <w:rFonts w:ascii="Arial" w:eastAsia="Times New Roman" w:hAnsi="Arial" w:cs="Arial"/>
          <w:sz w:val="24"/>
          <w:szCs w:val="24"/>
        </w:rPr>
      </w:pPr>
    </w:p>
    <w:p w14:paraId="7895066A" w14:textId="1C584F81" w:rsidR="00E231DD" w:rsidRPr="00635C14" w:rsidRDefault="00E231DD" w:rsidP="00E231DD">
      <w:pPr>
        <w:tabs>
          <w:tab w:val="left" w:pos="720"/>
          <w:tab w:val="center" w:pos="4320"/>
          <w:tab w:val="right" w:pos="8640"/>
        </w:tabs>
        <w:adjustRightInd w:val="0"/>
        <w:spacing w:after="0" w:line="240" w:lineRule="auto"/>
        <w:ind w:left="720"/>
        <w:rPr>
          <w:rFonts w:ascii="Arial" w:eastAsia="Times New Roman" w:hAnsi="Arial" w:cs="Arial"/>
          <w:sz w:val="24"/>
          <w:szCs w:val="24"/>
        </w:rPr>
      </w:pPr>
    </w:p>
    <w:p w14:paraId="6964933B" w14:textId="7B3698D0" w:rsidR="00C6184D" w:rsidRDefault="00C6184D" w:rsidP="00E0056C">
      <w:pPr>
        <w:adjustRightInd w:val="0"/>
        <w:spacing w:after="0" w:line="240" w:lineRule="auto"/>
        <w:rPr>
          <w:rFonts w:ascii="Arial" w:eastAsia="Times New Roman" w:hAnsi="Arial" w:cs="Arial"/>
          <w:b/>
          <w:bCs/>
          <w:color w:val="008000"/>
          <w:szCs w:val="24"/>
        </w:rPr>
      </w:pPr>
      <w:r w:rsidRPr="00C83843">
        <w:rPr>
          <w:rFonts w:ascii="Arial" w:eastAsia="Times New Roman" w:hAnsi="Arial" w:cs="Arial"/>
          <w:b/>
          <w:bCs/>
          <w:color w:val="008000"/>
          <w:szCs w:val="24"/>
          <w:u w:val="single"/>
        </w:rPr>
        <w:t>Example 2</w:t>
      </w:r>
      <w:r w:rsidRPr="00E0056C">
        <w:rPr>
          <w:rFonts w:ascii="Arial" w:eastAsia="Times New Roman" w:hAnsi="Arial" w:cs="Arial"/>
          <w:b/>
          <w:bCs/>
          <w:color w:val="008000"/>
          <w:szCs w:val="24"/>
        </w:rPr>
        <w:t>:</w:t>
      </w:r>
    </w:p>
    <w:p w14:paraId="78914BB6" w14:textId="77777777" w:rsidR="00455ACF" w:rsidRPr="00E0056C" w:rsidRDefault="00455ACF" w:rsidP="00E0056C">
      <w:pPr>
        <w:adjustRightInd w:val="0"/>
        <w:spacing w:after="0" w:line="240" w:lineRule="auto"/>
        <w:rPr>
          <w:rFonts w:ascii="Arial" w:eastAsia="Times New Roman" w:hAnsi="Arial" w:cs="Arial"/>
          <w:b/>
          <w:bCs/>
          <w:color w:val="008000"/>
          <w:szCs w:val="24"/>
        </w:rPr>
      </w:pPr>
    </w:p>
    <w:p w14:paraId="52713E7C" w14:textId="77777777" w:rsidR="00C6184D" w:rsidRPr="00C83843" w:rsidRDefault="00C6184D" w:rsidP="00C6184D">
      <w:pPr>
        <w:spacing w:after="0" w:line="240" w:lineRule="auto"/>
        <w:jc w:val="center"/>
        <w:rPr>
          <w:rFonts w:ascii="Arial" w:eastAsia="Times New Roman" w:hAnsi="Arial" w:cs="Arial"/>
          <w:b/>
          <w:bCs/>
          <w:color w:val="008000"/>
          <w:szCs w:val="24"/>
        </w:rPr>
      </w:pPr>
      <w:r w:rsidRPr="00C83843">
        <w:rPr>
          <w:rFonts w:ascii="Arial" w:eastAsia="Times New Roman" w:hAnsi="Arial" w:cs="Arial"/>
          <w:b/>
          <w:bCs/>
          <w:color w:val="008000"/>
          <w:szCs w:val="24"/>
        </w:rPr>
        <w:t>Annex A – Safety Marking Translations</w:t>
      </w:r>
    </w:p>
    <w:p w14:paraId="5D770525" w14:textId="77777777" w:rsidR="00C6184D" w:rsidRPr="00C83843" w:rsidRDefault="00C6184D" w:rsidP="00C6184D">
      <w:pPr>
        <w:spacing w:after="0" w:line="240" w:lineRule="auto"/>
        <w:jc w:val="center"/>
        <w:rPr>
          <w:rFonts w:ascii="Arial" w:eastAsia="Times New Roman" w:hAnsi="Arial" w:cs="Arial"/>
          <w:b/>
          <w:bCs/>
          <w:color w:val="008000"/>
          <w:szCs w:val="24"/>
        </w:rPr>
      </w:pPr>
      <w:r w:rsidRPr="00C83843">
        <w:rPr>
          <w:rFonts w:ascii="Arial" w:eastAsia="Times New Roman" w:hAnsi="Arial" w:cs="Arial"/>
          <w:b/>
          <w:bCs/>
          <w:color w:val="008000"/>
          <w:szCs w:val="24"/>
        </w:rPr>
        <w:t>(Normative for Canada and Informative for the US)</w:t>
      </w:r>
    </w:p>
    <w:p w14:paraId="3A0D3E13" w14:textId="77777777" w:rsidR="00C6184D" w:rsidRPr="00C83843" w:rsidRDefault="00C6184D" w:rsidP="00C6184D">
      <w:pPr>
        <w:spacing w:after="0"/>
        <w:jc w:val="both"/>
        <w:rPr>
          <w:rFonts w:ascii="Arial" w:eastAsia="Times New Roman" w:hAnsi="Arial" w:cs="Arial"/>
          <w:b/>
          <w:bCs/>
          <w:color w:val="008000"/>
          <w:szCs w:val="24"/>
        </w:rPr>
      </w:pPr>
    </w:p>
    <w:p w14:paraId="29132C61" w14:textId="77777777" w:rsidR="00C6184D" w:rsidRPr="00C83843" w:rsidRDefault="00C6184D" w:rsidP="00C83843">
      <w:pPr>
        <w:spacing w:after="0"/>
        <w:ind w:left="720"/>
        <w:rPr>
          <w:rFonts w:ascii="Arial" w:eastAsia="Times New Roman" w:hAnsi="Arial" w:cs="Arial"/>
          <w:color w:val="008000"/>
          <w:szCs w:val="24"/>
        </w:rPr>
      </w:pPr>
      <w:r w:rsidRPr="00C83843">
        <w:rPr>
          <w:rFonts w:ascii="Arial" w:eastAsia="Times New Roman" w:hAnsi="Arial" w:cs="Arial"/>
          <w:color w:val="008000"/>
          <w:szCs w:val="24"/>
        </w:rPr>
        <w:t>This Annex includes the markings required to be translated and suggested French translations.  For Canada, this Annex is a normative (mandatory) part of this Standard.  For the US, this Annex is an informative (non-mandatory) part of the Standard.</w:t>
      </w:r>
    </w:p>
    <w:p w14:paraId="5F9A5808" w14:textId="77777777" w:rsidR="00C6184D" w:rsidRPr="00490562" w:rsidRDefault="00C6184D" w:rsidP="00C6184D">
      <w:pPr>
        <w:spacing w:after="0"/>
        <w:ind w:left="720"/>
        <w:jc w:val="both"/>
        <w:rPr>
          <w:rFonts w:ascii="Arial" w:hAnsi="Arial" w:cs="Arial"/>
          <w:color w:val="009242"/>
          <w:sz w:val="20"/>
          <w:szCs w:val="20"/>
        </w:rPr>
      </w:pPr>
    </w:p>
    <w:tbl>
      <w:tblPr>
        <w:tblW w:w="8900" w:type="dxa"/>
        <w:tblInd w:w="720"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1178"/>
        <w:gridCol w:w="4084"/>
        <w:gridCol w:w="3638"/>
      </w:tblGrid>
      <w:tr w:rsidR="00C6184D" w:rsidRPr="00490562" w14:paraId="270DE558" w14:textId="77777777" w:rsidTr="00BC26E7">
        <w:trPr>
          <w:tblHeader/>
        </w:trPr>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14:paraId="3F302018" w14:textId="77777777" w:rsidR="00C6184D" w:rsidRPr="00C83843" w:rsidRDefault="00C6184D" w:rsidP="00BC26E7">
            <w:pPr>
              <w:spacing w:after="0"/>
              <w:jc w:val="center"/>
              <w:rPr>
                <w:rFonts w:ascii="Arial" w:eastAsia="Times New Roman" w:hAnsi="Arial" w:cs="Arial"/>
                <w:b/>
                <w:bCs/>
                <w:color w:val="008000"/>
                <w:sz w:val="20"/>
                <w:szCs w:val="21"/>
              </w:rPr>
            </w:pPr>
            <w:r w:rsidRPr="00C83843">
              <w:rPr>
                <w:rFonts w:ascii="Arial" w:eastAsia="Times New Roman" w:hAnsi="Arial" w:cs="Arial"/>
                <w:b/>
                <w:bCs/>
                <w:color w:val="008000"/>
                <w:sz w:val="20"/>
                <w:szCs w:val="21"/>
              </w:rPr>
              <w:t>Reference</w:t>
            </w:r>
          </w:p>
        </w:tc>
        <w:tc>
          <w:tcPr>
            <w:tcW w:w="4153" w:type="dxa"/>
            <w:tcBorders>
              <w:top w:val="single" w:sz="8" w:space="0" w:color="000000"/>
              <w:left w:val="nil"/>
              <w:bottom w:val="single" w:sz="8" w:space="0" w:color="000000"/>
              <w:right w:val="single" w:sz="8" w:space="0" w:color="000000"/>
            </w:tcBorders>
            <w:tcMar>
              <w:top w:w="105" w:type="dxa"/>
              <w:left w:w="105" w:type="dxa"/>
              <w:bottom w:w="105" w:type="dxa"/>
              <w:right w:w="105" w:type="dxa"/>
            </w:tcMar>
            <w:hideMark/>
          </w:tcPr>
          <w:p w14:paraId="344C15DB" w14:textId="77777777" w:rsidR="00C6184D" w:rsidRPr="00C83843" w:rsidRDefault="00C6184D" w:rsidP="00BC26E7">
            <w:pPr>
              <w:spacing w:after="0"/>
              <w:jc w:val="center"/>
              <w:rPr>
                <w:rFonts w:ascii="Arial" w:eastAsia="Times New Roman" w:hAnsi="Arial" w:cs="Arial"/>
                <w:b/>
                <w:bCs/>
                <w:color w:val="008000"/>
                <w:sz w:val="20"/>
                <w:szCs w:val="21"/>
              </w:rPr>
            </w:pPr>
            <w:r w:rsidRPr="00C83843">
              <w:rPr>
                <w:rFonts w:ascii="Arial" w:eastAsia="Times New Roman" w:hAnsi="Arial" w:cs="Arial"/>
                <w:b/>
                <w:bCs/>
                <w:color w:val="008000"/>
                <w:sz w:val="20"/>
                <w:szCs w:val="21"/>
              </w:rPr>
              <w:t>English</w:t>
            </w:r>
          </w:p>
        </w:tc>
        <w:tc>
          <w:tcPr>
            <w:tcW w:w="3696" w:type="dxa"/>
            <w:tcBorders>
              <w:top w:val="single" w:sz="8" w:space="0" w:color="000000"/>
              <w:left w:val="nil"/>
              <w:bottom w:val="single" w:sz="8" w:space="0" w:color="000000"/>
              <w:right w:val="single" w:sz="8" w:space="0" w:color="000000"/>
            </w:tcBorders>
            <w:tcMar>
              <w:top w:w="105" w:type="dxa"/>
              <w:left w:w="105" w:type="dxa"/>
              <w:bottom w:w="105" w:type="dxa"/>
              <w:right w:w="105" w:type="dxa"/>
            </w:tcMar>
            <w:hideMark/>
          </w:tcPr>
          <w:p w14:paraId="65EF43EE" w14:textId="77777777" w:rsidR="00C6184D" w:rsidRPr="00C83843" w:rsidRDefault="00C6184D" w:rsidP="00BC26E7">
            <w:pPr>
              <w:spacing w:after="0"/>
              <w:jc w:val="center"/>
              <w:rPr>
                <w:rFonts w:ascii="Arial" w:eastAsia="Times New Roman" w:hAnsi="Arial" w:cs="Arial"/>
                <w:b/>
                <w:bCs/>
                <w:color w:val="008000"/>
                <w:sz w:val="20"/>
                <w:szCs w:val="21"/>
              </w:rPr>
            </w:pPr>
            <w:r w:rsidRPr="00C83843">
              <w:rPr>
                <w:rFonts w:ascii="Arial" w:eastAsia="Times New Roman" w:hAnsi="Arial" w:cs="Arial"/>
                <w:b/>
                <w:bCs/>
                <w:color w:val="008000"/>
                <w:sz w:val="20"/>
                <w:szCs w:val="21"/>
              </w:rPr>
              <w:t>French</w:t>
            </w:r>
          </w:p>
        </w:tc>
      </w:tr>
      <w:tr w:rsidR="00C6184D" w:rsidRPr="00D87B39" w14:paraId="56310F01" w14:textId="77777777" w:rsidTr="00BC26E7">
        <w:tc>
          <w:tcPr>
            <w:tcW w:w="0" w:type="auto"/>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5B241950" w14:textId="77777777" w:rsidR="00C6184D" w:rsidRPr="00C83843" w:rsidRDefault="00C6184D" w:rsidP="00BC26E7">
            <w:pPr>
              <w:spacing w:after="0"/>
              <w:rPr>
                <w:rFonts w:ascii="Arial" w:eastAsia="Times New Roman" w:hAnsi="Arial" w:cs="Arial"/>
                <w:color w:val="008000"/>
                <w:sz w:val="20"/>
                <w:szCs w:val="21"/>
              </w:rPr>
            </w:pPr>
            <w:r w:rsidRPr="00C83843">
              <w:rPr>
                <w:rFonts w:ascii="Arial" w:eastAsia="Times New Roman" w:hAnsi="Arial" w:cs="Arial"/>
                <w:color w:val="008000"/>
                <w:sz w:val="20"/>
                <w:szCs w:val="21"/>
              </w:rPr>
              <w:t>70.8</w:t>
            </w:r>
          </w:p>
        </w:tc>
        <w:tc>
          <w:tcPr>
            <w:tcW w:w="4153"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12EC02AF" w14:textId="77777777" w:rsidR="00C6184D" w:rsidRPr="00C83843" w:rsidRDefault="00C6184D" w:rsidP="00BC26E7">
            <w:pPr>
              <w:spacing w:after="0"/>
              <w:rPr>
                <w:rFonts w:ascii="Arial" w:eastAsia="Times New Roman" w:hAnsi="Arial" w:cs="Arial"/>
                <w:color w:val="008000"/>
                <w:sz w:val="20"/>
                <w:szCs w:val="21"/>
              </w:rPr>
            </w:pPr>
            <w:r w:rsidRPr="00C83843">
              <w:rPr>
                <w:rFonts w:ascii="Arial" w:eastAsia="Times New Roman" w:hAnsi="Arial" w:cs="Arial"/>
                <w:color w:val="008000"/>
                <w:sz w:val="20"/>
                <w:szCs w:val="21"/>
              </w:rPr>
              <w:t>CAUTION: Risk of Electric Shock. Do not remove cover. No user serviceable parts inside. Refer servicing to qualified service personnel.</w:t>
            </w:r>
          </w:p>
        </w:tc>
        <w:tc>
          <w:tcPr>
            <w:tcW w:w="3696"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032FA747" w14:textId="77777777" w:rsidR="00C6184D" w:rsidRPr="00C83843" w:rsidRDefault="00C6184D" w:rsidP="00BC26E7">
            <w:pPr>
              <w:spacing w:after="0"/>
              <w:rPr>
                <w:rFonts w:ascii="Arial" w:eastAsia="Times New Roman" w:hAnsi="Arial" w:cs="Arial"/>
                <w:color w:val="008000"/>
                <w:sz w:val="20"/>
                <w:szCs w:val="21"/>
              </w:rPr>
            </w:pPr>
            <w:r w:rsidRPr="00C83843">
              <w:rPr>
                <w:rFonts w:ascii="Arial" w:eastAsia="Times New Roman" w:hAnsi="Arial" w:cs="Arial"/>
                <w:color w:val="008000"/>
                <w:sz w:val="20"/>
                <w:szCs w:val="21"/>
              </w:rPr>
              <w:t>MISE EN GARDE : Risque de décharge électrique. Ne pas enlever le couvercle. Aucune des pièces à l'intérieur ne peut être réparée par l'utilisateur. L'entretien courant doit être effectué par un personnel d'entretien qualifié.</w:t>
            </w:r>
          </w:p>
        </w:tc>
      </w:tr>
    </w:tbl>
    <w:p w14:paraId="33198CC2" w14:textId="77777777" w:rsidR="00C6184D" w:rsidRPr="005D7772" w:rsidRDefault="00C6184D" w:rsidP="00C6184D">
      <w:pPr>
        <w:spacing w:after="0" w:line="240" w:lineRule="auto"/>
        <w:rPr>
          <w:rFonts w:ascii="Times New Roman" w:eastAsia="Times New Roman" w:hAnsi="Times New Roman" w:cs="Times New Roman"/>
          <w:sz w:val="24"/>
          <w:szCs w:val="24"/>
          <w:lang w:val="fr-FR"/>
        </w:rPr>
      </w:pPr>
    </w:p>
    <w:p w14:paraId="08241210" w14:textId="77777777" w:rsidR="00E231DD" w:rsidRDefault="00E231DD" w:rsidP="003C3F6E">
      <w:pPr>
        <w:autoSpaceDE w:val="0"/>
        <w:autoSpaceDN w:val="0"/>
        <w:adjustRightInd w:val="0"/>
        <w:spacing w:after="0" w:line="240" w:lineRule="auto"/>
        <w:rPr>
          <w:rFonts w:ascii="Arial" w:eastAsia="Times New Roman" w:hAnsi="Arial" w:cs="Arial"/>
          <w:sz w:val="24"/>
          <w:szCs w:val="24"/>
          <w:lang w:val="fr-FR"/>
        </w:rPr>
      </w:pPr>
      <w:r w:rsidRPr="004A3382">
        <w:rPr>
          <w:rFonts w:ascii="Arial" w:eastAsia="Times New Roman" w:hAnsi="Arial" w:cs="Arial"/>
          <w:sz w:val="24"/>
          <w:szCs w:val="24"/>
          <w:lang w:val="fr-FR"/>
        </w:rPr>
        <w:br w:type="page"/>
      </w:r>
    </w:p>
    <w:p w14:paraId="6AD5A589" w14:textId="282E1F30" w:rsidR="00E231DD" w:rsidRPr="00635C14" w:rsidRDefault="00E231DD" w:rsidP="000E081B">
      <w:pPr>
        <w:pStyle w:val="Heading1"/>
      </w:pPr>
      <w:bookmarkStart w:id="73" w:name="_Toc286923702"/>
      <w:bookmarkStart w:id="74" w:name="_Toc180657973"/>
      <w:r w:rsidRPr="00635C14">
        <w:lastRenderedPageBreak/>
        <w:t xml:space="preserve">PART </w:t>
      </w:r>
      <w:r w:rsidR="000F4A30">
        <w:t>4</w:t>
      </w:r>
      <w:r w:rsidR="000F4A30" w:rsidRPr="009E1203">
        <w:t xml:space="preserve"> </w:t>
      </w:r>
      <w:r w:rsidR="009E1203" w:rsidRPr="009E1203">
        <w:rPr>
          <w:szCs w:val="24"/>
        </w:rPr>
        <w:t>–</w:t>
      </w:r>
      <w:r w:rsidRPr="009E1203">
        <w:t xml:space="preserve"> COMPOSITION</w:t>
      </w:r>
      <w:bookmarkEnd w:id="73"/>
      <w:bookmarkEnd w:id="74"/>
    </w:p>
    <w:p w14:paraId="213C5BAD" w14:textId="77777777" w:rsidR="00E231DD" w:rsidRPr="00635C14" w:rsidRDefault="00E231DD" w:rsidP="00E231DD">
      <w:pPr>
        <w:autoSpaceDE w:val="0"/>
        <w:autoSpaceDN w:val="0"/>
        <w:adjustRightInd w:val="0"/>
        <w:spacing w:after="0" w:line="240" w:lineRule="auto"/>
        <w:rPr>
          <w:rFonts w:ascii="Arial" w:eastAsia="Times New Roman" w:hAnsi="Arial" w:cs="Arial"/>
          <w:b/>
          <w:bCs/>
          <w:sz w:val="24"/>
          <w:szCs w:val="24"/>
        </w:rPr>
      </w:pPr>
    </w:p>
    <w:p w14:paraId="2395CCB3" w14:textId="0B347C79" w:rsidR="00E231DD" w:rsidRPr="00635C14" w:rsidRDefault="00E231DD" w:rsidP="00E231DD">
      <w:pPr>
        <w:adjustRightInd w:val="0"/>
        <w:spacing w:after="0" w:line="240" w:lineRule="auto"/>
        <w:rPr>
          <w:rFonts w:ascii="Arial" w:eastAsia="Times New Roman" w:hAnsi="Arial" w:cs="Arial"/>
          <w:i/>
          <w:iCs/>
          <w:color w:val="000000"/>
          <w:sz w:val="24"/>
          <w:szCs w:val="24"/>
        </w:rPr>
      </w:pPr>
      <w:r w:rsidRPr="00635C14">
        <w:rPr>
          <w:rFonts w:ascii="Arial" w:eastAsia="Times New Roman" w:hAnsi="Arial" w:cs="Arial"/>
          <w:i/>
          <w:iCs/>
          <w:sz w:val="20"/>
          <w:szCs w:val="24"/>
        </w:rPr>
        <w:t xml:space="preserve">The information in PART IV pertains to composition, language, formatting, and numbering of requirements, tables, and figures and reflects optimum use of </w:t>
      </w:r>
      <w:r w:rsidR="00127D02">
        <w:rPr>
          <w:rFonts w:ascii="Arial" w:eastAsia="Times New Roman" w:hAnsi="Arial" w:cs="Arial"/>
          <w:i/>
          <w:iCs/>
          <w:sz w:val="20"/>
          <w:szCs w:val="24"/>
        </w:rPr>
        <w:t>the</w:t>
      </w:r>
      <w:r w:rsidR="00127D02" w:rsidRPr="00635C14">
        <w:rPr>
          <w:rFonts w:ascii="Arial" w:eastAsia="Times New Roman" w:hAnsi="Arial" w:cs="Arial"/>
          <w:i/>
          <w:iCs/>
          <w:sz w:val="20"/>
          <w:szCs w:val="24"/>
        </w:rPr>
        <w:t xml:space="preserve"> </w:t>
      </w:r>
      <w:r w:rsidRPr="00635C14">
        <w:rPr>
          <w:rFonts w:ascii="Arial" w:eastAsia="Times New Roman" w:hAnsi="Arial" w:cs="Arial"/>
          <w:i/>
          <w:iCs/>
          <w:sz w:val="20"/>
          <w:szCs w:val="24"/>
        </w:rPr>
        <w:t>electronic publishing system. To facilitate and expedite processing of a document by</w:t>
      </w:r>
      <w:r w:rsidR="00607B6F">
        <w:rPr>
          <w:rFonts w:ascii="Arial" w:eastAsia="Times New Roman" w:hAnsi="Arial" w:cs="Arial"/>
          <w:i/>
          <w:iCs/>
          <w:sz w:val="20"/>
          <w:szCs w:val="24"/>
        </w:rPr>
        <w:t xml:space="preserve"> </w:t>
      </w:r>
      <w:r w:rsidR="000B5395">
        <w:rPr>
          <w:rFonts w:ascii="Arial" w:eastAsia="Times New Roman" w:hAnsi="Arial" w:cs="Arial"/>
          <w:i/>
          <w:iCs/>
          <w:sz w:val="20"/>
          <w:szCs w:val="24"/>
        </w:rPr>
        <w:t>ULSE</w:t>
      </w:r>
      <w:r w:rsidRPr="00635C14">
        <w:rPr>
          <w:rFonts w:ascii="Arial" w:eastAsia="Times New Roman" w:hAnsi="Arial" w:cs="Arial"/>
          <w:i/>
          <w:iCs/>
          <w:sz w:val="20"/>
          <w:szCs w:val="24"/>
        </w:rPr>
        <w:t xml:space="preserve">, draft standards should be submitted using the following conventions. </w:t>
      </w:r>
    </w:p>
    <w:p w14:paraId="44DAA221" w14:textId="77777777" w:rsidR="00E231DD" w:rsidRPr="00635C14" w:rsidRDefault="00E231DD" w:rsidP="00E231DD">
      <w:pPr>
        <w:autoSpaceDE w:val="0"/>
        <w:autoSpaceDN w:val="0"/>
        <w:adjustRightInd w:val="0"/>
        <w:spacing w:after="0" w:line="240" w:lineRule="auto"/>
        <w:rPr>
          <w:rFonts w:ascii="Arial" w:eastAsia="Times New Roman" w:hAnsi="Arial" w:cs="Arial"/>
          <w:color w:val="000000"/>
          <w:sz w:val="24"/>
          <w:szCs w:val="24"/>
        </w:rPr>
      </w:pPr>
    </w:p>
    <w:p w14:paraId="128AA12F" w14:textId="2BE5B328" w:rsidR="00E231DD" w:rsidRPr="00635C14" w:rsidRDefault="001C04E0" w:rsidP="000E081B">
      <w:pPr>
        <w:pStyle w:val="Heading2"/>
        <w:rPr>
          <w:color w:val="000000"/>
          <w:sz w:val="16"/>
          <w:szCs w:val="16"/>
        </w:rPr>
      </w:pPr>
      <w:bookmarkStart w:id="75" w:name="_Toc286923703"/>
      <w:bookmarkStart w:id="76" w:name="_Toc180657974"/>
      <w:r>
        <w:t>26</w:t>
      </w:r>
      <w:r w:rsidR="00E231DD" w:rsidRPr="00635C14">
        <w:t xml:space="preserve"> Copyright Policy</w:t>
      </w:r>
      <w:bookmarkEnd w:id="75"/>
      <w:bookmarkEnd w:id="76"/>
      <w:r w:rsidR="00E231DD" w:rsidRPr="00635C14">
        <w:rPr>
          <w:color w:val="000000"/>
          <w:sz w:val="32"/>
        </w:rPr>
        <w:t xml:space="preserve"> </w:t>
      </w:r>
    </w:p>
    <w:p w14:paraId="6B564FB4"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693C9F1B" w14:textId="39E5ACE5" w:rsidR="00E231DD" w:rsidRPr="00635C14" w:rsidRDefault="001C04E0"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26</w:t>
      </w:r>
      <w:r w:rsidR="00E231DD" w:rsidRPr="00635C14">
        <w:rPr>
          <w:rFonts w:ascii="Arial" w:eastAsia="Times New Roman" w:hAnsi="Arial" w:cs="Arial"/>
          <w:sz w:val="24"/>
          <w:szCs w:val="24"/>
        </w:rPr>
        <w:t xml:space="preserve">.1 UL </w:t>
      </w:r>
      <w:r w:rsidR="00A015C0">
        <w:rPr>
          <w:rFonts w:ascii="Arial" w:eastAsia="Times New Roman" w:hAnsi="Arial" w:cs="Arial"/>
          <w:sz w:val="24"/>
          <w:szCs w:val="24"/>
        </w:rPr>
        <w:t xml:space="preserve">and ULC </w:t>
      </w:r>
      <w:r w:rsidR="00E231DD" w:rsidRPr="00635C14">
        <w:rPr>
          <w:rFonts w:ascii="Arial" w:eastAsia="Times New Roman" w:hAnsi="Arial" w:cs="Arial"/>
          <w:sz w:val="24"/>
          <w:szCs w:val="24"/>
        </w:rPr>
        <w:t>standards are protected by copyright and require permission to reproduce in other publications.</w:t>
      </w:r>
    </w:p>
    <w:p w14:paraId="55B0AC3E" w14:textId="77777777" w:rsidR="00E231DD" w:rsidRPr="00635C14" w:rsidRDefault="00E231DD" w:rsidP="00E231DD">
      <w:pPr>
        <w:adjustRightInd w:val="0"/>
        <w:spacing w:after="0" w:line="240" w:lineRule="auto"/>
        <w:rPr>
          <w:rFonts w:ascii="Arial" w:eastAsia="Times New Roman" w:hAnsi="Arial" w:cs="Arial"/>
          <w:color w:val="0000FF"/>
          <w:sz w:val="24"/>
          <w:szCs w:val="24"/>
        </w:rPr>
      </w:pPr>
    </w:p>
    <w:p w14:paraId="75CCB3C4" w14:textId="1A1780D5" w:rsidR="00E231DD" w:rsidRDefault="001C04E0"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26</w:t>
      </w:r>
      <w:r w:rsidR="00E231DD" w:rsidRPr="00635C14">
        <w:rPr>
          <w:rFonts w:ascii="Arial" w:eastAsia="Times New Roman" w:hAnsi="Arial" w:cs="Arial"/>
          <w:sz w:val="24"/>
          <w:szCs w:val="24"/>
        </w:rPr>
        <w:t xml:space="preserve">.2 </w:t>
      </w:r>
      <w:r w:rsidR="000B5395">
        <w:rPr>
          <w:rFonts w:ascii="Arial" w:eastAsia="Times New Roman" w:hAnsi="Arial" w:cs="Arial"/>
          <w:sz w:val="24"/>
          <w:szCs w:val="24"/>
        </w:rPr>
        <w:t>ULSE</w:t>
      </w:r>
      <w:r w:rsidR="00E231DD" w:rsidRPr="00635C14">
        <w:rPr>
          <w:rFonts w:ascii="Arial" w:eastAsia="Times New Roman" w:hAnsi="Arial" w:cs="Arial"/>
          <w:sz w:val="24"/>
          <w:szCs w:val="24"/>
        </w:rPr>
        <w:t xml:space="preserve"> recognize</w:t>
      </w:r>
      <w:r w:rsidR="000B5395">
        <w:rPr>
          <w:rFonts w:ascii="Arial" w:eastAsia="Times New Roman" w:hAnsi="Arial" w:cs="Arial"/>
          <w:sz w:val="24"/>
          <w:szCs w:val="24"/>
        </w:rPr>
        <w:t>s</w:t>
      </w:r>
      <w:r w:rsidR="00E231DD" w:rsidRPr="00635C14">
        <w:rPr>
          <w:rFonts w:ascii="Arial" w:eastAsia="Times New Roman" w:hAnsi="Arial" w:cs="Arial"/>
          <w:sz w:val="24"/>
          <w:szCs w:val="24"/>
        </w:rPr>
        <w:t xml:space="preserve"> and respect</w:t>
      </w:r>
      <w:r w:rsidR="000B5395">
        <w:rPr>
          <w:rFonts w:ascii="Arial" w:eastAsia="Times New Roman" w:hAnsi="Arial" w:cs="Arial"/>
          <w:sz w:val="24"/>
          <w:szCs w:val="24"/>
        </w:rPr>
        <w:t>s</w:t>
      </w:r>
      <w:r w:rsidR="00E231DD" w:rsidRPr="00635C14">
        <w:rPr>
          <w:rFonts w:ascii="Arial" w:eastAsia="Times New Roman" w:hAnsi="Arial" w:cs="Arial"/>
          <w:sz w:val="24"/>
          <w:szCs w:val="24"/>
        </w:rPr>
        <w:t xml:space="preserve"> intellectual property rights. As part of our mission to maintain the highest standards for ethical conduct, UL</w:t>
      </w:r>
      <w:r w:rsidR="000B5395">
        <w:rPr>
          <w:rFonts w:ascii="Arial" w:eastAsia="Times New Roman" w:hAnsi="Arial" w:cs="Arial"/>
          <w:sz w:val="24"/>
          <w:szCs w:val="24"/>
        </w:rPr>
        <w:t>SE</w:t>
      </w:r>
      <w:r w:rsidR="00E231DD" w:rsidRPr="00635C14">
        <w:rPr>
          <w:rFonts w:ascii="Arial" w:eastAsia="Times New Roman" w:hAnsi="Arial" w:cs="Arial"/>
          <w:sz w:val="24"/>
          <w:szCs w:val="24"/>
        </w:rPr>
        <w:t xml:space="preserve"> is committed to fulfilling our moral and legal obligations with respect to our use of copyright-protected works.</w:t>
      </w:r>
    </w:p>
    <w:p w14:paraId="6FEF88E5" w14:textId="5363ADA1" w:rsidR="00E748EA" w:rsidRDefault="00E748EA" w:rsidP="00E231DD">
      <w:pPr>
        <w:adjustRightInd w:val="0"/>
        <w:spacing w:after="0" w:line="240" w:lineRule="auto"/>
        <w:rPr>
          <w:rFonts w:ascii="Arial" w:eastAsia="Times New Roman" w:hAnsi="Arial" w:cs="Arial"/>
          <w:sz w:val="24"/>
          <w:szCs w:val="24"/>
        </w:rPr>
      </w:pPr>
    </w:p>
    <w:p w14:paraId="3208DDD2" w14:textId="402BBFEE" w:rsidR="00E748EA" w:rsidRPr="00635C14" w:rsidRDefault="001C04E0"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26</w:t>
      </w:r>
      <w:r w:rsidR="00E748EA" w:rsidRPr="00635C14">
        <w:rPr>
          <w:rFonts w:ascii="Arial" w:eastAsia="Times New Roman" w:hAnsi="Arial" w:cs="Arial"/>
          <w:sz w:val="24"/>
          <w:szCs w:val="24"/>
        </w:rPr>
        <w:t>.3 In some instances</w:t>
      </w:r>
      <w:r w:rsidR="000470DD">
        <w:rPr>
          <w:rFonts w:ascii="Arial" w:eastAsia="Times New Roman" w:hAnsi="Arial" w:cs="Arial"/>
          <w:sz w:val="24"/>
          <w:szCs w:val="24"/>
        </w:rPr>
        <w:t>,</w:t>
      </w:r>
      <w:r w:rsidR="00E748EA" w:rsidRPr="00635C14">
        <w:rPr>
          <w:rFonts w:ascii="Arial" w:eastAsia="Times New Roman" w:hAnsi="Arial" w:cs="Arial"/>
          <w:sz w:val="24"/>
          <w:szCs w:val="24"/>
        </w:rPr>
        <w:t xml:space="preserve"> it is useful or desirable to include material taken verbatim from a standard of another organization in a UL</w:t>
      </w:r>
      <w:r w:rsidR="00AA415B">
        <w:rPr>
          <w:rFonts w:ascii="Arial" w:eastAsia="Times New Roman" w:hAnsi="Arial" w:cs="Arial"/>
          <w:sz w:val="24"/>
          <w:szCs w:val="24"/>
        </w:rPr>
        <w:t xml:space="preserve"> or ULC</w:t>
      </w:r>
      <w:r w:rsidR="00E748EA" w:rsidRPr="00635C14">
        <w:rPr>
          <w:rFonts w:ascii="Arial" w:eastAsia="Times New Roman" w:hAnsi="Arial" w:cs="Arial"/>
          <w:sz w:val="24"/>
          <w:szCs w:val="24"/>
        </w:rPr>
        <w:t xml:space="preserve"> standard. Whether or not the document of the other organization is copyrighted, a written approval, specifying that the organization grants permission to reproduce the specific material in the UL </w:t>
      </w:r>
      <w:r w:rsidR="002E0F63">
        <w:rPr>
          <w:rFonts w:ascii="Arial" w:eastAsia="Times New Roman" w:hAnsi="Arial" w:cs="Arial"/>
          <w:sz w:val="24"/>
          <w:szCs w:val="24"/>
        </w:rPr>
        <w:t xml:space="preserve">or ULC </w:t>
      </w:r>
      <w:r w:rsidR="00E748EA" w:rsidRPr="00635C14">
        <w:rPr>
          <w:rFonts w:ascii="Arial" w:eastAsia="Times New Roman" w:hAnsi="Arial" w:cs="Arial"/>
          <w:sz w:val="24"/>
          <w:szCs w:val="24"/>
        </w:rPr>
        <w:t>standard, is to be obtained. A credit statement shall be included in the standard, preferably as a footnote, referencing the reproduced material. This statement shall be given in the form dictated by the organization involved if their permission is so qualified.</w:t>
      </w:r>
    </w:p>
    <w:p w14:paraId="49195FF6" w14:textId="77777777" w:rsidR="00E231DD" w:rsidRPr="00635C14" w:rsidRDefault="00E231DD" w:rsidP="00E231DD">
      <w:pPr>
        <w:adjustRightInd w:val="0"/>
        <w:spacing w:after="0" w:line="240" w:lineRule="auto"/>
        <w:rPr>
          <w:rFonts w:ascii="Arial" w:eastAsia="Times New Roman" w:hAnsi="Arial" w:cs="Arial"/>
          <w:sz w:val="24"/>
          <w:szCs w:val="24"/>
        </w:rPr>
      </w:pPr>
    </w:p>
    <w:p w14:paraId="6D8340A6" w14:textId="15A18E53" w:rsidR="00E231DD" w:rsidRPr="00FF768F" w:rsidRDefault="00813B03" w:rsidP="00E231DD">
      <w:pPr>
        <w:adjustRightInd w:val="0"/>
        <w:spacing w:after="0" w:line="240" w:lineRule="auto"/>
        <w:rPr>
          <w:rFonts w:ascii="Arial" w:eastAsia="Times New Roman" w:hAnsi="Arial" w:cs="Arial"/>
          <w:color w:val="000000"/>
          <w:sz w:val="24"/>
          <w:szCs w:val="24"/>
        </w:rPr>
      </w:pPr>
      <w:r w:rsidRPr="00FF768F">
        <w:rPr>
          <w:rFonts w:ascii="Arial" w:eastAsia="Times New Roman" w:hAnsi="Arial" w:cs="Arial"/>
          <w:sz w:val="24"/>
          <w:szCs w:val="24"/>
        </w:rPr>
        <w:t>26.4</w:t>
      </w:r>
      <w:r w:rsidR="00E231DD" w:rsidRPr="00FF768F">
        <w:rPr>
          <w:rFonts w:ascii="Arial" w:eastAsia="Times New Roman" w:hAnsi="Arial" w:cs="Arial"/>
          <w:sz w:val="24"/>
          <w:szCs w:val="24"/>
        </w:rPr>
        <w:t xml:space="preserve"> When proposals include copyrighted material from other organizations, </w:t>
      </w:r>
      <w:r w:rsidR="000470DD" w:rsidRPr="00FF768F">
        <w:rPr>
          <w:rFonts w:ascii="Arial" w:eastAsia="Times New Roman" w:hAnsi="Arial" w:cs="Arial"/>
          <w:color w:val="000000"/>
          <w:sz w:val="24"/>
          <w:szCs w:val="24"/>
        </w:rPr>
        <w:t>t</w:t>
      </w:r>
      <w:r w:rsidR="00BF0AA5" w:rsidRPr="00FF768F">
        <w:rPr>
          <w:rFonts w:ascii="Arial" w:eastAsia="Times New Roman" w:hAnsi="Arial" w:cs="Arial"/>
          <w:color w:val="000000"/>
          <w:sz w:val="24"/>
          <w:szCs w:val="24"/>
        </w:rPr>
        <w:t>he proposal</w:t>
      </w:r>
      <w:r w:rsidR="0086512F" w:rsidRPr="00FF768F">
        <w:rPr>
          <w:rFonts w:ascii="Arial" w:eastAsia="Times New Roman" w:hAnsi="Arial" w:cs="Arial"/>
          <w:color w:val="000000"/>
          <w:sz w:val="24"/>
          <w:szCs w:val="24"/>
        </w:rPr>
        <w:t xml:space="preserve"> submitter is responsible for </w:t>
      </w:r>
      <w:r w:rsidR="00284F92" w:rsidRPr="00FF768F">
        <w:rPr>
          <w:rFonts w:ascii="Arial" w:eastAsia="Times New Roman" w:hAnsi="Arial" w:cs="Arial"/>
          <w:color w:val="000000"/>
          <w:sz w:val="24"/>
          <w:szCs w:val="24"/>
        </w:rPr>
        <w:t>obtaining</w:t>
      </w:r>
      <w:r w:rsidR="0086512F" w:rsidRPr="00FF768F">
        <w:rPr>
          <w:rFonts w:ascii="Arial" w:eastAsia="Times New Roman" w:hAnsi="Arial" w:cs="Arial"/>
          <w:color w:val="000000"/>
          <w:sz w:val="24"/>
          <w:szCs w:val="24"/>
        </w:rPr>
        <w:t xml:space="preserve"> the copyright permission</w:t>
      </w:r>
      <w:r w:rsidR="00284F92" w:rsidRPr="00FF768F">
        <w:rPr>
          <w:rFonts w:ascii="Arial" w:eastAsia="Times New Roman" w:hAnsi="Arial" w:cs="Arial"/>
          <w:color w:val="000000"/>
          <w:sz w:val="24"/>
          <w:szCs w:val="24"/>
        </w:rPr>
        <w:t xml:space="preserve"> and should provide this</w:t>
      </w:r>
      <w:r w:rsidR="004166E1" w:rsidRPr="00FF768F">
        <w:rPr>
          <w:rFonts w:ascii="Arial" w:eastAsia="Times New Roman" w:hAnsi="Arial" w:cs="Arial"/>
          <w:color w:val="000000"/>
          <w:sz w:val="24"/>
          <w:szCs w:val="24"/>
        </w:rPr>
        <w:t xml:space="preserve"> information when submitting the proposal.</w:t>
      </w:r>
      <w:r w:rsidR="00284F92" w:rsidRPr="00FF768F">
        <w:rPr>
          <w:rFonts w:ascii="Arial" w:eastAsia="Times New Roman" w:hAnsi="Arial" w:cs="Arial"/>
          <w:color w:val="000000"/>
          <w:sz w:val="24"/>
          <w:szCs w:val="24"/>
        </w:rPr>
        <w:t xml:space="preserve"> </w:t>
      </w:r>
      <w:r w:rsidR="00E231DD" w:rsidRPr="00FF768F">
        <w:rPr>
          <w:rFonts w:ascii="Arial" w:eastAsia="Times New Roman" w:hAnsi="Arial" w:cs="Arial"/>
          <w:color w:val="000000"/>
          <w:sz w:val="24"/>
          <w:szCs w:val="24"/>
        </w:rPr>
        <w:t>The proposal submitter needs to identify:</w:t>
      </w:r>
    </w:p>
    <w:p w14:paraId="5F5409CD" w14:textId="77777777" w:rsidR="00E231DD" w:rsidRPr="00FF768F" w:rsidRDefault="00E231DD" w:rsidP="00E231DD">
      <w:pPr>
        <w:adjustRightInd w:val="0"/>
        <w:spacing w:after="0" w:line="240" w:lineRule="auto"/>
        <w:rPr>
          <w:rFonts w:ascii="Arial" w:eastAsia="Times New Roman" w:hAnsi="Arial" w:cs="Arial"/>
          <w:color w:val="000000"/>
          <w:sz w:val="24"/>
          <w:szCs w:val="24"/>
        </w:rPr>
      </w:pPr>
    </w:p>
    <w:p w14:paraId="3608F416" w14:textId="77777777" w:rsidR="00E231DD" w:rsidRPr="00FF768F" w:rsidRDefault="00E231DD" w:rsidP="00E231DD">
      <w:pPr>
        <w:numPr>
          <w:ilvl w:val="0"/>
          <w:numId w:val="2"/>
        </w:numPr>
        <w:adjustRightInd w:val="0"/>
        <w:spacing w:after="0" w:line="240" w:lineRule="auto"/>
        <w:rPr>
          <w:rFonts w:ascii="Arial" w:eastAsia="Times New Roman" w:hAnsi="Arial" w:cs="Arial"/>
          <w:color w:val="000000"/>
          <w:sz w:val="24"/>
          <w:szCs w:val="24"/>
        </w:rPr>
      </w:pPr>
      <w:r w:rsidRPr="00FF768F">
        <w:rPr>
          <w:rFonts w:ascii="Arial" w:eastAsia="Times New Roman" w:hAnsi="Arial" w:cs="Arial"/>
          <w:color w:val="000000"/>
          <w:sz w:val="24"/>
          <w:szCs w:val="24"/>
        </w:rPr>
        <w:t>The source document and organization;</w:t>
      </w:r>
    </w:p>
    <w:p w14:paraId="1088B814" w14:textId="77777777" w:rsidR="00E231DD" w:rsidRPr="00FF768F" w:rsidRDefault="00E231DD" w:rsidP="00E231DD">
      <w:pPr>
        <w:adjustRightInd w:val="0"/>
        <w:spacing w:after="0" w:line="240" w:lineRule="auto"/>
        <w:rPr>
          <w:rFonts w:ascii="Arial" w:eastAsia="Times New Roman" w:hAnsi="Arial" w:cs="Arial"/>
          <w:color w:val="000000"/>
          <w:sz w:val="24"/>
          <w:szCs w:val="24"/>
        </w:rPr>
      </w:pPr>
    </w:p>
    <w:p w14:paraId="680A80B3" w14:textId="55F74E53" w:rsidR="00E231DD" w:rsidRPr="00FF768F" w:rsidRDefault="00E231DD" w:rsidP="00E231DD">
      <w:pPr>
        <w:numPr>
          <w:ilvl w:val="0"/>
          <w:numId w:val="2"/>
        </w:numPr>
        <w:adjustRightInd w:val="0"/>
        <w:spacing w:after="0" w:line="240" w:lineRule="auto"/>
        <w:rPr>
          <w:rFonts w:ascii="Arial" w:eastAsia="Times New Roman" w:hAnsi="Arial" w:cs="Arial"/>
          <w:color w:val="000000"/>
          <w:sz w:val="24"/>
          <w:szCs w:val="24"/>
        </w:rPr>
      </w:pPr>
      <w:r w:rsidRPr="00FF768F">
        <w:rPr>
          <w:rFonts w:ascii="Arial" w:eastAsia="Times New Roman" w:hAnsi="Arial" w:cs="Arial"/>
          <w:color w:val="000000"/>
          <w:sz w:val="24"/>
          <w:szCs w:val="24"/>
        </w:rPr>
        <w:t xml:space="preserve">The exact content (text, tables, graphics, </w:t>
      </w:r>
      <w:proofErr w:type="spellStart"/>
      <w:r w:rsidRPr="00FF768F">
        <w:rPr>
          <w:rFonts w:ascii="Arial" w:eastAsia="Times New Roman" w:hAnsi="Arial" w:cs="Arial"/>
          <w:color w:val="000000"/>
          <w:sz w:val="24"/>
          <w:szCs w:val="24"/>
        </w:rPr>
        <w:t>etc</w:t>
      </w:r>
      <w:proofErr w:type="spellEnd"/>
      <w:r w:rsidRPr="00FF768F">
        <w:rPr>
          <w:rFonts w:ascii="Arial" w:eastAsia="Times New Roman" w:hAnsi="Arial" w:cs="Arial"/>
          <w:color w:val="000000"/>
          <w:sz w:val="24"/>
          <w:szCs w:val="24"/>
        </w:rPr>
        <w:t xml:space="preserve">) being </w:t>
      </w:r>
      <w:proofErr w:type="gramStart"/>
      <w:r w:rsidRPr="00FF768F">
        <w:rPr>
          <w:rFonts w:ascii="Arial" w:eastAsia="Times New Roman" w:hAnsi="Arial" w:cs="Arial"/>
          <w:color w:val="000000"/>
          <w:sz w:val="24"/>
          <w:szCs w:val="24"/>
        </w:rPr>
        <w:t>used;</w:t>
      </w:r>
      <w:proofErr w:type="gramEnd"/>
      <w:r w:rsidRPr="00FF768F">
        <w:rPr>
          <w:rFonts w:ascii="Arial" w:eastAsia="Times New Roman" w:hAnsi="Arial" w:cs="Arial"/>
          <w:color w:val="000000"/>
          <w:sz w:val="24"/>
          <w:szCs w:val="24"/>
        </w:rPr>
        <w:t xml:space="preserve"> </w:t>
      </w:r>
    </w:p>
    <w:p w14:paraId="75F83E06" w14:textId="77777777" w:rsidR="00E231DD" w:rsidRPr="00FF768F" w:rsidRDefault="00E231DD" w:rsidP="00E231DD">
      <w:pPr>
        <w:adjustRightInd w:val="0"/>
        <w:spacing w:after="0" w:line="240" w:lineRule="auto"/>
        <w:rPr>
          <w:rFonts w:ascii="Arial" w:eastAsia="Times New Roman" w:hAnsi="Arial" w:cs="Arial"/>
          <w:color w:val="000000"/>
          <w:sz w:val="24"/>
          <w:szCs w:val="24"/>
        </w:rPr>
      </w:pPr>
    </w:p>
    <w:p w14:paraId="7C0C8D93" w14:textId="71E6621F" w:rsidR="00CF015A" w:rsidRPr="00FF768F" w:rsidRDefault="00E231DD" w:rsidP="00CF015A">
      <w:pPr>
        <w:numPr>
          <w:ilvl w:val="0"/>
          <w:numId w:val="2"/>
        </w:numPr>
        <w:adjustRightInd w:val="0"/>
        <w:spacing w:after="0" w:line="240" w:lineRule="auto"/>
        <w:rPr>
          <w:rFonts w:ascii="Arial" w:eastAsia="Times New Roman" w:hAnsi="Arial" w:cs="Arial"/>
          <w:color w:val="000000"/>
          <w:sz w:val="24"/>
          <w:szCs w:val="24"/>
        </w:rPr>
      </w:pPr>
      <w:r w:rsidRPr="00FF768F">
        <w:rPr>
          <w:rFonts w:ascii="Arial" w:eastAsia="Times New Roman" w:hAnsi="Arial" w:cs="Arial"/>
          <w:color w:val="000000"/>
          <w:sz w:val="24"/>
          <w:szCs w:val="24"/>
        </w:rPr>
        <w:t>The context in which the material will be used (how the content will be presented in the proposal/standard</w:t>
      </w:r>
      <w:r w:rsidR="00CF015A" w:rsidRPr="00FF768F">
        <w:rPr>
          <w:rFonts w:ascii="Arial" w:eastAsia="Times New Roman" w:hAnsi="Arial" w:cs="Arial"/>
          <w:color w:val="000000"/>
          <w:sz w:val="24"/>
          <w:szCs w:val="24"/>
        </w:rPr>
        <w:t xml:space="preserve">; </w:t>
      </w:r>
    </w:p>
    <w:p w14:paraId="26808CEC" w14:textId="77777777" w:rsidR="00CF015A" w:rsidRPr="00FF768F" w:rsidRDefault="00CF015A" w:rsidP="00847C5B">
      <w:pPr>
        <w:pStyle w:val="ListParagraph"/>
        <w:rPr>
          <w:rFonts w:ascii="Arial" w:hAnsi="Arial" w:cs="Arial"/>
          <w:color w:val="000000"/>
        </w:rPr>
      </w:pPr>
    </w:p>
    <w:p w14:paraId="65B4865C" w14:textId="246C77BD" w:rsidR="00DC2F53" w:rsidRPr="00FF768F" w:rsidRDefault="00CF015A" w:rsidP="00CF015A">
      <w:pPr>
        <w:numPr>
          <w:ilvl w:val="0"/>
          <w:numId w:val="2"/>
        </w:numPr>
        <w:adjustRightInd w:val="0"/>
        <w:spacing w:after="0" w:line="240" w:lineRule="auto"/>
        <w:rPr>
          <w:rFonts w:ascii="Arial" w:eastAsia="Times New Roman" w:hAnsi="Arial" w:cs="Arial"/>
          <w:color w:val="000000"/>
          <w:sz w:val="24"/>
          <w:szCs w:val="24"/>
        </w:rPr>
      </w:pPr>
      <w:r w:rsidRPr="00FF768F">
        <w:rPr>
          <w:rFonts w:ascii="Arial" w:eastAsia="Times New Roman" w:hAnsi="Arial" w:cs="Arial"/>
          <w:color w:val="000000"/>
          <w:sz w:val="24"/>
          <w:szCs w:val="24"/>
        </w:rPr>
        <w:t>The copyright permission</w:t>
      </w:r>
      <w:r w:rsidR="00A45A2C" w:rsidRPr="00FF768F">
        <w:rPr>
          <w:rFonts w:ascii="Arial" w:eastAsia="Times New Roman" w:hAnsi="Arial" w:cs="Arial"/>
          <w:color w:val="000000"/>
          <w:sz w:val="24"/>
          <w:szCs w:val="24"/>
        </w:rPr>
        <w:t xml:space="preserve"> </w:t>
      </w:r>
      <w:r w:rsidR="00C22C49" w:rsidRPr="00FF768F">
        <w:rPr>
          <w:rFonts w:ascii="Arial" w:eastAsia="Times New Roman" w:hAnsi="Arial" w:cs="Arial"/>
          <w:color w:val="000000"/>
          <w:sz w:val="24"/>
          <w:szCs w:val="24"/>
        </w:rPr>
        <w:t>from the organization</w:t>
      </w:r>
      <w:r w:rsidR="00DC2F53" w:rsidRPr="00FF768F">
        <w:rPr>
          <w:rFonts w:ascii="Arial" w:eastAsia="Times New Roman" w:hAnsi="Arial" w:cs="Arial"/>
          <w:color w:val="000000"/>
          <w:sz w:val="24"/>
          <w:szCs w:val="24"/>
        </w:rPr>
        <w:t>; and</w:t>
      </w:r>
    </w:p>
    <w:p w14:paraId="066D08D0" w14:textId="77777777" w:rsidR="00DC2F53" w:rsidRPr="00FF768F" w:rsidRDefault="00DC2F53" w:rsidP="00847C5B">
      <w:pPr>
        <w:adjustRightInd w:val="0"/>
        <w:spacing w:after="0" w:line="240" w:lineRule="auto"/>
        <w:ind w:left="360"/>
        <w:rPr>
          <w:rFonts w:ascii="Arial" w:eastAsia="Times New Roman" w:hAnsi="Arial" w:cs="Arial"/>
          <w:color w:val="000000"/>
          <w:sz w:val="24"/>
          <w:szCs w:val="24"/>
        </w:rPr>
      </w:pPr>
    </w:p>
    <w:p w14:paraId="1E686893" w14:textId="0C38523E" w:rsidR="00CF015A" w:rsidRPr="00FF768F" w:rsidRDefault="00C22C49" w:rsidP="00CF015A">
      <w:pPr>
        <w:numPr>
          <w:ilvl w:val="0"/>
          <w:numId w:val="2"/>
        </w:numPr>
        <w:adjustRightInd w:val="0"/>
        <w:spacing w:after="0" w:line="240" w:lineRule="auto"/>
        <w:rPr>
          <w:rFonts w:ascii="Arial" w:eastAsia="Times New Roman" w:hAnsi="Arial" w:cs="Arial"/>
          <w:color w:val="000000"/>
          <w:sz w:val="24"/>
          <w:szCs w:val="24"/>
        </w:rPr>
      </w:pPr>
      <w:r w:rsidRPr="00FF768F">
        <w:rPr>
          <w:rFonts w:ascii="Arial" w:eastAsia="Times New Roman" w:hAnsi="Arial" w:cs="Arial"/>
          <w:color w:val="000000"/>
          <w:sz w:val="24"/>
          <w:szCs w:val="24"/>
        </w:rPr>
        <w:t xml:space="preserve"> </w:t>
      </w:r>
      <w:r w:rsidR="004D0E11" w:rsidRPr="00FF768F">
        <w:rPr>
          <w:rFonts w:ascii="Arial" w:eastAsia="Times New Roman" w:hAnsi="Arial" w:cs="Arial"/>
          <w:color w:val="000000"/>
          <w:sz w:val="24"/>
          <w:szCs w:val="24"/>
        </w:rPr>
        <w:t>T</w:t>
      </w:r>
      <w:r w:rsidR="005B626E" w:rsidRPr="00FF768F">
        <w:rPr>
          <w:rFonts w:ascii="Arial" w:eastAsia="Times New Roman" w:hAnsi="Arial" w:cs="Arial"/>
          <w:color w:val="000000"/>
          <w:sz w:val="24"/>
          <w:szCs w:val="24"/>
        </w:rPr>
        <w:t xml:space="preserve">he </w:t>
      </w:r>
      <w:r w:rsidR="00A45A2C" w:rsidRPr="00FF768F">
        <w:rPr>
          <w:rFonts w:ascii="Arial" w:eastAsia="Times New Roman" w:hAnsi="Arial" w:cs="Arial"/>
          <w:color w:val="000000"/>
          <w:sz w:val="24"/>
          <w:szCs w:val="24"/>
        </w:rPr>
        <w:t>credit statement to be included in the standard</w:t>
      </w:r>
      <w:r w:rsidR="006E2B15" w:rsidRPr="00FF768F">
        <w:rPr>
          <w:rFonts w:ascii="Arial" w:eastAsia="Times New Roman" w:hAnsi="Arial" w:cs="Arial"/>
          <w:color w:val="000000"/>
          <w:sz w:val="24"/>
          <w:szCs w:val="24"/>
        </w:rPr>
        <w:t>,</w:t>
      </w:r>
      <w:r w:rsidR="005B626E" w:rsidRPr="00FF768F">
        <w:rPr>
          <w:rFonts w:ascii="Arial" w:eastAsia="Times New Roman" w:hAnsi="Arial" w:cs="Arial"/>
          <w:color w:val="000000"/>
          <w:sz w:val="24"/>
          <w:szCs w:val="24"/>
        </w:rPr>
        <w:t xml:space="preserve"> if so specified by the organization</w:t>
      </w:r>
      <w:r w:rsidR="00A45A2C" w:rsidRPr="00FF768F">
        <w:rPr>
          <w:rFonts w:ascii="Arial" w:eastAsia="Times New Roman" w:hAnsi="Arial" w:cs="Arial"/>
          <w:color w:val="000000"/>
          <w:sz w:val="24"/>
          <w:szCs w:val="24"/>
        </w:rPr>
        <w:t>.</w:t>
      </w:r>
    </w:p>
    <w:p w14:paraId="236E6638" w14:textId="77777777" w:rsidR="00E231DD" w:rsidRPr="00635C14" w:rsidRDefault="00E231DD" w:rsidP="00E231DD">
      <w:pPr>
        <w:adjustRightInd w:val="0"/>
        <w:spacing w:after="0" w:line="240" w:lineRule="auto"/>
        <w:rPr>
          <w:rFonts w:ascii="Arial" w:eastAsia="Times New Roman" w:hAnsi="Arial" w:cs="Arial"/>
          <w:sz w:val="24"/>
          <w:szCs w:val="24"/>
        </w:rPr>
      </w:pPr>
    </w:p>
    <w:p w14:paraId="5D542A3D" w14:textId="3FA8B7A7" w:rsidR="00E231DD" w:rsidRPr="00635C14" w:rsidRDefault="0013394B" w:rsidP="00DB551A">
      <w:pPr>
        <w:adjustRightInd w:val="0"/>
        <w:spacing w:after="0" w:line="240" w:lineRule="auto"/>
        <w:rPr>
          <w:rFonts w:ascii="Arial" w:eastAsia="Times New Roman" w:hAnsi="Arial" w:cs="Arial"/>
          <w:color w:val="000000"/>
          <w:sz w:val="24"/>
          <w:szCs w:val="24"/>
        </w:rPr>
      </w:pPr>
      <w:r>
        <w:rPr>
          <w:rFonts w:ascii="Arial" w:eastAsia="Times New Roman" w:hAnsi="Arial" w:cs="Arial"/>
          <w:sz w:val="24"/>
          <w:szCs w:val="24"/>
        </w:rPr>
        <w:t>26.5</w:t>
      </w:r>
      <w:r w:rsidR="00E231DD" w:rsidRPr="00635C14">
        <w:rPr>
          <w:rFonts w:ascii="Arial" w:eastAsia="Times New Roman" w:hAnsi="Arial" w:cs="Arial"/>
          <w:sz w:val="24"/>
          <w:szCs w:val="24"/>
        </w:rPr>
        <w:t xml:space="preserve"> Written permission from the document source to reproduce the material shall be obtained before the proposal is sent out for comment. When written approval is available at the time of submission of the proposal request</w:t>
      </w:r>
      <w:r w:rsidR="004F74F1">
        <w:rPr>
          <w:rFonts w:ascii="Arial" w:eastAsia="Times New Roman" w:hAnsi="Arial" w:cs="Arial"/>
          <w:sz w:val="24"/>
          <w:szCs w:val="24"/>
        </w:rPr>
        <w:t>,</w:t>
      </w:r>
      <w:r w:rsidR="00E231DD" w:rsidRPr="00635C14">
        <w:rPr>
          <w:rFonts w:ascii="Arial" w:eastAsia="Times New Roman" w:hAnsi="Arial" w:cs="Arial"/>
          <w:sz w:val="24"/>
          <w:szCs w:val="24"/>
        </w:rPr>
        <w:t xml:space="preserve"> it should be included with the CSDS Proposal Request as an attachment. </w:t>
      </w:r>
    </w:p>
    <w:p w14:paraId="00E55356" w14:textId="77777777" w:rsidR="00E231DD" w:rsidRPr="00635C14" w:rsidRDefault="00E231DD" w:rsidP="00E231DD">
      <w:pPr>
        <w:tabs>
          <w:tab w:val="left" w:pos="720"/>
          <w:tab w:val="center" w:pos="4320"/>
          <w:tab w:val="right" w:pos="8640"/>
        </w:tabs>
        <w:spacing w:after="0" w:line="240" w:lineRule="auto"/>
        <w:rPr>
          <w:rFonts w:ascii="Arial" w:eastAsia="Times New Roman" w:hAnsi="Arial" w:cs="Arial"/>
          <w:sz w:val="24"/>
          <w:szCs w:val="24"/>
        </w:rPr>
      </w:pPr>
    </w:p>
    <w:p w14:paraId="78BAB04D" w14:textId="5342F82E" w:rsidR="00E231DD" w:rsidRPr="00635C14" w:rsidRDefault="0013394B"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26.</w:t>
      </w:r>
      <w:r w:rsidR="00A65C74">
        <w:rPr>
          <w:rFonts w:ascii="Arial" w:eastAsia="Times New Roman" w:hAnsi="Arial" w:cs="Arial"/>
          <w:sz w:val="24"/>
          <w:szCs w:val="24"/>
        </w:rPr>
        <w:t>6</w:t>
      </w:r>
      <w:r w:rsidR="00E231DD" w:rsidRPr="00635C14">
        <w:rPr>
          <w:rFonts w:ascii="Arial" w:eastAsia="Times New Roman" w:hAnsi="Arial" w:cs="Arial"/>
          <w:sz w:val="24"/>
          <w:szCs w:val="24"/>
        </w:rPr>
        <w:t xml:space="preserve"> Contact </w:t>
      </w:r>
      <w:r w:rsidR="00E077A9">
        <w:rPr>
          <w:rFonts w:ascii="Arial" w:eastAsia="Times New Roman" w:hAnsi="Arial" w:cs="Arial"/>
          <w:sz w:val="24"/>
          <w:szCs w:val="24"/>
        </w:rPr>
        <w:t>the</w:t>
      </w:r>
      <w:r w:rsidR="00E077A9" w:rsidRPr="00635C14">
        <w:rPr>
          <w:rFonts w:ascii="Arial" w:eastAsia="Times New Roman" w:hAnsi="Arial" w:cs="Arial"/>
          <w:sz w:val="24"/>
          <w:szCs w:val="24"/>
        </w:rPr>
        <w:t xml:space="preserve"> </w:t>
      </w:r>
      <w:hyperlink r:id="rId16" w:history="1">
        <w:r w:rsidR="00E231DD" w:rsidRPr="002632FF">
          <w:rPr>
            <w:rStyle w:val="Hyperlink"/>
            <w:rFonts w:ascii="Arial" w:eastAsia="Times New Roman" w:hAnsi="Arial" w:cs="Arial"/>
            <w:sz w:val="24"/>
            <w:szCs w:val="24"/>
          </w:rPr>
          <w:t>Project Manager</w:t>
        </w:r>
      </w:hyperlink>
      <w:r w:rsidR="00E231DD" w:rsidRPr="00635C14">
        <w:rPr>
          <w:rFonts w:ascii="Arial" w:eastAsia="Times New Roman" w:hAnsi="Arial" w:cs="Arial"/>
          <w:sz w:val="24"/>
          <w:szCs w:val="24"/>
        </w:rPr>
        <w:t xml:space="preserve"> for guidance in using published material and obtaining permissions for reproduction. Early communication between the proposal submitter and the Project Manager will help in expediting the processing of the proposal.</w:t>
      </w:r>
    </w:p>
    <w:p w14:paraId="2D0A84AB" w14:textId="77777777" w:rsidR="00E231DD" w:rsidRDefault="00E231DD" w:rsidP="00E231DD">
      <w:pPr>
        <w:adjustRightInd w:val="0"/>
        <w:spacing w:after="0" w:line="240" w:lineRule="auto"/>
        <w:rPr>
          <w:rFonts w:ascii="Arial" w:eastAsia="Times New Roman" w:hAnsi="Arial" w:cs="Arial"/>
          <w:b/>
          <w:bCs/>
          <w:color w:val="000000"/>
          <w:sz w:val="24"/>
          <w:szCs w:val="24"/>
        </w:rPr>
      </w:pPr>
    </w:p>
    <w:p w14:paraId="4849BFEB" w14:textId="15E51D44" w:rsidR="00E231DD" w:rsidRPr="00635C14" w:rsidRDefault="00A65C74" w:rsidP="000E081B">
      <w:pPr>
        <w:pStyle w:val="Heading2"/>
        <w:rPr>
          <w:color w:val="000000"/>
          <w:sz w:val="16"/>
          <w:szCs w:val="16"/>
        </w:rPr>
      </w:pPr>
      <w:bookmarkStart w:id="77" w:name="_Toc286923704"/>
      <w:bookmarkStart w:id="78" w:name="_Toc180657975"/>
      <w:r>
        <w:lastRenderedPageBreak/>
        <w:t>27</w:t>
      </w:r>
      <w:r w:rsidR="00E231DD" w:rsidRPr="00635C14">
        <w:t xml:space="preserve"> Patent Policy</w:t>
      </w:r>
      <w:bookmarkEnd w:id="77"/>
      <w:bookmarkEnd w:id="78"/>
      <w:r w:rsidR="00E231DD" w:rsidRPr="00635C14">
        <w:rPr>
          <w:color w:val="000000"/>
          <w:sz w:val="32"/>
        </w:rPr>
        <w:t xml:space="preserve"> </w:t>
      </w:r>
    </w:p>
    <w:p w14:paraId="50547F86"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54AD19C3" w14:textId="13FA2955" w:rsidR="00E231DD" w:rsidRPr="00635C14" w:rsidRDefault="00A65C74"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27</w:t>
      </w:r>
      <w:r w:rsidR="00E231DD" w:rsidRPr="00635C14">
        <w:rPr>
          <w:rFonts w:ascii="Arial" w:eastAsia="Times New Roman" w:hAnsi="Arial" w:cs="Arial"/>
          <w:sz w:val="24"/>
          <w:szCs w:val="24"/>
        </w:rPr>
        <w:t xml:space="preserve">.1 </w:t>
      </w:r>
      <w:hyperlink r:id="rId17" w:tgtFrame="_blank" w:history="1">
        <w:r w:rsidR="00E231DD" w:rsidRPr="00635C14">
          <w:rPr>
            <w:rFonts w:ascii="Arial" w:eastAsia="Times New Roman" w:hAnsi="Arial" w:cs="Arial"/>
            <w:color w:val="0000FF"/>
            <w:sz w:val="24"/>
            <w:szCs w:val="24"/>
            <w:u w:val="single"/>
          </w:rPr>
          <w:t>UL</w:t>
        </w:r>
        <w:r w:rsidR="000B5395">
          <w:rPr>
            <w:rFonts w:ascii="Arial" w:eastAsia="Times New Roman" w:hAnsi="Arial" w:cs="Arial"/>
            <w:color w:val="0000FF"/>
            <w:sz w:val="24"/>
            <w:szCs w:val="24"/>
            <w:u w:val="single"/>
          </w:rPr>
          <w:t>SE</w:t>
        </w:r>
        <w:r w:rsidR="00E231DD" w:rsidRPr="00635C14">
          <w:rPr>
            <w:rFonts w:ascii="Arial" w:eastAsia="Times New Roman" w:hAnsi="Arial" w:cs="Arial"/>
            <w:color w:val="0000FF"/>
            <w:sz w:val="24"/>
            <w:szCs w:val="24"/>
            <w:u w:val="single"/>
          </w:rPr>
          <w:t>'s Patent Policy</w:t>
        </w:r>
      </w:hyperlink>
      <w:r w:rsidR="00E231DD" w:rsidRPr="00635C14">
        <w:rPr>
          <w:rFonts w:ascii="Arial" w:eastAsia="Times New Roman" w:hAnsi="Arial" w:cs="Arial"/>
          <w:sz w:val="24"/>
          <w:szCs w:val="24"/>
        </w:rPr>
        <w:t xml:space="preserve"> shall be followed. When a proposal author is aware that a patent exists, or has been applied for, that pertains to the proposal they are submitting, the author is to notify UL</w:t>
      </w:r>
      <w:r w:rsidR="000B5395">
        <w:rPr>
          <w:rFonts w:ascii="Arial" w:eastAsia="Times New Roman" w:hAnsi="Arial" w:cs="Arial"/>
          <w:sz w:val="24"/>
          <w:szCs w:val="24"/>
        </w:rPr>
        <w:t>SE</w:t>
      </w:r>
      <w:r w:rsidR="00E231DD" w:rsidRPr="00635C14">
        <w:rPr>
          <w:rFonts w:ascii="Arial" w:eastAsia="Times New Roman" w:hAnsi="Arial" w:cs="Arial"/>
          <w:sz w:val="24"/>
          <w:szCs w:val="24"/>
        </w:rPr>
        <w:t xml:space="preserve">. Further, if </w:t>
      </w:r>
      <w:r w:rsidR="00A7743B">
        <w:rPr>
          <w:rFonts w:ascii="Arial" w:eastAsia="Times New Roman" w:hAnsi="Arial" w:cs="Arial"/>
          <w:sz w:val="24"/>
          <w:szCs w:val="24"/>
        </w:rPr>
        <w:t>a</w:t>
      </w:r>
      <w:r w:rsidR="007B2025">
        <w:rPr>
          <w:rFonts w:ascii="Arial" w:eastAsia="Times New Roman" w:hAnsi="Arial" w:cs="Arial"/>
          <w:sz w:val="24"/>
          <w:szCs w:val="24"/>
        </w:rPr>
        <w:t xml:space="preserve"> TC</w:t>
      </w:r>
      <w:r w:rsidR="00E231DD" w:rsidRPr="00635C14">
        <w:rPr>
          <w:rFonts w:ascii="Arial" w:eastAsia="Times New Roman" w:hAnsi="Arial" w:cs="Arial"/>
          <w:sz w:val="24"/>
          <w:szCs w:val="24"/>
        </w:rPr>
        <w:t xml:space="preserve"> member or individual or entity commenting on a standards proposal believes that a proposal contains an essential patented claim, that </w:t>
      </w:r>
      <w:r w:rsidR="007B2025">
        <w:rPr>
          <w:rFonts w:ascii="Arial" w:eastAsia="Times New Roman" w:hAnsi="Arial" w:cs="Arial"/>
          <w:sz w:val="24"/>
          <w:szCs w:val="24"/>
        </w:rPr>
        <w:t>TC</w:t>
      </w:r>
      <w:r w:rsidR="00E231DD" w:rsidRPr="00635C14">
        <w:rPr>
          <w:rFonts w:ascii="Arial" w:eastAsia="Times New Roman" w:hAnsi="Arial" w:cs="Arial"/>
          <w:sz w:val="24"/>
          <w:szCs w:val="24"/>
        </w:rPr>
        <w:t xml:space="preserve"> member, individual or entity, is to notify UL</w:t>
      </w:r>
      <w:r w:rsidR="000B5395">
        <w:rPr>
          <w:rFonts w:ascii="Arial" w:eastAsia="Times New Roman" w:hAnsi="Arial" w:cs="Arial"/>
          <w:sz w:val="24"/>
          <w:szCs w:val="24"/>
        </w:rPr>
        <w:t>SE</w:t>
      </w:r>
      <w:r w:rsidR="00E231DD" w:rsidRPr="00635C14">
        <w:rPr>
          <w:rFonts w:ascii="Arial" w:eastAsia="Times New Roman" w:hAnsi="Arial" w:cs="Arial"/>
          <w:sz w:val="24"/>
          <w:szCs w:val="24"/>
        </w:rPr>
        <w:t xml:space="preserve"> of the possible existence of the essential patented claim.</w:t>
      </w:r>
    </w:p>
    <w:p w14:paraId="0FC21EC4" w14:textId="77777777" w:rsidR="00E231DD" w:rsidRPr="00635C14" w:rsidRDefault="00E231DD" w:rsidP="00E231DD">
      <w:pPr>
        <w:adjustRightInd w:val="0"/>
        <w:spacing w:after="0" w:line="240" w:lineRule="auto"/>
        <w:rPr>
          <w:rFonts w:ascii="Arial" w:eastAsia="Times New Roman" w:hAnsi="Arial" w:cs="Arial"/>
          <w:b/>
          <w:bCs/>
          <w:color w:val="000000"/>
          <w:sz w:val="24"/>
          <w:szCs w:val="24"/>
        </w:rPr>
      </w:pPr>
    </w:p>
    <w:p w14:paraId="2522FF46" w14:textId="03E252B5" w:rsidR="00E231DD" w:rsidRPr="00635C14" w:rsidRDefault="005B4F0E" w:rsidP="000E081B">
      <w:pPr>
        <w:pStyle w:val="Heading2"/>
        <w:rPr>
          <w:color w:val="000000"/>
          <w:sz w:val="16"/>
          <w:szCs w:val="16"/>
        </w:rPr>
      </w:pPr>
      <w:bookmarkStart w:id="79" w:name="_Toc286923705"/>
      <w:bookmarkStart w:id="80" w:name="_Toc180657976"/>
      <w:r>
        <w:t>28</w:t>
      </w:r>
      <w:r w:rsidR="00E231DD" w:rsidRPr="00635C14">
        <w:t xml:space="preserve"> Informational Material </w:t>
      </w:r>
      <w:bookmarkEnd w:id="79"/>
      <w:r w:rsidR="00F350A0">
        <w:t>and</w:t>
      </w:r>
      <w:r w:rsidR="00B46065">
        <w:t xml:space="preserve"> NOTES</w:t>
      </w:r>
      <w:bookmarkEnd w:id="80"/>
      <w:r w:rsidR="00E231DD" w:rsidRPr="00635C14">
        <w:rPr>
          <w:color w:val="000000"/>
          <w:sz w:val="32"/>
        </w:rPr>
        <w:t xml:space="preserve"> </w:t>
      </w:r>
    </w:p>
    <w:p w14:paraId="4AA7F180"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27E8A9DF" w14:textId="1A0A13B4" w:rsidR="00E231DD" w:rsidRPr="00635C14" w:rsidRDefault="0061345B" w:rsidP="00E231DD">
      <w:pPr>
        <w:adjustRightInd w:val="0"/>
        <w:spacing w:after="0" w:line="240" w:lineRule="auto"/>
        <w:rPr>
          <w:rFonts w:ascii="Arial" w:eastAsia="Times New Roman" w:hAnsi="Arial" w:cs="Arial"/>
          <w:color w:val="000000"/>
          <w:sz w:val="24"/>
          <w:szCs w:val="24"/>
        </w:rPr>
      </w:pPr>
      <w:r>
        <w:rPr>
          <w:rFonts w:ascii="Arial" w:eastAsia="Times New Roman" w:hAnsi="Arial" w:cs="Arial"/>
          <w:sz w:val="24"/>
          <w:szCs w:val="24"/>
        </w:rPr>
        <w:t>28</w:t>
      </w:r>
      <w:r w:rsidR="00E231DD" w:rsidRPr="00635C14">
        <w:rPr>
          <w:rFonts w:ascii="Arial" w:eastAsia="Times New Roman" w:hAnsi="Arial" w:cs="Arial"/>
          <w:sz w:val="24"/>
          <w:szCs w:val="24"/>
        </w:rPr>
        <w:t xml:space="preserve">.1 Requirements in a standard </w:t>
      </w:r>
      <w:r w:rsidR="00D03DFC">
        <w:rPr>
          <w:rFonts w:ascii="Arial" w:eastAsia="Times New Roman" w:hAnsi="Arial" w:cs="Arial"/>
          <w:sz w:val="24"/>
          <w:szCs w:val="24"/>
        </w:rPr>
        <w:t>shall</w:t>
      </w:r>
      <w:r w:rsidR="00E231DD" w:rsidRPr="00635C14">
        <w:rPr>
          <w:rFonts w:ascii="Arial" w:eastAsia="Times New Roman" w:hAnsi="Arial" w:cs="Arial"/>
          <w:sz w:val="24"/>
          <w:szCs w:val="24"/>
        </w:rPr>
        <w:t xml:space="preserve"> be normative and contain specific, measurable criteria. </w:t>
      </w:r>
      <w:r w:rsidR="00623703">
        <w:rPr>
          <w:rFonts w:ascii="Arial" w:eastAsia="Times New Roman" w:hAnsi="Arial" w:cs="Arial"/>
          <w:sz w:val="24"/>
          <w:szCs w:val="24"/>
        </w:rPr>
        <w:t xml:space="preserve">Annexes may </w:t>
      </w:r>
      <w:r w:rsidR="006C2FC5">
        <w:rPr>
          <w:rFonts w:ascii="Arial" w:eastAsia="Times New Roman" w:hAnsi="Arial" w:cs="Arial"/>
          <w:sz w:val="24"/>
          <w:szCs w:val="24"/>
        </w:rPr>
        <w:t>be</w:t>
      </w:r>
      <w:r w:rsidR="00623703">
        <w:rPr>
          <w:rFonts w:ascii="Arial" w:eastAsia="Times New Roman" w:hAnsi="Arial" w:cs="Arial"/>
          <w:sz w:val="24"/>
          <w:szCs w:val="24"/>
        </w:rPr>
        <w:t xml:space="preserve"> either normative or informative</w:t>
      </w:r>
      <w:r w:rsidR="006C2FC5">
        <w:rPr>
          <w:rFonts w:ascii="Arial" w:eastAsia="Times New Roman" w:hAnsi="Arial" w:cs="Arial"/>
          <w:sz w:val="24"/>
          <w:szCs w:val="24"/>
        </w:rPr>
        <w:t xml:space="preserve">.  </w:t>
      </w:r>
      <w:r w:rsidR="00E231DD" w:rsidRPr="00635C14">
        <w:rPr>
          <w:rFonts w:ascii="Arial" w:eastAsia="Times New Roman" w:hAnsi="Arial" w:cs="Arial"/>
          <w:sz w:val="24"/>
          <w:szCs w:val="24"/>
        </w:rPr>
        <w:t>A "recommended" construction or practice is not to be included in a standard.</w:t>
      </w:r>
      <w:r w:rsidR="00FF71A1">
        <w:rPr>
          <w:rFonts w:ascii="Arial" w:eastAsia="Times New Roman" w:hAnsi="Arial" w:cs="Arial"/>
          <w:sz w:val="24"/>
          <w:szCs w:val="24"/>
        </w:rPr>
        <w:t xml:space="preserve"> </w:t>
      </w:r>
      <w:r w:rsidR="00065E28">
        <w:rPr>
          <w:rFonts w:ascii="Arial" w:eastAsia="Times New Roman" w:hAnsi="Arial" w:cs="Arial"/>
          <w:sz w:val="24"/>
          <w:szCs w:val="24"/>
        </w:rPr>
        <w:t xml:space="preserve"> </w:t>
      </w:r>
    </w:p>
    <w:p w14:paraId="23C998D8"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7EE2D910" w14:textId="1B26CC32" w:rsidR="006D347B" w:rsidRDefault="0061345B"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28</w:t>
      </w:r>
      <w:r w:rsidR="00E231DD" w:rsidRPr="00635C14">
        <w:rPr>
          <w:rFonts w:ascii="Arial" w:eastAsia="Times New Roman" w:hAnsi="Arial" w:cs="Arial"/>
          <w:sz w:val="24"/>
          <w:szCs w:val="24"/>
        </w:rPr>
        <w:t xml:space="preserve">.2  </w:t>
      </w:r>
      <w:r w:rsidR="0097623D">
        <w:rPr>
          <w:rFonts w:ascii="Arial" w:eastAsia="Times New Roman" w:hAnsi="Arial" w:cs="Arial"/>
          <w:sz w:val="24"/>
          <w:szCs w:val="24"/>
        </w:rPr>
        <w:t xml:space="preserve"> </w:t>
      </w:r>
      <w:r w:rsidR="004D7433" w:rsidRPr="00635C14">
        <w:rPr>
          <w:rFonts w:ascii="Arial" w:eastAsia="Times New Roman" w:hAnsi="Arial" w:cs="Arial"/>
          <w:sz w:val="24"/>
          <w:szCs w:val="24"/>
        </w:rPr>
        <w:t>Informational and explanatory information</w:t>
      </w:r>
      <w:r w:rsidR="004D7433">
        <w:rPr>
          <w:rFonts w:ascii="Arial" w:eastAsia="Times New Roman" w:hAnsi="Arial" w:cs="Arial"/>
          <w:sz w:val="24"/>
          <w:szCs w:val="24"/>
        </w:rPr>
        <w:t xml:space="preserve"> that is not a requirement and is included </w:t>
      </w:r>
      <w:r w:rsidR="004E1E9C">
        <w:rPr>
          <w:rFonts w:ascii="Arial" w:eastAsia="Times New Roman" w:hAnsi="Arial" w:cs="Arial"/>
          <w:sz w:val="24"/>
          <w:szCs w:val="24"/>
        </w:rPr>
        <w:t xml:space="preserve">to aid the </w:t>
      </w:r>
      <w:r w:rsidR="006D5959">
        <w:rPr>
          <w:rFonts w:ascii="Arial" w:eastAsia="Times New Roman" w:hAnsi="Arial" w:cs="Arial"/>
          <w:sz w:val="24"/>
          <w:szCs w:val="24"/>
        </w:rPr>
        <w:t>reader in the application of the requirement</w:t>
      </w:r>
      <w:r w:rsidR="004D7433">
        <w:rPr>
          <w:rFonts w:ascii="Arial" w:eastAsia="Times New Roman" w:hAnsi="Arial" w:cs="Arial"/>
          <w:sz w:val="24"/>
          <w:szCs w:val="24"/>
        </w:rPr>
        <w:t xml:space="preserve"> may be included as a NOTE located directly </w:t>
      </w:r>
      <w:r w:rsidR="0066401F">
        <w:rPr>
          <w:rFonts w:ascii="Arial" w:eastAsia="Times New Roman" w:hAnsi="Arial" w:cs="Arial"/>
          <w:sz w:val="24"/>
          <w:szCs w:val="24"/>
        </w:rPr>
        <w:t>below</w:t>
      </w:r>
      <w:r w:rsidR="004D7433">
        <w:rPr>
          <w:rFonts w:ascii="Arial" w:eastAsia="Times New Roman" w:hAnsi="Arial" w:cs="Arial"/>
          <w:sz w:val="24"/>
          <w:szCs w:val="24"/>
        </w:rPr>
        <w:t xml:space="preserve"> the paragraph</w:t>
      </w:r>
      <w:r w:rsidR="00F60EE4">
        <w:rPr>
          <w:rFonts w:ascii="Arial" w:eastAsia="Times New Roman" w:hAnsi="Arial" w:cs="Arial"/>
          <w:sz w:val="24"/>
          <w:szCs w:val="24"/>
        </w:rPr>
        <w:t xml:space="preserve"> </w:t>
      </w:r>
      <w:r w:rsidR="0070277B">
        <w:rPr>
          <w:rFonts w:ascii="Arial" w:eastAsia="Times New Roman" w:hAnsi="Arial" w:cs="Arial"/>
          <w:sz w:val="24"/>
          <w:szCs w:val="24"/>
        </w:rPr>
        <w:t xml:space="preserve">to </w:t>
      </w:r>
      <w:r w:rsidR="00F60EE4">
        <w:rPr>
          <w:rFonts w:ascii="Arial" w:eastAsia="Times New Roman" w:hAnsi="Arial" w:cs="Arial"/>
          <w:sz w:val="24"/>
          <w:szCs w:val="24"/>
        </w:rPr>
        <w:t xml:space="preserve">which it refers and </w:t>
      </w:r>
      <w:r w:rsidR="0070277B">
        <w:rPr>
          <w:rFonts w:ascii="Arial" w:eastAsia="Times New Roman" w:hAnsi="Arial" w:cs="Arial"/>
          <w:sz w:val="24"/>
          <w:szCs w:val="24"/>
        </w:rPr>
        <w:t xml:space="preserve">shall </w:t>
      </w:r>
      <w:r w:rsidR="00F60EE4">
        <w:rPr>
          <w:rFonts w:ascii="Arial" w:eastAsia="Times New Roman" w:hAnsi="Arial" w:cs="Arial"/>
          <w:sz w:val="24"/>
          <w:szCs w:val="24"/>
        </w:rPr>
        <w:t>be identified as a NOTE</w:t>
      </w:r>
      <w:r w:rsidR="004D7433" w:rsidRPr="00635C14">
        <w:rPr>
          <w:rFonts w:ascii="Arial" w:eastAsia="Times New Roman" w:hAnsi="Arial" w:cs="Arial"/>
          <w:sz w:val="24"/>
          <w:szCs w:val="24"/>
        </w:rPr>
        <w:t>.</w:t>
      </w:r>
      <w:r w:rsidR="0097623D">
        <w:rPr>
          <w:rFonts w:ascii="Arial" w:eastAsia="Times New Roman" w:hAnsi="Arial" w:cs="Arial"/>
          <w:sz w:val="24"/>
          <w:szCs w:val="24"/>
        </w:rPr>
        <w:t xml:space="preserve"> </w:t>
      </w:r>
      <w:r w:rsidR="0090604B">
        <w:rPr>
          <w:rFonts w:ascii="Arial" w:eastAsia="Times New Roman" w:hAnsi="Arial" w:cs="Arial"/>
          <w:sz w:val="24"/>
          <w:szCs w:val="24"/>
        </w:rPr>
        <w:t xml:space="preserve"> The NOTE shall be flush left with the requirement and be in a smaller text</w:t>
      </w:r>
      <w:r w:rsidR="000558E4">
        <w:rPr>
          <w:rFonts w:ascii="Arial" w:eastAsia="Times New Roman" w:hAnsi="Arial" w:cs="Arial"/>
          <w:sz w:val="24"/>
          <w:szCs w:val="24"/>
        </w:rPr>
        <w:t xml:space="preserve"> than the requirement.</w:t>
      </w:r>
    </w:p>
    <w:p w14:paraId="37BC556A" w14:textId="77777777" w:rsidR="006D347B" w:rsidRDefault="006D347B" w:rsidP="00E231DD">
      <w:pPr>
        <w:adjustRightInd w:val="0"/>
        <w:spacing w:after="0" w:line="240" w:lineRule="auto"/>
        <w:rPr>
          <w:rFonts w:ascii="Arial" w:eastAsia="Times New Roman" w:hAnsi="Arial" w:cs="Arial"/>
          <w:sz w:val="24"/>
          <w:szCs w:val="24"/>
        </w:rPr>
      </w:pPr>
    </w:p>
    <w:p w14:paraId="07F95F3A" w14:textId="0C6181AD" w:rsidR="00E231DD" w:rsidRDefault="0061345B" w:rsidP="00E231DD">
      <w:pPr>
        <w:adjustRightInd w:val="0"/>
        <w:spacing w:after="0" w:line="240" w:lineRule="auto"/>
        <w:rPr>
          <w:rFonts w:ascii="Arial" w:eastAsia="Times New Roman" w:hAnsi="Arial" w:cs="Arial"/>
          <w:sz w:val="24"/>
          <w:szCs w:val="24"/>
        </w:rPr>
      </w:pPr>
      <w:proofErr w:type="gramStart"/>
      <w:r>
        <w:rPr>
          <w:rFonts w:ascii="Arial" w:eastAsia="Times New Roman" w:hAnsi="Arial" w:cs="Arial"/>
          <w:sz w:val="24"/>
          <w:szCs w:val="24"/>
        </w:rPr>
        <w:t>28</w:t>
      </w:r>
      <w:r w:rsidR="006D347B">
        <w:rPr>
          <w:rFonts w:ascii="Arial" w:eastAsia="Times New Roman" w:hAnsi="Arial" w:cs="Arial"/>
          <w:sz w:val="24"/>
          <w:szCs w:val="24"/>
        </w:rPr>
        <w:t xml:space="preserve">.3  </w:t>
      </w:r>
      <w:r w:rsidR="0097623D" w:rsidRPr="00635C14">
        <w:rPr>
          <w:rFonts w:ascii="Arial" w:eastAsia="Times New Roman" w:hAnsi="Arial" w:cs="Arial"/>
          <w:sz w:val="24"/>
          <w:szCs w:val="24"/>
        </w:rPr>
        <w:t>Requirements</w:t>
      </w:r>
      <w:proofErr w:type="gramEnd"/>
      <w:r w:rsidR="0097623D" w:rsidRPr="00635C14">
        <w:rPr>
          <w:rFonts w:ascii="Arial" w:eastAsia="Times New Roman" w:hAnsi="Arial" w:cs="Arial"/>
          <w:sz w:val="24"/>
          <w:szCs w:val="24"/>
        </w:rPr>
        <w:t xml:space="preserve"> should </w:t>
      </w:r>
      <w:r w:rsidR="0097623D">
        <w:rPr>
          <w:rFonts w:ascii="Arial" w:eastAsia="Times New Roman" w:hAnsi="Arial" w:cs="Arial"/>
          <w:sz w:val="24"/>
          <w:szCs w:val="24"/>
        </w:rPr>
        <w:t xml:space="preserve">first and foremost </w:t>
      </w:r>
      <w:r w:rsidR="0097623D" w:rsidRPr="00635C14">
        <w:rPr>
          <w:rFonts w:ascii="Arial" w:eastAsia="Times New Roman" w:hAnsi="Arial" w:cs="Arial"/>
          <w:sz w:val="24"/>
          <w:szCs w:val="24"/>
        </w:rPr>
        <w:t xml:space="preserve">be clearly written so that additional clarification in the form of a </w:t>
      </w:r>
      <w:r w:rsidR="0097623D">
        <w:rPr>
          <w:rFonts w:ascii="Arial" w:eastAsia="Times New Roman" w:hAnsi="Arial" w:cs="Arial"/>
          <w:sz w:val="24"/>
          <w:szCs w:val="24"/>
        </w:rPr>
        <w:t xml:space="preserve">NOTE </w:t>
      </w:r>
      <w:r w:rsidR="0097623D" w:rsidRPr="00635C14">
        <w:rPr>
          <w:rFonts w:ascii="Arial" w:eastAsia="Times New Roman" w:hAnsi="Arial" w:cs="Arial"/>
          <w:sz w:val="24"/>
          <w:szCs w:val="24"/>
        </w:rPr>
        <w:t>is not necessary.</w:t>
      </w:r>
      <w:r w:rsidR="00816A47">
        <w:rPr>
          <w:rFonts w:ascii="Arial" w:eastAsia="Times New Roman" w:hAnsi="Arial" w:cs="Arial"/>
          <w:sz w:val="24"/>
          <w:szCs w:val="24"/>
        </w:rPr>
        <w:t xml:space="preserve">  Therefore, NOTES should be used sparingly throughout a standard.</w:t>
      </w:r>
    </w:p>
    <w:p w14:paraId="06E3E233" w14:textId="6F698508" w:rsidR="00B841AE" w:rsidRDefault="00B841AE" w:rsidP="00E231DD">
      <w:pPr>
        <w:adjustRightInd w:val="0"/>
        <w:spacing w:after="0" w:line="240" w:lineRule="auto"/>
        <w:rPr>
          <w:rFonts w:ascii="Arial" w:eastAsia="Times New Roman" w:hAnsi="Arial" w:cs="Arial"/>
          <w:sz w:val="24"/>
          <w:szCs w:val="24"/>
        </w:rPr>
      </w:pPr>
    </w:p>
    <w:p w14:paraId="3E218130" w14:textId="58A4F360" w:rsidR="00B841AE" w:rsidRDefault="0061345B"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28</w:t>
      </w:r>
      <w:r w:rsidR="00B841AE">
        <w:rPr>
          <w:rFonts w:ascii="Arial" w:eastAsia="Times New Roman" w:hAnsi="Arial" w:cs="Arial"/>
          <w:sz w:val="24"/>
          <w:szCs w:val="24"/>
        </w:rPr>
        <w:t xml:space="preserve">.4 </w:t>
      </w:r>
      <w:r w:rsidR="00412417">
        <w:rPr>
          <w:rFonts w:ascii="Arial" w:eastAsia="Times New Roman" w:hAnsi="Arial" w:cs="Arial"/>
          <w:sz w:val="24"/>
          <w:szCs w:val="24"/>
        </w:rPr>
        <w:t xml:space="preserve">A </w:t>
      </w:r>
      <w:r w:rsidR="00EC1B58" w:rsidRPr="00822DEE">
        <w:rPr>
          <w:rFonts w:ascii="Arial" w:eastAsia="Times New Roman" w:hAnsi="Arial" w:cs="Arial"/>
          <w:sz w:val="24"/>
          <w:szCs w:val="24"/>
        </w:rPr>
        <w:t xml:space="preserve">NOTE shall be placed subsequent to the paragraph to which </w:t>
      </w:r>
      <w:r w:rsidR="00412417">
        <w:rPr>
          <w:rFonts w:ascii="Arial" w:eastAsia="Times New Roman" w:hAnsi="Arial" w:cs="Arial"/>
          <w:sz w:val="24"/>
          <w:szCs w:val="24"/>
        </w:rPr>
        <w:t>it</w:t>
      </w:r>
      <w:r w:rsidR="00EC1B58" w:rsidRPr="00822DEE">
        <w:rPr>
          <w:rFonts w:ascii="Arial" w:eastAsia="Times New Roman" w:hAnsi="Arial" w:cs="Arial"/>
          <w:sz w:val="24"/>
          <w:szCs w:val="24"/>
        </w:rPr>
        <w:t xml:space="preserve"> refer</w:t>
      </w:r>
      <w:r w:rsidR="00412417">
        <w:rPr>
          <w:rFonts w:ascii="Arial" w:eastAsia="Times New Roman" w:hAnsi="Arial" w:cs="Arial"/>
          <w:sz w:val="24"/>
          <w:szCs w:val="24"/>
        </w:rPr>
        <w:t>s</w:t>
      </w:r>
      <w:r w:rsidR="00EC1B58" w:rsidRPr="00822DEE">
        <w:rPr>
          <w:rFonts w:ascii="Arial" w:eastAsia="Times New Roman" w:hAnsi="Arial" w:cs="Arial"/>
          <w:sz w:val="24"/>
          <w:szCs w:val="24"/>
        </w:rPr>
        <w:t>.</w:t>
      </w:r>
      <w:r w:rsidR="00075DB0" w:rsidRPr="00822DEE">
        <w:rPr>
          <w:rFonts w:ascii="Arial" w:eastAsia="Times New Roman" w:hAnsi="Arial" w:cs="Arial"/>
          <w:sz w:val="24"/>
          <w:szCs w:val="24"/>
        </w:rPr>
        <w:t xml:space="preserve">  A single note shall be preceded by the word “NOTE:”. </w:t>
      </w:r>
      <w:r w:rsidR="0088267B">
        <w:rPr>
          <w:rFonts w:ascii="Arial" w:eastAsia="Times New Roman" w:hAnsi="Arial" w:cs="Arial"/>
          <w:sz w:val="24"/>
          <w:szCs w:val="24"/>
        </w:rPr>
        <w:t xml:space="preserve"> Multiple NOTES</w:t>
      </w:r>
      <w:r w:rsidR="00075DB0" w:rsidRPr="00822DEE">
        <w:rPr>
          <w:rFonts w:ascii="Arial" w:eastAsia="Times New Roman" w:hAnsi="Arial" w:cs="Arial"/>
          <w:sz w:val="24"/>
          <w:szCs w:val="24"/>
        </w:rPr>
        <w:t xml:space="preserve"> shall be designated “NOTE 1:”, “NOTE 2:”, “NOTE 3:”, etc</w:t>
      </w:r>
      <w:r w:rsidR="00A85C4A">
        <w:rPr>
          <w:rFonts w:ascii="Arial" w:eastAsia="Times New Roman" w:hAnsi="Arial" w:cs="Arial"/>
          <w:sz w:val="24"/>
          <w:szCs w:val="24"/>
        </w:rPr>
        <w:t>.</w:t>
      </w:r>
    </w:p>
    <w:p w14:paraId="6EAD3E8B" w14:textId="07454533" w:rsidR="00661835" w:rsidRDefault="00661835" w:rsidP="00E231DD">
      <w:pPr>
        <w:adjustRightInd w:val="0"/>
        <w:spacing w:after="0" w:line="240" w:lineRule="auto"/>
        <w:rPr>
          <w:rFonts w:ascii="Arial" w:eastAsia="Times New Roman" w:hAnsi="Arial" w:cs="Arial"/>
          <w:sz w:val="24"/>
          <w:szCs w:val="24"/>
        </w:rPr>
      </w:pPr>
    </w:p>
    <w:p w14:paraId="077C5BD2" w14:textId="7A7A73DB" w:rsidR="00661835" w:rsidRDefault="0061345B"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28</w:t>
      </w:r>
      <w:r w:rsidR="00923A00">
        <w:rPr>
          <w:rFonts w:ascii="Arial" w:eastAsia="Times New Roman" w:hAnsi="Arial" w:cs="Arial"/>
          <w:sz w:val="24"/>
          <w:szCs w:val="24"/>
        </w:rPr>
        <w:t>.</w:t>
      </w:r>
      <w:r w:rsidR="00075DB0">
        <w:rPr>
          <w:rFonts w:ascii="Arial" w:eastAsia="Times New Roman" w:hAnsi="Arial" w:cs="Arial"/>
          <w:sz w:val="24"/>
          <w:szCs w:val="24"/>
        </w:rPr>
        <w:t>5</w:t>
      </w:r>
      <w:r w:rsidR="00923A00">
        <w:rPr>
          <w:rFonts w:ascii="Arial" w:eastAsia="Times New Roman" w:hAnsi="Arial" w:cs="Arial"/>
          <w:sz w:val="24"/>
          <w:szCs w:val="24"/>
        </w:rPr>
        <w:t xml:space="preserve">  </w:t>
      </w:r>
      <w:r w:rsidR="00955DB1">
        <w:rPr>
          <w:rFonts w:ascii="Arial" w:eastAsia="Times New Roman" w:hAnsi="Arial" w:cs="Arial"/>
          <w:sz w:val="24"/>
          <w:szCs w:val="24"/>
        </w:rPr>
        <w:t>E</w:t>
      </w:r>
      <w:r w:rsidR="00923A00">
        <w:rPr>
          <w:rFonts w:ascii="Arial" w:eastAsia="Times New Roman" w:hAnsi="Arial" w:cs="Arial"/>
          <w:sz w:val="24"/>
          <w:szCs w:val="24"/>
        </w:rPr>
        <w:t>xample</w:t>
      </w:r>
      <w:r w:rsidR="00955DB1">
        <w:rPr>
          <w:rFonts w:ascii="Arial" w:eastAsia="Times New Roman" w:hAnsi="Arial" w:cs="Arial"/>
          <w:sz w:val="24"/>
          <w:szCs w:val="24"/>
        </w:rPr>
        <w:t>s</w:t>
      </w:r>
      <w:r w:rsidR="00923A00">
        <w:rPr>
          <w:rFonts w:ascii="Arial" w:eastAsia="Times New Roman" w:hAnsi="Arial" w:cs="Arial"/>
          <w:sz w:val="24"/>
          <w:szCs w:val="24"/>
        </w:rPr>
        <w:t xml:space="preserve"> of a NOTE </w:t>
      </w:r>
      <w:r w:rsidR="00955DB1">
        <w:rPr>
          <w:rFonts w:ascii="Arial" w:eastAsia="Times New Roman" w:hAnsi="Arial" w:cs="Arial"/>
          <w:sz w:val="24"/>
          <w:szCs w:val="24"/>
        </w:rPr>
        <w:t>are</w:t>
      </w:r>
      <w:r w:rsidR="00923A00">
        <w:rPr>
          <w:rFonts w:ascii="Arial" w:eastAsia="Times New Roman" w:hAnsi="Arial" w:cs="Arial"/>
          <w:sz w:val="24"/>
          <w:szCs w:val="24"/>
        </w:rPr>
        <w:t xml:space="preserve"> as follows:</w:t>
      </w:r>
    </w:p>
    <w:p w14:paraId="05CD3C3D" w14:textId="2D8CAB95" w:rsidR="00923A00" w:rsidRDefault="00923A00" w:rsidP="00E231DD">
      <w:pPr>
        <w:adjustRightInd w:val="0"/>
        <w:spacing w:after="0" w:line="240" w:lineRule="auto"/>
        <w:rPr>
          <w:rFonts w:ascii="Arial" w:eastAsia="Times New Roman" w:hAnsi="Arial" w:cs="Arial"/>
          <w:sz w:val="24"/>
          <w:szCs w:val="24"/>
        </w:rPr>
      </w:pPr>
    </w:p>
    <w:p w14:paraId="0E33603F" w14:textId="65FE236E" w:rsidR="00923A00" w:rsidRPr="009A5899" w:rsidRDefault="00955DB1" w:rsidP="00843357">
      <w:pPr>
        <w:autoSpaceDE w:val="0"/>
        <w:autoSpaceDN w:val="0"/>
        <w:adjustRightInd w:val="0"/>
        <w:spacing w:after="0" w:line="240" w:lineRule="auto"/>
        <w:ind w:left="720"/>
        <w:rPr>
          <w:rFonts w:ascii="Arial" w:eastAsia="Arial Unicode MS" w:hAnsi="Arial" w:cs="Arial"/>
          <w:color w:val="008000"/>
        </w:rPr>
      </w:pPr>
      <w:r>
        <w:rPr>
          <w:rFonts w:ascii="Arial" w:eastAsia="Arial Unicode MS" w:hAnsi="Arial" w:cs="Arial"/>
          <w:color w:val="008000"/>
        </w:rPr>
        <w:t>6</w:t>
      </w:r>
      <w:r w:rsidR="00843357" w:rsidRPr="009A5899">
        <w:rPr>
          <w:rFonts w:ascii="Arial" w:eastAsia="Arial Unicode MS" w:hAnsi="Arial" w:cs="Arial"/>
          <w:color w:val="008000"/>
        </w:rPr>
        <w:t xml:space="preserve">.2 </w:t>
      </w:r>
      <w:r w:rsidR="00923A00" w:rsidRPr="009A5899">
        <w:rPr>
          <w:rFonts w:ascii="Arial" w:eastAsia="Arial Unicode MS" w:hAnsi="Arial" w:cs="Arial"/>
          <w:color w:val="008000"/>
        </w:rPr>
        <w:t xml:space="preserve"> A grounding screw shall be used in conjunction with upturned lugs, a cupped washer, or an</w:t>
      </w:r>
    </w:p>
    <w:p w14:paraId="6DCB8B71" w14:textId="631F86B6" w:rsidR="00923A00" w:rsidRPr="009A5899" w:rsidRDefault="00923A00" w:rsidP="009A5899">
      <w:pPr>
        <w:autoSpaceDE w:val="0"/>
        <w:autoSpaceDN w:val="0"/>
        <w:adjustRightInd w:val="0"/>
        <w:spacing w:after="0" w:line="240" w:lineRule="auto"/>
        <w:ind w:left="720"/>
        <w:rPr>
          <w:rFonts w:ascii="Arial" w:eastAsia="Arial Unicode MS" w:hAnsi="Arial" w:cs="Arial"/>
          <w:color w:val="008000"/>
        </w:rPr>
      </w:pPr>
      <w:r w:rsidRPr="009A5899">
        <w:rPr>
          <w:rFonts w:ascii="Arial" w:eastAsia="Arial Unicode MS" w:hAnsi="Arial" w:cs="Arial"/>
          <w:color w:val="008000"/>
        </w:rPr>
        <w:t>equivalent means capable of laterally retaining a 10 AWG (5.267 mm</w:t>
      </w:r>
      <w:r w:rsidRPr="0087302C">
        <w:rPr>
          <w:rFonts w:ascii="Arial" w:eastAsia="Arial Unicode MS" w:hAnsi="Arial" w:cs="Arial"/>
          <w:color w:val="008000"/>
          <w:vertAlign w:val="superscript"/>
        </w:rPr>
        <w:t>2</w:t>
      </w:r>
      <w:r w:rsidRPr="009A5899">
        <w:rPr>
          <w:rFonts w:ascii="Arial" w:eastAsia="Arial Unicode MS" w:hAnsi="Arial" w:cs="Arial"/>
          <w:color w:val="008000"/>
        </w:rPr>
        <w:t>) conductor under the head of the</w:t>
      </w:r>
      <w:r w:rsidR="009A5899">
        <w:rPr>
          <w:rFonts w:ascii="Arial" w:eastAsia="Arial Unicode MS" w:hAnsi="Arial" w:cs="Arial"/>
          <w:color w:val="008000"/>
        </w:rPr>
        <w:t xml:space="preserve"> </w:t>
      </w:r>
      <w:r w:rsidRPr="009A5899">
        <w:rPr>
          <w:rFonts w:ascii="Arial" w:eastAsia="Arial Unicode MS" w:hAnsi="Arial" w:cs="Arial"/>
          <w:color w:val="008000"/>
        </w:rPr>
        <w:t>screw. The retention means may be an integral feature of the box.</w:t>
      </w:r>
    </w:p>
    <w:p w14:paraId="632846E5" w14:textId="77777777" w:rsidR="00923A00" w:rsidRPr="009A5899" w:rsidRDefault="00923A00" w:rsidP="00843357">
      <w:pPr>
        <w:autoSpaceDE w:val="0"/>
        <w:autoSpaceDN w:val="0"/>
        <w:adjustRightInd w:val="0"/>
        <w:spacing w:after="0" w:line="240" w:lineRule="auto"/>
        <w:ind w:left="720"/>
        <w:rPr>
          <w:rFonts w:ascii="Arial" w:eastAsia="Arial Unicode MS" w:hAnsi="Arial" w:cs="Arial"/>
          <w:color w:val="008000"/>
        </w:rPr>
      </w:pPr>
    </w:p>
    <w:p w14:paraId="089F33AE" w14:textId="540E6F23" w:rsidR="00923A00" w:rsidRPr="009A5899" w:rsidRDefault="00923A00" w:rsidP="009A5899">
      <w:pPr>
        <w:autoSpaceDE w:val="0"/>
        <w:autoSpaceDN w:val="0"/>
        <w:adjustRightInd w:val="0"/>
        <w:spacing w:after="0" w:line="240" w:lineRule="auto"/>
        <w:ind w:left="720"/>
        <w:rPr>
          <w:rFonts w:ascii="Arial" w:eastAsia="Arial Unicode MS" w:hAnsi="Arial" w:cs="Arial"/>
          <w:color w:val="008000"/>
          <w:sz w:val="20"/>
          <w:szCs w:val="20"/>
        </w:rPr>
      </w:pPr>
      <w:r w:rsidRPr="00AF065F">
        <w:rPr>
          <w:rFonts w:ascii="Arial" w:eastAsia="Arial Unicode MS" w:hAnsi="Arial" w:cs="Arial"/>
          <w:color w:val="008000"/>
          <w:sz w:val="18"/>
          <w:szCs w:val="18"/>
        </w:rPr>
        <w:t>N</w:t>
      </w:r>
      <w:r w:rsidR="00843357" w:rsidRPr="00AF065F">
        <w:rPr>
          <w:rFonts w:ascii="Arial" w:eastAsia="Arial Unicode MS" w:hAnsi="Arial" w:cs="Arial"/>
          <w:color w:val="008000"/>
          <w:sz w:val="18"/>
          <w:szCs w:val="18"/>
        </w:rPr>
        <w:t>OTE</w:t>
      </w:r>
      <w:r w:rsidRPr="00AF065F">
        <w:rPr>
          <w:rFonts w:ascii="Arial" w:eastAsia="Arial Unicode MS" w:hAnsi="Arial" w:cs="Arial"/>
          <w:color w:val="008000"/>
          <w:sz w:val="18"/>
          <w:szCs w:val="18"/>
        </w:rPr>
        <w:t xml:space="preserve">: </w:t>
      </w:r>
      <w:r w:rsidR="00843357" w:rsidRPr="00AF065F">
        <w:rPr>
          <w:rFonts w:ascii="Arial" w:eastAsia="Arial Unicode MS" w:hAnsi="Arial" w:cs="Arial"/>
          <w:color w:val="008000"/>
          <w:sz w:val="18"/>
          <w:szCs w:val="18"/>
        </w:rPr>
        <w:t xml:space="preserve"> </w:t>
      </w:r>
      <w:r w:rsidRPr="00AF065F">
        <w:rPr>
          <w:rFonts w:ascii="Arial" w:eastAsia="Arial Unicode MS" w:hAnsi="Arial" w:cs="Arial"/>
          <w:color w:val="008000"/>
          <w:sz w:val="18"/>
          <w:szCs w:val="18"/>
        </w:rPr>
        <w:t>Retention means are intended to ensure that the grounding conductor will not escape from under the head</w:t>
      </w:r>
      <w:r w:rsidR="009A5899" w:rsidRPr="00AF065F">
        <w:rPr>
          <w:rFonts w:ascii="Arial" w:eastAsia="Arial Unicode MS" w:hAnsi="Arial" w:cs="Arial"/>
          <w:color w:val="008000"/>
          <w:sz w:val="18"/>
          <w:szCs w:val="18"/>
        </w:rPr>
        <w:t xml:space="preserve"> </w:t>
      </w:r>
      <w:r w:rsidRPr="00AF065F">
        <w:rPr>
          <w:rFonts w:ascii="Arial" w:eastAsia="Arial Unicode MS" w:hAnsi="Arial" w:cs="Arial"/>
          <w:color w:val="008000"/>
          <w:sz w:val="18"/>
          <w:szCs w:val="18"/>
        </w:rPr>
        <w:t>of the ground screw as the ground screw is being tightened.</w:t>
      </w:r>
    </w:p>
    <w:p w14:paraId="04C6F5DC" w14:textId="77D62051" w:rsidR="00E231DD" w:rsidRDefault="00E231DD" w:rsidP="00843357">
      <w:pPr>
        <w:adjustRightInd w:val="0"/>
        <w:spacing w:after="0" w:line="240" w:lineRule="auto"/>
        <w:ind w:left="720"/>
        <w:rPr>
          <w:rFonts w:ascii="Arial" w:eastAsia="Arial Unicode MS" w:hAnsi="Arial" w:cs="Arial"/>
          <w:color w:val="008000"/>
        </w:rPr>
      </w:pPr>
    </w:p>
    <w:p w14:paraId="6CA2AF2C" w14:textId="77777777" w:rsidR="00AF065F" w:rsidRPr="009A5899" w:rsidRDefault="00AF065F" w:rsidP="00843357">
      <w:pPr>
        <w:adjustRightInd w:val="0"/>
        <w:spacing w:after="0" w:line="240" w:lineRule="auto"/>
        <w:ind w:left="720"/>
        <w:rPr>
          <w:rFonts w:ascii="Arial" w:eastAsia="Arial Unicode MS" w:hAnsi="Arial" w:cs="Arial"/>
          <w:color w:val="008000"/>
        </w:rPr>
      </w:pPr>
    </w:p>
    <w:p w14:paraId="28C63F91" w14:textId="31CB1E9E" w:rsidR="007327A8" w:rsidRPr="009A5899" w:rsidRDefault="00955DB1" w:rsidP="00955DB1">
      <w:pPr>
        <w:autoSpaceDE w:val="0"/>
        <w:autoSpaceDN w:val="0"/>
        <w:adjustRightInd w:val="0"/>
        <w:spacing w:after="0"/>
        <w:ind w:left="720"/>
        <w:rPr>
          <w:rFonts w:ascii="Arial" w:eastAsia="Arial Unicode MS" w:hAnsi="Arial" w:cs="Arial"/>
          <w:color w:val="008000"/>
        </w:rPr>
      </w:pPr>
      <w:r>
        <w:rPr>
          <w:rFonts w:ascii="Arial" w:eastAsia="Arial Unicode MS" w:hAnsi="Arial" w:cs="Arial"/>
          <w:color w:val="008000"/>
        </w:rPr>
        <w:t>8</w:t>
      </w:r>
      <w:r w:rsidR="00843357" w:rsidRPr="009A5899">
        <w:rPr>
          <w:rFonts w:ascii="Arial" w:eastAsia="Arial Unicode MS" w:hAnsi="Arial" w:cs="Arial"/>
          <w:color w:val="008000"/>
        </w:rPr>
        <w:t xml:space="preserve">.3 </w:t>
      </w:r>
      <w:r w:rsidR="007327A8" w:rsidRPr="009A5899">
        <w:rPr>
          <w:rFonts w:ascii="Arial" w:eastAsia="Arial Unicode MS" w:hAnsi="Arial" w:cs="Arial"/>
          <w:color w:val="008000"/>
        </w:rPr>
        <w:t>For other than a painted coating, as a result of the exposure, the sample shall not show evidence</w:t>
      </w:r>
      <w:r>
        <w:rPr>
          <w:rFonts w:ascii="Arial" w:eastAsia="Arial Unicode MS" w:hAnsi="Arial" w:cs="Arial"/>
          <w:color w:val="008000"/>
        </w:rPr>
        <w:t xml:space="preserve"> </w:t>
      </w:r>
      <w:r w:rsidR="007327A8" w:rsidRPr="009A5899">
        <w:rPr>
          <w:rFonts w:ascii="Arial" w:eastAsia="Arial Unicode MS" w:hAnsi="Arial" w:cs="Arial"/>
          <w:color w:val="008000"/>
        </w:rPr>
        <w:t>of red rust.</w:t>
      </w:r>
    </w:p>
    <w:p w14:paraId="5881756A" w14:textId="77777777" w:rsidR="007327A8" w:rsidRPr="009A5899" w:rsidRDefault="007327A8" w:rsidP="00843357">
      <w:pPr>
        <w:autoSpaceDE w:val="0"/>
        <w:autoSpaceDN w:val="0"/>
        <w:adjustRightInd w:val="0"/>
        <w:spacing w:after="0"/>
        <w:rPr>
          <w:rFonts w:ascii="Arial" w:eastAsia="Arial Unicode MS" w:hAnsi="Arial" w:cs="Arial"/>
          <w:color w:val="008000"/>
        </w:rPr>
      </w:pPr>
    </w:p>
    <w:p w14:paraId="18804294" w14:textId="397B09F7" w:rsidR="007327A8" w:rsidRPr="009A5899" w:rsidRDefault="00843357" w:rsidP="009A5899">
      <w:pPr>
        <w:autoSpaceDE w:val="0"/>
        <w:autoSpaceDN w:val="0"/>
        <w:adjustRightInd w:val="0"/>
        <w:spacing w:after="0"/>
        <w:ind w:left="720"/>
        <w:rPr>
          <w:rFonts w:ascii="Arial" w:eastAsia="Arial Unicode MS" w:hAnsi="Arial" w:cs="Arial"/>
          <w:color w:val="008000"/>
          <w:sz w:val="20"/>
          <w:szCs w:val="20"/>
        </w:rPr>
      </w:pPr>
      <w:r w:rsidRPr="00AF065F">
        <w:rPr>
          <w:rFonts w:ascii="Arial" w:eastAsia="Arial Unicode MS" w:hAnsi="Arial" w:cs="Arial"/>
          <w:color w:val="008000"/>
          <w:sz w:val="18"/>
          <w:szCs w:val="18"/>
        </w:rPr>
        <w:t>NOTE</w:t>
      </w:r>
      <w:r w:rsidR="007327A8" w:rsidRPr="00AF065F">
        <w:rPr>
          <w:rFonts w:ascii="Arial" w:eastAsia="Arial Unicode MS" w:hAnsi="Arial" w:cs="Arial"/>
          <w:color w:val="008000"/>
          <w:sz w:val="18"/>
          <w:szCs w:val="18"/>
        </w:rPr>
        <w:t xml:space="preserve">: </w:t>
      </w:r>
      <w:r w:rsidR="009A5899" w:rsidRPr="00AF065F">
        <w:rPr>
          <w:rFonts w:ascii="Arial" w:eastAsia="Arial Unicode MS" w:hAnsi="Arial" w:cs="Arial"/>
          <w:color w:val="008000"/>
          <w:sz w:val="18"/>
          <w:szCs w:val="18"/>
        </w:rPr>
        <w:t xml:space="preserve"> </w:t>
      </w:r>
      <w:r w:rsidR="007327A8" w:rsidRPr="00AF065F">
        <w:rPr>
          <w:rFonts w:ascii="Arial" w:eastAsia="Arial Unicode MS" w:hAnsi="Arial" w:cs="Arial"/>
          <w:color w:val="008000"/>
          <w:sz w:val="18"/>
          <w:szCs w:val="18"/>
        </w:rPr>
        <w:t xml:space="preserve">For the purpose of this </w:t>
      </w:r>
      <w:r w:rsidR="00866E4A" w:rsidRPr="00AF065F">
        <w:rPr>
          <w:rFonts w:ascii="Arial" w:eastAsia="Arial Unicode MS" w:hAnsi="Arial" w:cs="Arial"/>
          <w:color w:val="008000"/>
          <w:sz w:val="18"/>
          <w:szCs w:val="18"/>
        </w:rPr>
        <w:t>S</w:t>
      </w:r>
      <w:r w:rsidR="007327A8" w:rsidRPr="00AF065F">
        <w:rPr>
          <w:rFonts w:ascii="Arial" w:eastAsia="Arial Unicode MS" w:hAnsi="Arial" w:cs="Arial"/>
          <w:color w:val="008000"/>
          <w:sz w:val="18"/>
          <w:szCs w:val="18"/>
        </w:rPr>
        <w:t>tandard, red rust is determined as base metal corrosion in accordance with ASTM</w:t>
      </w:r>
      <w:r w:rsidR="009A5899" w:rsidRPr="00AF065F">
        <w:rPr>
          <w:rFonts w:ascii="Arial" w:eastAsia="Arial Unicode MS" w:hAnsi="Arial" w:cs="Arial"/>
          <w:color w:val="008000"/>
          <w:sz w:val="18"/>
          <w:szCs w:val="18"/>
        </w:rPr>
        <w:t xml:space="preserve"> </w:t>
      </w:r>
      <w:r w:rsidR="007327A8" w:rsidRPr="00AF065F">
        <w:rPr>
          <w:rFonts w:ascii="Arial" w:eastAsia="Arial Unicode MS" w:hAnsi="Arial" w:cs="Arial"/>
          <w:color w:val="008000"/>
          <w:sz w:val="18"/>
          <w:szCs w:val="18"/>
        </w:rPr>
        <w:t>F1137.</w:t>
      </w:r>
    </w:p>
    <w:p w14:paraId="5B55CF50" w14:textId="090AB096" w:rsidR="007327A8" w:rsidRDefault="007327A8" w:rsidP="00E231DD">
      <w:pPr>
        <w:adjustRightInd w:val="0"/>
        <w:spacing w:after="0" w:line="240" w:lineRule="auto"/>
        <w:rPr>
          <w:rFonts w:ascii="Arial" w:eastAsia="Times New Roman" w:hAnsi="Arial" w:cs="Arial"/>
          <w:b/>
          <w:bCs/>
          <w:color w:val="000000"/>
          <w:sz w:val="24"/>
          <w:szCs w:val="24"/>
        </w:rPr>
      </w:pPr>
    </w:p>
    <w:p w14:paraId="7A252801" w14:textId="6728C2C0" w:rsidR="00E27AF3" w:rsidRDefault="00D427A3" w:rsidP="00ED3310">
      <w:pPr>
        <w:adjustRightInd w:val="0"/>
        <w:spacing w:after="0" w:line="240" w:lineRule="auto"/>
        <w:rPr>
          <w:rFonts w:ascii="Arial" w:eastAsia="Times New Roman" w:hAnsi="Arial" w:cs="Arial"/>
          <w:color w:val="000000"/>
          <w:sz w:val="24"/>
          <w:szCs w:val="24"/>
        </w:rPr>
      </w:pPr>
      <w:r w:rsidRPr="00D427A3">
        <w:rPr>
          <w:rFonts w:ascii="Arial" w:eastAsia="Times New Roman" w:hAnsi="Arial" w:cs="Arial"/>
          <w:color w:val="000000"/>
          <w:sz w:val="24"/>
          <w:szCs w:val="24"/>
        </w:rPr>
        <w:t xml:space="preserve">28.6  For </w:t>
      </w:r>
      <w:r>
        <w:rPr>
          <w:rFonts w:ascii="Arial" w:eastAsia="Times New Roman" w:hAnsi="Arial" w:cs="Arial"/>
          <w:color w:val="000000"/>
          <w:sz w:val="24"/>
          <w:szCs w:val="24"/>
        </w:rPr>
        <w:t>guidance on the use of NOTES in Tables or Figures, see Section 40, Tables, and Section 41, Figures.</w:t>
      </w:r>
    </w:p>
    <w:p w14:paraId="67D04213" w14:textId="77777777" w:rsidR="00ED3310" w:rsidRDefault="00ED3310" w:rsidP="00ED3310">
      <w:pPr>
        <w:adjustRightInd w:val="0"/>
        <w:spacing w:after="0" w:line="240" w:lineRule="auto"/>
        <w:rPr>
          <w:rFonts w:ascii="Arial" w:eastAsia="Times New Roman" w:hAnsi="Arial" w:cs="Arial"/>
          <w:color w:val="000000"/>
          <w:sz w:val="24"/>
          <w:szCs w:val="24"/>
        </w:rPr>
      </w:pPr>
    </w:p>
    <w:p w14:paraId="0A616985" w14:textId="77777777" w:rsidR="00F65C13" w:rsidRDefault="00F65C13" w:rsidP="00ED3310">
      <w:pPr>
        <w:adjustRightInd w:val="0"/>
        <w:spacing w:after="0" w:line="240" w:lineRule="auto"/>
        <w:rPr>
          <w:rFonts w:ascii="Arial" w:eastAsia="Times New Roman" w:hAnsi="Arial" w:cs="Arial"/>
          <w:color w:val="000000"/>
          <w:sz w:val="24"/>
          <w:szCs w:val="24"/>
        </w:rPr>
      </w:pPr>
    </w:p>
    <w:p w14:paraId="6A1FC35F" w14:textId="77777777" w:rsidR="00F65C13" w:rsidRPr="00D427A3" w:rsidRDefault="00F65C13" w:rsidP="00ED3310">
      <w:pPr>
        <w:adjustRightInd w:val="0"/>
        <w:spacing w:after="0" w:line="240" w:lineRule="auto"/>
        <w:rPr>
          <w:rFonts w:ascii="Arial" w:eastAsia="Times New Roman" w:hAnsi="Arial" w:cs="Arial"/>
          <w:color w:val="000000"/>
          <w:sz w:val="24"/>
          <w:szCs w:val="24"/>
        </w:rPr>
      </w:pPr>
    </w:p>
    <w:p w14:paraId="5FD2BED4" w14:textId="5C38822D" w:rsidR="00E231DD" w:rsidRPr="00635C14" w:rsidRDefault="005654CE" w:rsidP="00ED3310">
      <w:pPr>
        <w:pStyle w:val="Heading2"/>
        <w:spacing w:before="0" w:after="0"/>
        <w:rPr>
          <w:sz w:val="32"/>
        </w:rPr>
      </w:pPr>
      <w:bookmarkStart w:id="81" w:name="_Toc286923706"/>
      <w:bookmarkStart w:id="82" w:name="_Toc180657977"/>
      <w:r>
        <w:lastRenderedPageBreak/>
        <w:t>29</w:t>
      </w:r>
      <w:r w:rsidR="00E231DD" w:rsidRPr="00635C14">
        <w:t xml:space="preserve"> Numbers</w:t>
      </w:r>
      <w:bookmarkEnd w:id="81"/>
      <w:bookmarkEnd w:id="82"/>
      <w:r w:rsidR="00E231DD" w:rsidRPr="00635C14">
        <w:rPr>
          <w:sz w:val="32"/>
        </w:rPr>
        <w:t xml:space="preserve"> </w:t>
      </w:r>
    </w:p>
    <w:p w14:paraId="32EFB6EA" w14:textId="77777777" w:rsidR="00E231DD" w:rsidRPr="00635C14" w:rsidRDefault="00E231DD" w:rsidP="00ED3310">
      <w:pPr>
        <w:adjustRightInd w:val="0"/>
        <w:spacing w:after="0" w:line="240" w:lineRule="auto"/>
        <w:rPr>
          <w:rFonts w:ascii="Arial" w:eastAsia="Times New Roman" w:hAnsi="Arial" w:cs="Arial"/>
          <w:color w:val="000000"/>
          <w:sz w:val="24"/>
          <w:szCs w:val="24"/>
        </w:rPr>
      </w:pPr>
    </w:p>
    <w:p w14:paraId="3148F810" w14:textId="5AA43699" w:rsidR="00E231DD" w:rsidRPr="00635C14" w:rsidRDefault="005654CE"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29</w:t>
      </w:r>
      <w:r w:rsidR="00E231DD" w:rsidRPr="00635C14">
        <w:rPr>
          <w:rFonts w:ascii="Arial" w:eastAsia="Times New Roman" w:hAnsi="Arial" w:cs="Arial"/>
          <w:sz w:val="24"/>
          <w:szCs w:val="24"/>
        </w:rPr>
        <w:t>.1 The following conventions shall be used:</w:t>
      </w:r>
    </w:p>
    <w:p w14:paraId="57615B79" w14:textId="77777777" w:rsidR="00E231DD" w:rsidRPr="00635C14" w:rsidRDefault="00E231DD" w:rsidP="00E231DD">
      <w:pPr>
        <w:adjustRightInd w:val="0"/>
        <w:spacing w:after="0" w:line="240" w:lineRule="auto"/>
        <w:rPr>
          <w:rFonts w:ascii="Arial" w:eastAsia="Times New Roman" w:hAnsi="Arial" w:cs="Arial"/>
          <w:sz w:val="24"/>
          <w:szCs w:val="24"/>
        </w:rPr>
      </w:pPr>
    </w:p>
    <w:p w14:paraId="4CFF0CBE" w14:textId="77777777" w:rsidR="00E231DD" w:rsidRPr="00635C14" w:rsidRDefault="00E231DD" w:rsidP="00E231DD">
      <w:pPr>
        <w:numPr>
          <w:ilvl w:val="0"/>
          <w:numId w:val="4"/>
        </w:numPr>
        <w:autoSpaceDE w:val="0"/>
        <w:autoSpaceDN w:val="0"/>
        <w:adjustRightInd w:val="0"/>
        <w:spacing w:after="0" w:line="240" w:lineRule="auto"/>
        <w:rPr>
          <w:rFonts w:ascii="Arial" w:eastAsia="Times New Roman" w:hAnsi="Arial" w:cs="Arial"/>
          <w:sz w:val="24"/>
          <w:szCs w:val="24"/>
        </w:rPr>
      </w:pPr>
      <w:r w:rsidRPr="00635C14">
        <w:rPr>
          <w:rFonts w:ascii="Arial" w:eastAsia="Times New Roman" w:hAnsi="Arial" w:cs="Arial"/>
          <w:sz w:val="24"/>
          <w:szCs w:val="24"/>
        </w:rPr>
        <w:t xml:space="preserve">Use numerals when defining or describing properties. </w:t>
      </w:r>
    </w:p>
    <w:p w14:paraId="6F98C26B" w14:textId="77777777" w:rsidR="00E231DD" w:rsidRPr="00635C14" w:rsidRDefault="00E231DD" w:rsidP="00E231DD">
      <w:pPr>
        <w:autoSpaceDE w:val="0"/>
        <w:autoSpaceDN w:val="0"/>
        <w:adjustRightInd w:val="0"/>
        <w:spacing w:after="0" w:line="240" w:lineRule="auto"/>
        <w:ind w:left="720"/>
        <w:rPr>
          <w:rFonts w:ascii="Arial" w:eastAsia="Arial Unicode MS" w:hAnsi="Arial" w:cs="Arial"/>
          <w:color w:val="008000"/>
        </w:rPr>
      </w:pPr>
    </w:p>
    <w:p w14:paraId="52676434" w14:textId="1525FD65" w:rsidR="00E231DD" w:rsidRPr="00635C14" w:rsidRDefault="00E231DD" w:rsidP="00E231DD">
      <w:pPr>
        <w:autoSpaceDE w:val="0"/>
        <w:autoSpaceDN w:val="0"/>
        <w:adjustRightInd w:val="0"/>
        <w:spacing w:after="0" w:line="240" w:lineRule="auto"/>
        <w:ind w:left="720"/>
        <w:rPr>
          <w:rFonts w:ascii="Arial" w:eastAsia="Arial Unicode MS" w:hAnsi="Arial" w:cs="Arial"/>
          <w:color w:val="008000"/>
        </w:rPr>
      </w:pPr>
      <w:r w:rsidRPr="00635C14">
        <w:rPr>
          <w:rFonts w:ascii="Arial" w:eastAsia="Arial Unicode MS" w:hAnsi="Arial" w:cs="Arial"/>
          <w:color w:val="008000"/>
        </w:rPr>
        <w:t xml:space="preserve">Example: </w:t>
      </w:r>
      <w:r w:rsidR="000E2EFD">
        <w:rPr>
          <w:rFonts w:ascii="Arial" w:eastAsia="Arial Unicode MS" w:hAnsi="Arial" w:cs="Arial"/>
          <w:color w:val="008000"/>
        </w:rPr>
        <w:t xml:space="preserve"> </w:t>
      </w:r>
      <w:proofErr w:type="gramStart"/>
      <w:r w:rsidR="000E2EFD">
        <w:rPr>
          <w:rFonts w:ascii="Arial" w:eastAsia="Arial Unicode MS" w:hAnsi="Arial" w:cs="Arial"/>
          <w:color w:val="008000"/>
        </w:rPr>
        <w:t xml:space="preserve">2 </w:t>
      </w:r>
      <w:r w:rsidRPr="00635C14">
        <w:rPr>
          <w:rFonts w:ascii="Arial" w:eastAsia="Arial Unicode MS" w:hAnsi="Arial" w:cs="Arial"/>
          <w:color w:val="008000"/>
        </w:rPr>
        <w:t>inch</w:t>
      </w:r>
      <w:proofErr w:type="gramEnd"/>
      <w:r w:rsidRPr="00635C14">
        <w:rPr>
          <w:rFonts w:ascii="Arial" w:eastAsia="Arial Unicode MS" w:hAnsi="Arial" w:cs="Arial"/>
          <w:color w:val="008000"/>
        </w:rPr>
        <w:t xml:space="preserve"> (50</w:t>
      </w:r>
      <w:r w:rsidR="000E2EFD">
        <w:rPr>
          <w:rFonts w:ascii="Arial" w:eastAsia="Arial Unicode MS" w:hAnsi="Arial" w:cs="Arial"/>
          <w:color w:val="008000"/>
        </w:rPr>
        <w:t xml:space="preserve"> </w:t>
      </w:r>
      <w:r w:rsidRPr="00635C14">
        <w:rPr>
          <w:rFonts w:ascii="Arial" w:eastAsia="Arial Unicode MS" w:hAnsi="Arial" w:cs="Arial"/>
          <w:color w:val="008000"/>
        </w:rPr>
        <w:t>mm) spacing, 1-1/2</w:t>
      </w:r>
      <w:r w:rsidR="000E2EFD">
        <w:rPr>
          <w:rFonts w:ascii="Arial" w:eastAsia="Arial Unicode MS" w:hAnsi="Arial" w:cs="Arial"/>
          <w:color w:val="008000"/>
        </w:rPr>
        <w:t xml:space="preserve"> </w:t>
      </w:r>
      <w:r w:rsidRPr="00635C14">
        <w:rPr>
          <w:rFonts w:ascii="Arial" w:eastAsia="Arial Unicode MS" w:hAnsi="Arial" w:cs="Arial"/>
          <w:color w:val="008000"/>
        </w:rPr>
        <w:t>inch (38.1</w:t>
      </w:r>
      <w:r w:rsidR="000E2EFD">
        <w:rPr>
          <w:rFonts w:ascii="Arial" w:eastAsia="Arial Unicode MS" w:hAnsi="Arial" w:cs="Arial"/>
          <w:color w:val="008000"/>
        </w:rPr>
        <w:t xml:space="preserve"> </w:t>
      </w:r>
      <w:r w:rsidRPr="00635C14">
        <w:rPr>
          <w:rFonts w:ascii="Arial" w:eastAsia="Arial Unicode MS" w:hAnsi="Arial" w:cs="Arial"/>
          <w:color w:val="008000"/>
        </w:rPr>
        <w:t>mm) diameter</w:t>
      </w:r>
    </w:p>
    <w:p w14:paraId="637BF6EE" w14:textId="77777777" w:rsidR="00E231DD" w:rsidRPr="00635C14" w:rsidRDefault="00E231DD" w:rsidP="00E231DD">
      <w:pPr>
        <w:adjustRightInd w:val="0"/>
        <w:spacing w:after="0" w:line="240" w:lineRule="auto"/>
        <w:ind w:left="360"/>
        <w:rPr>
          <w:rFonts w:ascii="Arial" w:eastAsia="Times New Roman" w:hAnsi="Arial" w:cs="Arial"/>
          <w:sz w:val="24"/>
          <w:szCs w:val="24"/>
        </w:rPr>
      </w:pPr>
    </w:p>
    <w:p w14:paraId="25BCF2B6" w14:textId="77777777" w:rsidR="00E231DD" w:rsidRPr="00635C14" w:rsidRDefault="00E231DD" w:rsidP="00E231DD">
      <w:pPr>
        <w:numPr>
          <w:ilvl w:val="0"/>
          <w:numId w:val="4"/>
        </w:numPr>
        <w:adjustRightInd w:val="0"/>
        <w:spacing w:after="0" w:line="240" w:lineRule="auto"/>
        <w:rPr>
          <w:rFonts w:ascii="Arial" w:eastAsia="Times New Roman" w:hAnsi="Arial" w:cs="Arial"/>
          <w:sz w:val="24"/>
          <w:szCs w:val="24"/>
        </w:rPr>
      </w:pPr>
      <w:r w:rsidRPr="00635C14">
        <w:rPr>
          <w:rFonts w:ascii="Arial" w:eastAsia="Times New Roman" w:hAnsi="Arial" w:cs="Arial"/>
          <w:sz w:val="24"/>
          <w:szCs w:val="24"/>
        </w:rPr>
        <w:t>Spell out numbers less than ten when indicating quantities.</w:t>
      </w:r>
    </w:p>
    <w:p w14:paraId="5CB7F952" w14:textId="77777777" w:rsidR="00E231DD" w:rsidRPr="00635C14" w:rsidRDefault="00E231DD" w:rsidP="00E231DD">
      <w:pPr>
        <w:adjustRightInd w:val="0"/>
        <w:spacing w:after="0" w:line="240" w:lineRule="auto"/>
        <w:ind w:left="360" w:firstLine="360"/>
        <w:rPr>
          <w:rFonts w:ascii="Arial" w:eastAsia="Arial Unicode MS" w:hAnsi="Arial" w:cs="Arial"/>
          <w:color w:val="008000"/>
        </w:rPr>
      </w:pPr>
    </w:p>
    <w:p w14:paraId="18E4AA64" w14:textId="77777777" w:rsidR="00E231DD" w:rsidRPr="00635C14" w:rsidRDefault="00E231DD" w:rsidP="00E231DD">
      <w:pPr>
        <w:adjustRightInd w:val="0"/>
        <w:spacing w:after="0" w:line="240" w:lineRule="auto"/>
        <w:ind w:left="360" w:firstLine="360"/>
        <w:rPr>
          <w:rFonts w:ascii="Arial" w:eastAsia="Arial Unicode MS" w:hAnsi="Arial" w:cs="Arial"/>
          <w:color w:val="008000"/>
        </w:rPr>
      </w:pPr>
      <w:r w:rsidRPr="00635C14">
        <w:rPr>
          <w:rFonts w:ascii="Arial" w:eastAsia="Arial Unicode MS" w:hAnsi="Arial" w:cs="Arial"/>
          <w:color w:val="008000"/>
        </w:rPr>
        <w:t>Example: two relays, four devices</w:t>
      </w:r>
    </w:p>
    <w:p w14:paraId="17696B83" w14:textId="77777777" w:rsidR="00E231DD" w:rsidRPr="00635C14" w:rsidRDefault="00E231DD" w:rsidP="00E231DD">
      <w:pPr>
        <w:spacing w:after="0" w:line="240" w:lineRule="auto"/>
        <w:ind w:left="360"/>
        <w:rPr>
          <w:rFonts w:ascii="Arial" w:eastAsia="Times New Roman" w:hAnsi="Arial" w:cs="Arial"/>
          <w:sz w:val="24"/>
          <w:szCs w:val="24"/>
        </w:rPr>
      </w:pPr>
    </w:p>
    <w:p w14:paraId="424E485F" w14:textId="77777777" w:rsidR="00E231DD" w:rsidRPr="00635C14" w:rsidRDefault="00E231DD" w:rsidP="00E231DD">
      <w:pPr>
        <w:numPr>
          <w:ilvl w:val="0"/>
          <w:numId w:val="4"/>
        </w:numPr>
        <w:adjustRightInd w:val="0"/>
        <w:spacing w:after="0" w:line="240" w:lineRule="auto"/>
        <w:rPr>
          <w:rFonts w:ascii="Arial" w:eastAsia="Times New Roman" w:hAnsi="Arial" w:cs="Arial"/>
          <w:sz w:val="24"/>
          <w:szCs w:val="24"/>
        </w:rPr>
      </w:pPr>
      <w:r w:rsidRPr="00635C14">
        <w:rPr>
          <w:rFonts w:ascii="Arial" w:eastAsia="Times New Roman" w:hAnsi="Arial" w:cs="Arial"/>
          <w:sz w:val="24"/>
          <w:szCs w:val="24"/>
        </w:rPr>
        <w:t xml:space="preserve">Use numerals for quantities greater than nine, except </w:t>
      </w:r>
      <w:proofErr w:type="gramStart"/>
      <w:r w:rsidRPr="00635C14">
        <w:rPr>
          <w:rFonts w:ascii="Arial" w:eastAsia="Times New Roman" w:hAnsi="Arial" w:cs="Arial"/>
          <w:sz w:val="24"/>
          <w:szCs w:val="24"/>
        </w:rPr>
        <w:t>where</w:t>
      </w:r>
      <w:proofErr w:type="gramEnd"/>
      <w:r w:rsidRPr="00635C14">
        <w:rPr>
          <w:rFonts w:ascii="Arial" w:eastAsia="Times New Roman" w:hAnsi="Arial" w:cs="Arial"/>
          <w:sz w:val="24"/>
          <w:szCs w:val="24"/>
        </w:rPr>
        <w:t xml:space="preserve"> in combination with units.</w:t>
      </w:r>
    </w:p>
    <w:p w14:paraId="503B3ECD" w14:textId="77777777" w:rsidR="00E231DD" w:rsidRPr="00635C14" w:rsidRDefault="00E231DD" w:rsidP="00E231DD">
      <w:pPr>
        <w:autoSpaceDE w:val="0"/>
        <w:autoSpaceDN w:val="0"/>
        <w:adjustRightInd w:val="0"/>
        <w:spacing w:after="0" w:line="240" w:lineRule="auto"/>
        <w:ind w:left="360" w:firstLine="360"/>
        <w:rPr>
          <w:rFonts w:ascii="Arial" w:eastAsia="Arial Unicode MS" w:hAnsi="Arial" w:cs="Arial"/>
          <w:color w:val="008000"/>
        </w:rPr>
      </w:pPr>
    </w:p>
    <w:p w14:paraId="0BE51398" w14:textId="77777777" w:rsidR="00E231DD" w:rsidRPr="00635C14" w:rsidRDefault="00E231DD" w:rsidP="00E231DD">
      <w:pPr>
        <w:autoSpaceDE w:val="0"/>
        <w:autoSpaceDN w:val="0"/>
        <w:adjustRightInd w:val="0"/>
        <w:spacing w:after="0" w:line="240" w:lineRule="auto"/>
        <w:ind w:left="360" w:firstLine="360"/>
        <w:rPr>
          <w:rFonts w:ascii="Arial" w:eastAsia="Arial Unicode MS" w:hAnsi="Arial" w:cs="Arial"/>
          <w:color w:val="008000"/>
        </w:rPr>
      </w:pPr>
      <w:r w:rsidRPr="00635C14">
        <w:rPr>
          <w:rFonts w:ascii="Arial" w:eastAsia="Arial Unicode MS" w:hAnsi="Arial" w:cs="Arial"/>
          <w:color w:val="008000"/>
        </w:rPr>
        <w:t>Example: 16 support bars, or sixteen 20-inch support bars</w:t>
      </w:r>
    </w:p>
    <w:p w14:paraId="6E2D6EE1" w14:textId="77777777" w:rsidR="00E231DD" w:rsidRPr="00635C14" w:rsidRDefault="00E231DD" w:rsidP="00E231DD">
      <w:pPr>
        <w:adjustRightInd w:val="0"/>
        <w:spacing w:after="0" w:line="240" w:lineRule="auto"/>
        <w:rPr>
          <w:rFonts w:ascii="Arial" w:eastAsia="Times New Roman" w:hAnsi="Arial" w:cs="Arial"/>
          <w:sz w:val="24"/>
          <w:szCs w:val="24"/>
        </w:rPr>
      </w:pPr>
    </w:p>
    <w:p w14:paraId="6003A493" w14:textId="77777777" w:rsidR="00E231DD" w:rsidRPr="00635C14" w:rsidRDefault="00E231DD" w:rsidP="00E231DD">
      <w:pPr>
        <w:numPr>
          <w:ilvl w:val="0"/>
          <w:numId w:val="4"/>
        </w:numPr>
        <w:adjustRightInd w:val="0"/>
        <w:spacing w:after="0" w:line="240" w:lineRule="auto"/>
        <w:rPr>
          <w:rFonts w:ascii="Arial" w:eastAsia="Times New Roman" w:hAnsi="Arial" w:cs="Arial"/>
          <w:sz w:val="24"/>
          <w:szCs w:val="24"/>
        </w:rPr>
      </w:pPr>
      <w:r w:rsidRPr="00635C14">
        <w:rPr>
          <w:rFonts w:ascii="Arial" w:eastAsia="Times New Roman" w:hAnsi="Arial" w:cs="Arial"/>
          <w:sz w:val="24"/>
          <w:szCs w:val="24"/>
        </w:rPr>
        <w:t>Do not begin a sentence with a numeral.</w:t>
      </w:r>
    </w:p>
    <w:p w14:paraId="06CD788B" w14:textId="77777777" w:rsidR="00E231DD" w:rsidRPr="00635C14" w:rsidRDefault="00E231DD" w:rsidP="00E231DD">
      <w:pPr>
        <w:adjustRightInd w:val="0"/>
        <w:spacing w:after="0" w:line="240" w:lineRule="auto"/>
        <w:ind w:left="720"/>
        <w:rPr>
          <w:rFonts w:ascii="Arial" w:eastAsia="Times New Roman" w:hAnsi="Arial" w:cs="Arial"/>
          <w:sz w:val="24"/>
          <w:szCs w:val="24"/>
        </w:rPr>
      </w:pPr>
    </w:p>
    <w:p w14:paraId="13961782" w14:textId="52F2AF26" w:rsidR="00E231DD" w:rsidRPr="00635C14" w:rsidRDefault="002B4CFD" w:rsidP="000E081B">
      <w:pPr>
        <w:pStyle w:val="Heading2"/>
        <w:rPr>
          <w:sz w:val="32"/>
        </w:rPr>
      </w:pPr>
      <w:bookmarkStart w:id="83" w:name="_Toc286923707"/>
      <w:bookmarkStart w:id="84" w:name="_Toc180657978"/>
      <w:r>
        <w:t>3</w:t>
      </w:r>
      <w:r w:rsidR="00505572">
        <w:t>0</w:t>
      </w:r>
      <w:r w:rsidR="00E231DD" w:rsidRPr="00635C14">
        <w:t xml:space="preserve"> </w:t>
      </w:r>
      <w:r w:rsidR="00C741B1">
        <w:t xml:space="preserve"> </w:t>
      </w:r>
      <w:r w:rsidR="00E231DD" w:rsidRPr="00635C14">
        <w:t>Symbols for Specific Applications</w:t>
      </w:r>
      <w:bookmarkEnd w:id="83"/>
      <w:bookmarkEnd w:id="84"/>
    </w:p>
    <w:p w14:paraId="001093BF"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1700BEBC" w14:textId="50E3EC72" w:rsidR="00E231DD" w:rsidRPr="00635C14" w:rsidRDefault="002B4CFD" w:rsidP="00E231DD">
      <w:pPr>
        <w:adjustRightInd w:val="0"/>
        <w:spacing w:after="0" w:line="240" w:lineRule="auto"/>
        <w:rPr>
          <w:rFonts w:ascii="Arial" w:eastAsia="Times New Roman" w:hAnsi="Arial" w:cs="Arial"/>
          <w:color w:val="000000"/>
          <w:sz w:val="16"/>
          <w:szCs w:val="16"/>
        </w:rPr>
      </w:pPr>
      <w:r>
        <w:rPr>
          <w:rFonts w:ascii="Arial" w:eastAsia="Times New Roman" w:hAnsi="Arial" w:cs="Arial"/>
          <w:sz w:val="24"/>
          <w:szCs w:val="24"/>
        </w:rPr>
        <w:t>3</w:t>
      </w:r>
      <w:r w:rsidR="00505572">
        <w:rPr>
          <w:rFonts w:ascii="Arial" w:eastAsia="Times New Roman" w:hAnsi="Arial" w:cs="Arial"/>
          <w:sz w:val="24"/>
          <w:szCs w:val="24"/>
        </w:rPr>
        <w:t>0</w:t>
      </w:r>
      <w:r w:rsidR="00E231DD" w:rsidRPr="00635C14">
        <w:rPr>
          <w:rFonts w:ascii="Arial" w:eastAsia="Times New Roman" w:hAnsi="Arial" w:cs="Arial"/>
          <w:sz w:val="24"/>
          <w:szCs w:val="24"/>
        </w:rPr>
        <w:t xml:space="preserve">.1 </w:t>
      </w:r>
      <w:r w:rsidR="00C741B1">
        <w:rPr>
          <w:rFonts w:ascii="Arial" w:eastAsia="Times New Roman" w:hAnsi="Arial" w:cs="Arial"/>
          <w:sz w:val="24"/>
          <w:szCs w:val="24"/>
        </w:rPr>
        <w:t xml:space="preserve"> </w:t>
      </w:r>
      <w:r w:rsidR="00E231DD" w:rsidRPr="00635C14">
        <w:rPr>
          <w:rFonts w:ascii="Arial" w:eastAsia="Times New Roman" w:hAnsi="Arial" w:cs="Arial"/>
          <w:sz w:val="24"/>
          <w:szCs w:val="24"/>
        </w:rPr>
        <w:t>Avoid using a dash mark to indicate a minus quantity to avoid confusion with a "dash". Write out the word "minus".</w:t>
      </w:r>
      <w:r w:rsidR="00E231DD" w:rsidRPr="00635C14">
        <w:rPr>
          <w:rFonts w:ascii="Arial" w:eastAsia="Times New Roman" w:hAnsi="Arial" w:cs="Arial"/>
          <w:color w:val="000000"/>
          <w:sz w:val="24"/>
          <w:szCs w:val="24"/>
        </w:rPr>
        <w:t xml:space="preserve"> </w:t>
      </w:r>
    </w:p>
    <w:p w14:paraId="12A1FC8E"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6B6294F1" w14:textId="6A8023A2" w:rsidR="00E231DD" w:rsidRPr="00635C14" w:rsidRDefault="002B4CFD" w:rsidP="00E231DD">
      <w:pPr>
        <w:adjustRightInd w:val="0"/>
        <w:spacing w:after="0" w:line="240" w:lineRule="auto"/>
        <w:rPr>
          <w:rFonts w:ascii="Arial" w:eastAsia="Times New Roman" w:hAnsi="Arial" w:cs="Arial"/>
          <w:sz w:val="24"/>
          <w:szCs w:val="24"/>
        </w:rPr>
      </w:pPr>
      <w:proofErr w:type="gramStart"/>
      <w:r>
        <w:rPr>
          <w:rFonts w:ascii="Arial" w:eastAsia="Times New Roman" w:hAnsi="Arial" w:cs="Arial"/>
          <w:color w:val="000000"/>
          <w:sz w:val="24"/>
          <w:szCs w:val="24"/>
        </w:rPr>
        <w:t>3</w:t>
      </w:r>
      <w:r w:rsidR="00505572">
        <w:rPr>
          <w:rFonts w:ascii="Arial" w:eastAsia="Times New Roman" w:hAnsi="Arial" w:cs="Arial"/>
          <w:color w:val="000000"/>
          <w:sz w:val="24"/>
          <w:szCs w:val="24"/>
        </w:rPr>
        <w:t>0</w:t>
      </w:r>
      <w:r>
        <w:rPr>
          <w:rFonts w:ascii="Arial" w:eastAsia="Times New Roman" w:hAnsi="Arial" w:cs="Arial"/>
          <w:color w:val="000000"/>
          <w:sz w:val="24"/>
          <w:szCs w:val="24"/>
        </w:rPr>
        <w:t xml:space="preserve">.2 </w:t>
      </w:r>
      <w:r w:rsidR="00C741B1">
        <w:rPr>
          <w:rFonts w:ascii="Arial" w:eastAsia="Times New Roman" w:hAnsi="Arial" w:cs="Arial"/>
          <w:color w:val="000000"/>
          <w:sz w:val="24"/>
          <w:szCs w:val="24"/>
        </w:rPr>
        <w:t xml:space="preserve"> </w:t>
      </w:r>
      <w:r>
        <w:rPr>
          <w:rFonts w:ascii="Arial" w:eastAsia="Times New Roman" w:hAnsi="Arial" w:cs="Arial"/>
          <w:color w:val="000000"/>
          <w:sz w:val="24"/>
          <w:szCs w:val="24"/>
        </w:rPr>
        <w:t>Table</w:t>
      </w:r>
      <w:proofErr w:type="gramEnd"/>
      <w:r>
        <w:rPr>
          <w:rFonts w:ascii="Arial" w:eastAsia="Times New Roman" w:hAnsi="Arial" w:cs="Arial"/>
          <w:color w:val="000000"/>
          <w:sz w:val="24"/>
          <w:szCs w:val="24"/>
        </w:rPr>
        <w:t xml:space="preserve"> 3</w:t>
      </w:r>
      <w:r w:rsidR="00705419">
        <w:rPr>
          <w:rFonts w:ascii="Arial" w:eastAsia="Times New Roman" w:hAnsi="Arial" w:cs="Arial"/>
          <w:color w:val="000000"/>
          <w:sz w:val="24"/>
          <w:szCs w:val="24"/>
        </w:rPr>
        <w:t>0</w:t>
      </w:r>
      <w:r w:rsidR="00E231DD" w:rsidRPr="00635C14">
        <w:rPr>
          <w:rFonts w:ascii="Arial" w:eastAsia="Times New Roman" w:hAnsi="Arial" w:cs="Arial"/>
          <w:color w:val="000000"/>
          <w:sz w:val="24"/>
          <w:szCs w:val="24"/>
        </w:rPr>
        <w:t>.1 specifies</w:t>
      </w:r>
      <w:r w:rsidR="00E231DD" w:rsidRPr="00635C14">
        <w:rPr>
          <w:rFonts w:ascii="Arial" w:eastAsia="Times New Roman" w:hAnsi="Arial" w:cs="Arial"/>
          <w:sz w:val="24"/>
          <w:szCs w:val="24"/>
        </w:rPr>
        <w:t xml:space="preserve"> the use of </w:t>
      </w:r>
      <w:r w:rsidR="007523BE">
        <w:rPr>
          <w:rFonts w:ascii="Arial" w:eastAsia="Times New Roman" w:hAnsi="Arial" w:cs="Arial"/>
          <w:sz w:val="24"/>
          <w:szCs w:val="24"/>
        </w:rPr>
        <w:t xml:space="preserve">some common </w:t>
      </w:r>
      <w:r w:rsidR="00E231DD" w:rsidRPr="00635C14">
        <w:rPr>
          <w:rFonts w:ascii="Arial" w:eastAsia="Times New Roman" w:hAnsi="Arial" w:cs="Arial"/>
          <w:sz w:val="24"/>
          <w:szCs w:val="24"/>
        </w:rPr>
        <w:t xml:space="preserve">symbols in </w:t>
      </w:r>
      <w:r w:rsidR="00894273">
        <w:rPr>
          <w:rFonts w:ascii="Arial" w:eastAsia="Times New Roman" w:hAnsi="Arial" w:cs="Arial"/>
          <w:sz w:val="24"/>
          <w:szCs w:val="24"/>
        </w:rPr>
        <w:t>a standard</w:t>
      </w:r>
      <w:r w:rsidR="00E231DD" w:rsidRPr="00635C14">
        <w:rPr>
          <w:rFonts w:ascii="Arial" w:eastAsia="Times New Roman" w:hAnsi="Arial" w:cs="Arial"/>
          <w:sz w:val="24"/>
          <w:szCs w:val="24"/>
        </w:rPr>
        <w:t xml:space="preserve">: </w:t>
      </w:r>
    </w:p>
    <w:p w14:paraId="3FF8C287"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454B88BD"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7DC99060" w14:textId="67C60A85" w:rsidR="00E231DD" w:rsidRPr="00635C14" w:rsidRDefault="002B4CFD" w:rsidP="00E231DD">
      <w:pPr>
        <w:spacing w:after="0" w:line="240" w:lineRule="auto"/>
        <w:jc w:val="center"/>
        <w:rPr>
          <w:rFonts w:ascii="Arial" w:eastAsia="Times New Roman" w:hAnsi="Arial" w:cs="Arial"/>
          <w:b/>
          <w:bCs/>
          <w:szCs w:val="24"/>
        </w:rPr>
      </w:pPr>
      <w:r>
        <w:rPr>
          <w:rFonts w:ascii="Arial" w:eastAsia="Times New Roman" w:hAnsi="Arial" w:cs="Arial"/>
          <w:b/>
          <w:bCs/>
          <w:szCs w:val="24"/>
        </w:rPr>
        <w:t>Table 3</w:t>
      </w:r>
      <w:r w:rsidR="00705419">
        <w:rPr>
          <w:rFonts w:ascii="Arial" w:eastAsia="Times New Roman" w:hAnsi="Arial" w:cs="Arial"/>
          <w:b/>
          <w:bCs/>
          <w:szCs w:val="24"/>
        </w:rPr>
        <w:t>0</w:t>
      </w:r>
      <w:r w:rsidR="00E231DD" w:rsidRPr="00635C14">
        <w:rPr>
          <w:rFonts w:ascii="Arial" w:eastAsia="Times New Roman" w:hAnsi="Arial" w:cs="Arial"/>
          <w:b/>
          <w:bCs/>
          <w:szCs w:val="24"/>
        </w:rPr>
        <w:t>.1</w:t>
      </w:r>
    </w:p>
    <w:p w14:paraId="38B4AB49" w14:textId="76BECD2E" w:rsidR="00E231DD" w:rsidRPr="00635C14" w:rsidRDefault="00E231DD" w:rsidP="00E231DD">
      <w:pPr>
        <w:spacing w:after="0" w:line="240" w:lineRule="auto"/>
        <w:jc w:val="center"/>
        <w:rPr>
          <w:rFonts w:ascii="Arial" w:eastAsia="Times New Roman" w:hAnsi="Arial" w:cs="Arial"/>
          <w:szCs w:val="24"/>
        </w:rPr>
      </w:pPr>
      <w:r w:rsidRPr="00635C14">
        <w:rPr>
          <w:rFonts w:ascii="Arial" w:eastAsia="Arial Unicode MS" w:hAnsi="Arial" w:cs="Arial"/>
          <w:b/>
          <w:bCs/>
          <w:color w:val="000000"/>
        </w:rPr>
        <w:t xml:space="preserve">Symbols </w:t>
      </w:r>
      <w:r w:rsidR="00831B20">
        <w:rPr>
          <w:rFonts w:ascii="Arial" w:eastAsia="Arial Unicode MS" w:hAnsi="Arial" w:cs="Arial"/>
          <w:b/>
          <w:bCs/>
          <w:color w:val="000000"/>
        </w:rPr>
        <w:t>and Usage Examples</w:t>
      </w:r>
    </w:p>
    <w:p w14:paraId="061BE577" w14:textId="77777777" w:rsidR="00E231DD" w:rsidRPr="00635C14" w:rsidRDefault="00E231DD" w:rsidP="00E231DD">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400"/>
      </w:tblGrid>
      <w:tr w:rsidR="00E231DD" w:rsidRPr="00635C14" w14:paraId="3E5C5FEE" w14:textId="77777777" w:rsidTr="00E231DD">
        <w:trPr>
          <w:trHeight w:val="521"/>
          <w:tblHeader/>
        </w:trPr>
        <w:tc>
          <w:tcPr>
            <w:tcW w:w="3888" w:type="dxa"/>
            <w:tcBorders>
              <w:top w:val="single" w:sz="4" w:space="0" w:color="auto"/>
              <w:left w:val="single" w:sz="4" w:space="0" w:color="auto"/>
              <w:bottom w:val="single" w:sz="4" w:space="0" w:color="auto"/>
              <w:right w:val="single" w:sz="4" w:space="0" w:color="auto"/>
            </w:tcBorders>
            <w:vAlign w:val="center"/>
            <w:hideMark/>
          </w:tcPr>
          <w:p w14:paraId="773EC6D1" w14:textId="77777777" w:rsidR="00E231DD" w:rsidRPr="00635C14" w:rsidRDefault="00E231DD" w:rsidP="00E231DD">
            <w:pPr>
              <w:spacing w:after="0" w:line="240" w:lineRule="auto"/>
              <w:jc w:val="center"/>
              <w:rPr>
                <w:rFonts w:ascii="Arial" w:eastAsia="Times New Roman" w:hAnsi="Arial" w:cs="Arial"/>
                <w:b/>
                <w:bCs/>
                <w:szCs w:val="24"/>
              </w:rPr>
            </w:pPr>
            <w:r w:rsidRPr="00635C14">
              <w:rPr>
                <w:rFonts w:ascii="Arial" w:eastAsia="Times New Roman" w:hAnsi="Arial" w:cs="Arial"/>
                <w:b/>
                <w:bCs/>
                <w:szCs w:val="24"/>
              </w:rPr>
              <w:t>Symbol</w:t>
            </w:r>
          </w:p>
        </w:tc>
        <w:tc>
          <w:tcPr>
            <w:tcW w:w="5400" w:type="dxa"/>
            <w:tcBorders>
              <w:top w:val="single" w:sz="4" w:space="0" w:color="auto"/>
              <w:left w:val="single" w:sz="4" w:space="0" w:color="auto"/>
              <w:bottom w:val="single" w:sz="4" w:space="0" w:color="auto"/>
              <w:right w:val="single" w:sz="4" w:space="0" w:color="auto"/>
            </w:tcBorders>
            <w:vAlign w:val="center"/>
            <w:hideMark/>
          </w:tcPr>
          <w:p w14:paraId="3E5E2FCB" w14:textId="10D252FA" w:rsidR="00E231DD" w:rsidRPr="00635C14" w:rsidRDefault="00F33296" w:rsidP="00E231DD">
            <w:pPr>
              <w:spacing w:after="0" w:line="240" w:lineRule="auto"/>
              <w:jc w:val="center"/>
              <w:rPr>
                <w:rFonts w:ascii="Arial" w:eastAsia="Times New Roman" w:hAnsi="Arial" w:cs="Arial"/>
                <w:b/>
                <w:bCs/>
                <w:szCs w:val="24"/>
              </w:rPr>
            </w:pPr>
            <w:r>
              <w:rPr>
                <w:rFonts w:ascii="Arial" w:eastAsia="Times New Roman" w:hAnsi="Arial" w:cs="Arial"/>
                <w:b/>
                <w:bCs/>
                <w:szCs w:val="24"/>
              </w:rPr>
              <w:t>Usage Examples</w:t>
            </w:r>
          </w:p>
        </w:tc>
      </w:tr>
      <w:tr w:rsidR="00E231DD" w:rsidRPr="00635C14" w14:paraId="28B24D31" w14:textId="77777777" w:rsidTr="00E231DD">
        <w:trPr>
          <w:trHeight w:val="881"/>
        </w:trPr>
        <w:tc>
          <w:tcPr>
            <w:tcW w:w="3888" w:type="dxa"/>
            <w:tcBorders>
              <w:top w:val="single" w:sz="4" w:space="0" w:color="auto"/>
              <w:left w:val="single" w:sz="4" w:space="0" w:color="auto"/>
              <w:bottom w:val="single" w:sz="4" w:space="0" w:color="auto"/>
              <w:right w:val="single" w:sz="4" w:space="0" w:color="auto"/>
            </w:tcBorders>
            <w:vAlign w:val="center"/>
            <w:hideMark/>
          </w:tcPr>
          <w:p w14:paraId="78D8F77D" w14:textId="73EC36F7" w:rsidR="00E231DD" w:rsidRPr="00635C14" w:rsidRDefault="00E231DD" w:rsidP="00E231DD">
            <w:pPr>
              <w:spacing w:after="0" w:line="240" w:lineRule="auto"/>
              <w:jc w:val="center"/>
              <w:rPr>
                <w:rFonts w:ascii="Arial" w:eastAsia="Arial Unicode MS" w:hAnsi="Arial" w:cs="Arial"/>
                <w:color w:val="000000"/>
                <w:sz w:val="20"/>
                <w:szCs w:val="24"/>
              </w:rPr>
            </w:pPr>
            <w:r w:rsidRPr="00635C14">
              <w:rPr>
                <w:rFonts w:ascii="Arial" w:eastAsia="Times New Roman" w:hAnsi="Arial" w:cs="Arial"/>
                <w:color w:val="000000"/>
                <w:sz w:val="20"/>
              </w:rPr>
              <w:t xml:space="preserve">Degree </w:t>
            </w:r>
            <w:r w:rsidR="00905857">
              <w:rPr>
                <w:rFonts w:ascii="Arial" w:eastAsia="Times New Roman" w:hAnsi="Arial" w:cs="Arial"/>
                <w:color w:val="000000"/>
                <w:sz w:val="20"/>
              </w:rPr>
              <w:t xml:space="preserve"> </w:t>
            </w:r>
            <w:r w:rsidRPr="00635C14">
              <w:rPr>
                <w:rFonts w:ascii="Arial" w:eastAsia="Times New Roman" w:hAnsi="Arial" w:cs="Arial"/>
                <w:color w:val="000000"/>
                <w:sz w:val="20"/>
              </w:rPr>
              <w:t>°</w:t>
            </w:r>
          </w:p>
        </w:tc>
        <w:tc>
          <w:tcPr>
            <w:tcW w:w="5400" w:type="dxa"/>
            <w:tcBorders>
              <w:top w:val="single" w:sz="4" w:space="0" w:color="auto"/>
              <w:left w:val="single" w:sz="4" w:space="0" w:color="auto"/>
              <w:bottom w:val="single" w:sz="4" w:space="0" w:color="auto"/>
              <w:right w:val="single" w:sz="4" w:space="0" w:color="auto"/>
            </w:tcBorders>
            <w:vAlign w:val="center"/>
            <w:hideMark/>
          </w:tcPr>
          <w:p w14:paraId="00400807" w14:textId="6000716F" w:rsidR="002E5951" w:rsidRDefault="002E5951" w:rsidP="00E231DD">
            <w:pPr>
              <w:spacing w:after="0" w:line="240" w:lineRule="auto"/>
              <w:rPr>
                <w:rFonts w:ascii="Arial" w:eastAsia="Arial Unicode MS" w:hAnsi="Arial" w:cs="Arial"/>
                <w:color w:val="000000"/>
                <w:sz w:val="20"/>
              </w:rPr>
            </w:pPr>
          </w:p>
          <w:p w14:paraId="5B581B00" w14:textId="21729779" w:rsidR="00614719" w:rsidRPr="00C741B1" w:rsidRDefault="00614719" w:rsidP="00614719">
            <w:pPr>
              <w:rPr>
                <w:rFonts w:ascii="Arial" w:eastAsia="Times New Roman" w:hAnsi="Arial" w:cs="Arial"/>
                <w:color w:val="000000"/>
                <w:sz w:val="20"/>
              </w:rPr>
            </w:pPr>
            <w:r w:rsidRPr="00C741B1">
              <w:rPr>
                <w:rFonts w:ascii="Arial" w:eastAsia="Times New Roman" w:hAnsi="Arial" w:cs="Arial"/>
                <w:color w:val="000000"/>
                <w:sz w:val="20"/>
              </w:rPr>
              <w:t xml:space="preserve">The degree symbol is used to specify temperature.  The ISO 80000-1 style guide </w:t>
            </w:r>
            <w:r w:rsidR="00333CCC" w:rsidRPr="00C741B1">
              <w:rPr>
                <w:rFonts w:ascii="Arial" w:eastAsia="Times New Roman" w:hAnsi="Arial" w:cs="Arial"/>
                <w:color w:val="000000"/>
                <w:sz w:val="20"/>
              </w:rPr>
              <w:t>shall</w:t>
            </w:r>
            <w:r w:rsidRPr="00C741B1">
              <w:rPr>
                <w:rFonts w:ascii="Arial" w:eastAsia="Times New Roman" w:hAnsi="Arial" w:cs="Arial"/>
                <w:color w:val="000000"/>
                <w:sz w:val="20"/>
              </w:rPr>
              <w:t xml:space="preserve"> be followed which specifies a non-break</w:t>
            </w:r>
            <w:r w:rsidR="00737BE4" w:rsidRPr="00C741B1">
              <w:rPr>
                <w:rFonts w:ascii="Arial" w:eastAsia="Times New Roman" w:hAnsi="Arial" w:cs="Arial"/>
                <w:color w:val="000000"/>
                <w:sz w:val="20"/>
              </w:rPr>
              <w:t>ing</w:t>
            </w:r>
            <w:r w:rsidRPr="00C741B1">
              <w:rPr>
                <w:rFonts w:ascii="Arial" w:eastAsia="Times New Roman" w:hAnsi="Arial" w:cs="Arial"/>
                <w:color w:val="000000"/>
                <w:sz w:val="20"/>
              </w:rPr>
              <w:t xml:space="preserve"> space before the degree symbol, for example:  25 °C.</w:t>
            </w:r>
          </w:p>
          <w:p w14:paraId="0C0C9FB8" w14:textId="2577BD37" w:rsidR="00614719" w:rsidRPr="00C741B1" w:rsidRDefault="00614719" w:rsidP="00614719">
            <w:pPr>
              <w:rPr>
                <w:rFonts w:ascii="Arial" w:eastAsia="Times New Roman" w:hAnsi="Arial" w:cs="Arial"/>
                <w:color w:val="000000"/>
                <w:sz w:val="20"/>
              </w:rPr>
            </w:pPr>
            <w:r w:rsidRPr="00C741B1">
              <w:rPr>
                <w:rFonts w:ascii="Arial" w:eastAsia="Times New Roman" w:hAnsi="Arial" w:cs="Arial"/>
                <w:color w:val="000000"/>
                <w:sz w:val="20"/>
              </w:rPr>
              <w:t>The degree symbol is also used to specify angles.  When denoting an angle in degrees, there is no space between the number and the degree symbol, for example:  45°</w:t>
            </w:r>
          </w:p>
          <w:p w14:paraId="0208DA7B" w14:textId="5776B664" w:rsidR="002E5951" w:rsidRPr="00635C14" w:rsidRDefault="002E5951" w:rsidP="00E231DD">
            <w:pPr>
              <w:spacing w:after="0" w:line="240" w:lineRule="auto"/>
              <w:rPr>
                <w:rFonts w:ascii="Arial" w:eastAsia="Arial Unicode MS" w:hAnsi="Arial" w:cs="Arial"/>
                <w:color w:val="000000"/>
                <w:sz w:val="20"/>
                <w:szCs w:val="24"/>
              </w:rPr>
            </w:pPr>
          </w:p>
        </w:tc>
      </w:tr>
      <w:tr w:rsidR="00E231DD" w:rsidRPr="00635C14" w14:paraId="0DED3DD8" w14:textId="77777777" w:rsidTr="00E231DD">
        <w:trPr>
          <w:trHeight w:val="710"/>
        </w:trPr>
        <w:tc>
          <w:tcPr>
            <w:tcW w:w="3888" w:type="dxa"/>
            <w:tcBorders>
              <w:top w:val="single" w:sz="4" w:space="0" w:color="auto"/>
              <w:left w:val="single" w:sz="4" w:space="0" w:color="auto"/>
              <w:bottom w:val="single" w:sz="4" w:space="0" w:color="auto"/>
              <w:right w:val="single" w:sz="4" w:space="0" w:color="auto"/>
            </w:tcBorders>
            <w:vAlign w:val="center"/>
            <w:hideMark/>
          </w:tcPr>
          <w:p w14:paraId="5B482698" w14:textId="30AA1400" w:rsidR="00E231DD" w:rsidRPr="00635C14" w:rsidRDefault="00E231DD" w:rsidP="00E231DD">
            <w:pPr>
              <w:spacing w:after="0" w:line="240" w:lineRule="auto"/>
              <w:jc w:val="center"/>
              <w:rPr>
                <w:rFonts w:ascii="Arial" w:eastAsia="Times New Roman" w:hAnsi="Arial" w:cs="Arial"/>
                <w:color w:val="000000"/>
                <w:sz w:val="20"/>
              </w:rPr>
            </w:pPr>
            <w:r w:rsidRPr="00635C14">
              <w:rPr>
                <w:rFonts w:ascii="Arial" w:eastAsia="Times New Roman" w:hAnsi="Arial" w:cs="Arial"/>
                <w:color w:val="000000"/>
                <w:sz w:val="20"/>
                <w:szCs w:val="24"/>
              </w:rPr>
              <w:t xml:space="preserve">En-dash </w:t>
            </w:r>
            <w:r w:rsidR="00905857">
              <w:rPr>
                <w:rFonts w:ascii="Arial" w:eastAsia="Times New Roman" w:hAnsi="Arial" w:cs="Arial"/>
                <w:color w:val="000000"/>
                <w:sz w:val="20"/>
                <w:szCs w:val="24"/>
              </w:rPr>
              <w:t xml:space="preserve"> </w:t>
            </w:r>
            <w:r w:rsidRPr="00635C14">
              <w:rPr>
                <w:rFonts w:ascii="Arial" w:eastAsia="Times New Roman" w:hAnsi="Arial" w:cs="Arial"/>
                <w:color w:val="000000"/>
                <w:sz w:val="20"/>
                <w:szCs w:val="24"/>
              </w:rPr>
              <w:t>–</w:t>
            </w:r>
          </w:p>
        </w:tc>
        <w:tc>
          <w:tcPr>
            <w:tcW w:w="5400" w:type="dxa"/>
            <w:tcBorders>
              <w:top w:val="single" w:sz="4" w:space="0" w:color="auto"/>
              <w:left w:val="single" w:sz="4" w:space="0" w:color="auto"/>
              <w:bottom w:val="single" w:sz="4" w:space="0" w:color="auto"/>
              <w:right w:val="single" w:sz="4" w:space="0" w:color="auto"/>
            </w:tcBorders>
            <w:vAlign w:val="center"/>
            <w:hideMark/>
          </w:tcPr>
          <w:p w14:paraId="768C9220" w14:textId="77777777" w:rsidR="00F361FE" w:rsidRDefault="00E231DD" w:rsidP="00F361FE">
            <w:pPr>
              <w:spacing w:after="0" w:line="240" w:lineRule="auto"/>
              <w:rPr>
                <w:rFonts w:ascii="Arial" w:eastAsia="Times New Roman" w:hAnsi="Arial" w:cs="Arial"/>
                <w:color w:val="000000"/>
                <w:sz w:val="20"/>
              </w:rPr>
            </w:pPr>
            <w:r w:rsidRPr="00635C14">
              <w:rPr>
                <w:rFonts w:ascii="Arial" w:eastAsia="Times New Roman" w:hAnsi="Arial" w:cs="Arial"/>
                <w:color w:val="000000"/>
                <w:sz w:val="20"/>
              </w:rPr>
              <w:t>Used to denote a range, preceded and followed by a space</w:t>
            </w:r>
            <w:r w:rsidR="00910517">
              <w:rPr>
                <w:rFonts w:ascii="Arial" w:eastAsia="Times New Roman" w:hAnsi="Arial" w:cs="Arial"/>
                <w:color w:val="000000"/>
                <w:sz w:val="20"/>
              </w:rPr>
              <w:t xml:space="preserve">, for example: </w:t>
            </w:r>
            <w:r w:rsidRPr="00635C14">
              <w:rPr>
                <w:rFonts w:ascii="Arial" w:eastAsia="Times New Roman" w:hAnsi="Arial" w:cs="Arial"/>
                <w:color w:val="000000"/>
                <w:sz w:val="20"/>
              </w:rPr>
              <w:t xml:space="preserve"> Sections 10 </w:t>
            </w:r>
            <w:r w:rsidRPr="00635C14">
              <w:rPr>
                <w:rFonts w:ascii="Arial" w:eastAsia="Times New Roman" w:hAnsi="Arial" w:cs="Arial"/>
                <w:color w:val="000000"/>
                <w:sz w:val="20"/>
                <w:szCs w:val="24"/>
              </w:rPr>
              <w:t>–</w:t>
            </w:r>
            <w:r w:rsidRPr="00635C14">
              <w:rPr>
                <w:rFonts w:ascii="Arial" w:eastAsia="Times New Roman" w:hAnsi="Arial" w:cs="Arial"/>
                <w:color w:val="000000"/>
                <w:sz w:val="20"/>
              </w:rPr>
              <w:t xml:space="preserve"> 15</w:t>
            </w:r>
          </w:p>
          <w:p w14:paraId="79FD853C" w14:textId="66917D9B" w:rsidR="00E87635" w:rsidRPr="00635C14" w:rsidRDefault="00E87635" w:rsidP="00F361FE">
            <w:pPr>
              <w:spacing w:after="0" w:line="240" w:lineRule="auto"/>
              <w:rPr>
                <w:rFonts w:ascii="Arial" w:eastAsia="Times New Roman" w:hAnsi="Arial" w:cs="Arial"/>
                <w:color w:val="000000"/>
                <w:sz w:val="20"/>
              </w:rPr>
            </w:pPr>
          </w:p>
        </w:tc>
      </w:tr>
      <w:tr w:rsidR="00E231DD" w:rsidRPr="00635C14" w14:paraId="07D0DBF4" w14:textId="77777777" w:rsidTr="00E231DD">
        <w:tc>
          <w:tcPr>
            <w:tcW w:w="3888" w:type="dxa"/>
            <w:tcBorders>
              <w:top w:val="single" w:sz="4" w:space="0" w:color="auto"/>
              <w:left w:val="single" w:sz="4" w:space="0" w:color="auto"/>
              <w:bottom w:val="single" w:sz="4" w:space="0" w:color="auto"/>
              <w:right w:val="single" w:sz="4" w:space="0" w:color="auto"/>
            </w:tcBorders>
            <w:vAlign w:val="center"/>
            <w:hideMark/>
          </w:tcPr>
          <w:p w14:paraId="616A4270" w14:textId="4EA4CF55" w:rsidR="00E231DD" w:rsidRPr="00635C14" w:rsidRDefault="00E231DD" w:rsidP="00E231DD">
            <w:pPr>
              <w:spacing w:after="0" w:line="240" w:lineRule="auto"/>
              <w:jc w:val="center"/>
              <w:rPr>
                <w:rFonts w:ascii="Arial" w:eastAsia="Arial Unicode MS" w:hAnsi="Arial" w:cs="Arial"/>
                <w:color w:val="000000"/>
                <w:sz w:val="20"/>
                <w:szCs w:val="24"/>
              </w:rPr>
            </w:pPr>
            <w:r w:rsidRPr="00635C14">
              <w:rPr>
                <w:rFonts w:ascii="Arial" w:eastAsia="Times New Roman" w:hAnsi="Arial" w:cs="Arial"/>
                <w:color w:val="000000"/>
                <w:sz w:val="20"/>
              </w:rPr>
              <w:t xml:space="preserve">Hyphen </w:t>
            </w:r>
            <w:r w:rsidR="00905857">
              <w:rPr>
                <w:rFonts w:ascii="Arial" w:eastAsia="Times New Roman" w:hAnsi="Arial" w:cs="Arial"/>
                <w:color w:val="000000"/>
                <w:sz w:val="20"/>
              </w:rPr>
              <w:t xml:space="preserve"> </w:t>
            </w:r>
            <w:r w:rsidRPr="00635C14">
              <w:rPr>
                <w:rFonts w:ascii="Arial" w:eastAsia="Times New Roman" w:hAnsi="Arial" w:cs="Arial"/>
                <w:color w:val="000000"/>
                <w:sz w:val="20"/>
              </w:rPr>
              <w:t>-</w:t>
            </w:r>
          </w:p>
        </w:tc>
        <w:tc>
          <w:tcPr>
            <w:tcW w:w="5400" w:type="dxa"/>
            <w:tcBorders>
              <w:top w:val="single" w:sz="4" w:space="0" w:color="auto"/>
              <w:left w:val="single" w:sz="4" w:space="0" w:color="auto"/>
              <w:bottom w:val="single" w:sz="4" w:space="0" w:color="auto"/>
              <w:right w:val="single" w:sz="4" w:space="0" w:color="auto"/>
            </w:tcBorders>
            <w:vAlign w:val="center"/>
            <w:hideMark/>
          </w:tcPr>
          <w:p w14:paraId="19AD57CC" w14:textId="214E6E2E" w:rsidR="00533AE2" w:rsidRDefault="00E231DD" w:rsidP="00E231DD">
            <w:pPr>
              <w:spacing w:after="0" w:line="240" w:lineRule="auto"/>
              <w:rPr>
                <w:rFonts w:ascii="Arial" w:eastAsia="Times New Roman" w:hAnsi="Arial" w:cs="Arial"/>
                <w:color w:val="000000"/>
                <w:sz w:val="20"/>
              </w:rPr>
            </w:pPr>
            <w:r w:rsidRPr="00635C14">
              <w:rPr>
                <w:rFonts w:ascii="Arial" w:eastAsia="Times New Roman" w:hAnsi="Arial" w:cs="Arial"/>
                <w:color w:val="000000"/>
                <w:sz w:val="20"/>
              </w:rPr>
              <w:t>Used in hyphenated words</w:t>
            </w:r>
            <w:r w:rsidR="00910517">
              <w:rPr>
                <w:rFonts w:ascii="Arial" w:eastAsia="Times New Roman" w:hAnsi="Arial" w:cs="Arial"/>
                <w:color w:val="000000"/>
                <w:sz w:val="20"/>
              </w:rPr>
              <w:t xml:space="preserve">, for example: </w:t>
            </w:r>
            <w:r w:rsidRPr="00635C14">
              <w:rPr>
                <w:rFonts w:ascii="Arial" w:eastAsia="Times New Roman" w:hAnsi="Arial" w:cs="Arial"/>
                <w:color w:val="000000"/>
                <w:sz w:val="20"/>
              </w:rPr>
              <w:t xml:space="preserve"> </w:t>
            </w:r>
          </w:p>
          <w:p w14:paraId="289B6C10" w14:textId="0713B257" w:rsidR="00533AE2" w:rsidRDefault="00E231DD" w:rsidP="00E231DD">
            <w:pPr>
              <w:spacing w:after="0" w:line="240" w:lineRule="auto"/>
              <w:rPr>
                <w:rFonts w:ascii="Arial" w:eastAsia="Times New Roman" w:hAnsi="Arial" w:cs="Arial"/>
                <w:color w:val="000000"/>
                <w:sz w:val="20"/>
              </w:rPr>
            </w:pPr>
            <w:r w:rsidRPr="00635C14">
              <w:rPr>
                <w:rFonts w:ascii="Arial" w:eastAsia="Times New Roman" w:hAnsi="Arial" w:cs="Arial"/>
                <w:color w:val="000000"/>
                <w:sz w:val="20"/>
              </w:rPr>
              <w:t>outdoor-use appliance</w:t>
            </w:r>
          </w:p>
          <w:p w14:paraId="64CB29FF" w14:textId="77777777" w:rsidR="00533AE2" w:rsidRDefault="00533AE2" w:rsidP="00E231DD">
            <w:pPr>
              <w:spacing w:after="0" w:line="240" w:lineRule="auto"/>
              <w:rPr>
                <w:rFonts w:ascii="Arial" w:eastAsia="Times New Roman" w:hAnsi="Arial" w:cs="Arial"/>
                <w:color w:val="000000"/>
                <w:sz w:val="20"/>
              </w:rPr>
            </w:pPr>
          </w:p>
          <w:p w14:paraId="356271C6" w14:textId="09CEC845" w:rsidR="003B2CD4" w:rsidRDefault="00533AE2" w:rsidP="003B2CD4">
            <w:pPr>
              <w:spacing w:after="0" w:line="240" w:lineRule="auto"/>
              <w:rPr>
                <w:rFonts w:ascii="Arial" w:eastAsia="Times New Roman" w:hAnsi="Arial" w:cs="Arial"/>
                <w:color w:val="000000"/>
                <w:sz w:val="20"/>
              </w:rPr>
            </w:pPr>
            <w:r>
              <w:rPr>
                <w:rFonts w:ascii="Arial" w:eastAsia="Times New Roman" w:hAnsi="Arial" w:cs="Arial"/>
                <w:color w:val="000000"/>
                <w:sz w:val="20"/>
              </w:rPr>
              <w:t>To</w:t>
            </w:r>
            <w:r w:rsidR="00E231DD" w:rsidRPr="00635C14">
              <w:rPr>
                <w:rFonts w:ascii="Arial" w:eastAsia="Times New Roman" w:hAnsi="Arial" w:cs="Arial"/>
                <w:color w:val="000000"/>
                <w:sz w:val="20"/>
              </w:rPr>
              <w:t xml:space="preserve"> denote mixed numbers</w:t>
            </w:r>
            <w:r>
              <w:rPr>
                <w:rFonts w:ascii="Arial" w:eastAsia="Times New Roman" w:hAnsi="Arial" w:cs="Arial"/>
                <w:color w:val="000000"/>
                <w:sz w:val="20"/>
              </w:rPr>
              <w:t xml:space="preserve">, for example: </w:t>
            </w:r>
            <w:r w:rsidR="00E231DD" w:rsidRPr="00635C14">
              <w:rPr>
                <w:rFonts w:ascii="Arial" w:eastAsia="Times New Roman" w:hAnsi="Arial" w:cs="Arial"/>
                <w:color w:val="000000"/>
                <w:sz w:val="20"/>
              </w:rPr>
              <w:t xml:space="preserve"> 15-3/4 </w:t>
            </w:r>
          </w:p>
          <w:p w14:paraId="11987F03" w14:textId="77777777" w:rsidR="00737BE4" w:rsidRDefault="00737BE4" w:rsidP="00E231DD">
            <w:pPr>
              <w:spacing w:after="0" w:line="240" w:lineRule="auto"/>
              <w:rPr>
                <w:rFonts w:ascii="Arial" w:eastAsia="Times New Roman" w:hAnsi="Arial" w:cs="Arial"/>
                <w:color w:val="000000"/>
                <w:sz w:val="20"/>
              </w:rPr>
            </w:pPr>
          </w:p>
          <w:p w14:paraId="44839AA7" w14:textId="5B075292" w:rsidR="001326C0" w:rsidRPr="00635C14" w:rsidRDefault="001326C0" w:rsidP="00E231DD">
            <w:pPr>
              <w:spacing w:after="0" w:line="240" w:lineRule="auto"/>
              <w:rPr>
                <w:rFonts w:ascii="Arial" w:eastAsia="Arial Unicode MS" w:hAnsi="Arial" w:cs="Arial"/>
                <w:color w:val="000000"/>
                <w:sz w:val="20"/>
                <w:szCs w:val="24"/>
              </w:rPr>
            </w:pPr>
          </w:p>
        </w:tc>
      </w:tr>
      <w:tr w:rsidR="008278BC" w:rsidRPr="00635C14" w14:paraId="2E607E89" w14:textId="77777777" w:rsidTr="005A53BA">
        <w:tc>
          <w:tcPr>
            <w:tcW w:w="3888" w:type="dxa"/>
            <w:tcBorders>
              <w:top w:val="single" w:sz="4" w:space="0" w:color="auto"/>
              <w:left w:val="single" w:sz="4" w:space="0" w:color="auto"/>
              <w:bottom w:val="single" w:sz="4" w:space="0" w:color="auto"/>
              <w:right w:val="single" w:sz="4" w:space="0" w:color="auto"/>
            </w:tcBorders>
            <w:vAlign w:val="center"/>
          </w:tcPr>
          <w:p w14:paraId="2097BDA6" w14:textId="4B1F3893" w:rsidR="008278BC" w:rsidRPr="00C741B1" w:rsidRDefault="008278BC" w:rsidP="005A53BA">
            <w:pPr>
              <w:spacing w:after="0" w:line="240" w:lineRule="auto"/>
              <w:jc w:val="center"/>
              <w:rPr>
                <w:rFonts w:ascii="Arial" w:eastAsia="Times New Roman" w:hAnsi="Arial" w:cs="Arial"/>
                <w:color w:val="000000"/>
                <w:sz w:val="20"/>
              </w:rPr>
            </w:pPr>
            <w:r w:rsidRPr="00C741B1">
              <w:rPr>
                <w:rFonts w:ascii="Arial" w:eastAsia="Times New Roman" w:hAnsi="Arial" w:cs="Arial"/>
                <w:color w:val="000000"/>
                <w:sz w:val="20"/>
              </w:rPr>
              <w:t>Percentage   %</w:t>
            </w:r>
          </w:p>
        </w:tc>
        <w:tc>
          <w:tcPr>
            <w:tcW w:w="5400" w:type="dxa"/>
            <w:tcBorders>
              <w:top w:val="single" w:sz="4" w:space="0" w:color="auto"/>
              <w:left w:val="single" w:sz="4" w:space="0" w:color="auto"/>
              <w:bottom w:val="single" w:sz="4" w:space="0" w:color="auto"/>
              <w:right w:val="single" w:sz="4" w:space="0" w:color="auto"/>
            </w:tcBorders>
            <w:vAlign w:val="center"/>
          </w:tcPr>
          <w:p w14:paraId="29735441" w14:textId="77777777" w:rsidR="008278BC" w:rsidRPr="00C741B1" w:rsidRDefault="008278BC" w:rsidP="008278BC">
            <w:pPr>
              <w:spacing w:after="0" w:line="240" w:lineRule="auto"/>
              <w:rPr>
                <w:rFonts w:ascii="Arial" w:eastAsia="Times New Roman" w:hAnsi="Arial" w:cs="Arial"/>
                <w:color w:val="000000"/>
                <w:sz w:val="20"/>
              </w:rPr>
            </w:pPr>
          </w:p>
          <w:p w14:paraId="27489A18" w14:textId="652465E3" w:rsidR="008278BC" w:rsidRPr="00C741B1" w:rsidRDefault="0012461C" w:rsidP="008278BC">
            <w:pPr>
              <w:spacing w:after="0" w:line="240" w:lineRule="auto"/>
              <w:rPr>
                <w:rFonts w:ascii="Arial" w:eastAsia="Times New Roman" w:hAnsi="Arial" w:cs="Arial"/>
                <w:color w:val="000000"/>
                <w:sz w:val="20"/>
              </w:rPr>
            </w:pPr>
            <w:r w:rsidRPr="00C741B1">
              <w:rPr>
                <w:rFonts w:ascii="Arial" w:eastAsia="Times New Roman" w:hAnsi="Arial" w:cs="Arial"/>
                <w:color w:val="000000"/>
                <w:sz w:val="20"/>
              </w:rPr>
              <w:t>When the percentage symbol is used, the ISO 80000-1 style guide shall be followed which specifies a non-</w:t>
            </w:r>
            <w:r w:rsidRPr="00C741B1">
              <w:rPr>
                <w:rFonts w:ascii="Arial" w:eastAsia="Times New Roman" w:hAnsi="Arial" w:cs="Arial"/>
                <w:color w:val="000000"/>
                <w:sz w:val="20"/>
              </w:rPr>
              <w:lastRenderedPageBreak/>
              <w:t>breaking space before the percentage symbol, for example:</w:t>
            </w:r>
            <w:r w:rsidR="008278BC" w:rsidRPr="00C741B1">
              <w:rPr>
                <w:rFonts w:ascii="Arial" w:eastAsia="Times New Roman" w:hAnsi="Arial" w:cs="Arial"/>
                <w:color w:val="000000"/>
                <w:sz w:val="20"/>
              </w:rPr>
              <w:t xml:space="preserve">  25 %.</w:t>
            </w:r>
          </w:p>
          <w:p w14:paraId="78534A90" w14:textId="48740DF7" w:rsidR="008278BC" w:rsidRPr="00C741B1" w:rsidRDefault="008278BC" w:rsidP="008278BC">
            <w:pPr>
              <w:spacing w:after="0" w:line="240" w:lineRule="auto"/>
              <w:rPr>
                <w:rFonts w:ascii="Arial" w:eastAsia="Times New Roman" w:hAnsi="Arial" w:cs="Arial"/>
                <w:color w:val="000000"/>
                <w:sz w:val="20"/>
              </w:rPr>
            </w:pPr>
          </w:p>
        </w:tc>
      </w:tr>
      <w:tr w:rsidR="008278BC" w:rsidRPr="00635C14" w14:paraId="5A6C61C3" w14:textId="77777777" w:rsidTr="00E231DD">
        <w:tc>
          <w:tcPr>
            <w:tcW w:w="3888" w:type="dxa"/>
            <w:tcBorders>
              <w:top w:val="single" w:sz="4" w:space="0" w:color="auto"/>
              <w:left w:val="single" w:sz="4" w:space="0" w:color="auto"/>
              <w:bottom w:val="single" w:sz="4" w:space="0" w:color="auto"/>
              <w:right w:val="single" w:sz="4" w:space="0" w:color="auto"/>
            </w:tcBorders>
            <w:vAlign w:val="center"/>
            <w:hideMark/>
          </w:tcPr>
          <w:p w14:paraId="7292C69A" w14:textId="5521B992" w:rsidR="008278BC" w:rsidRPr="00635C14" w:rsidRDefault="008278BC" w:rsidP="008278BC">
            <w:pPr>
              <w:spacing w:after="0" w:line="240" w:lineRule="auto"/>
              <w:jc w:val="center"/>
              <w:rPr>
                <w:rFonts w:ascii="Arial" w:eastAsia="Arial Unicode MS" w:hAnsi="Arial" w:cs="Arial"/>
                <w:color w:val="000000"/>
                <w:sz w:val="20"/>
                <w:szCs w:val="24"/>
                <w:lang w:val="fr-FR"/>
              </w:rPr>
            </w:pPr>
            <w:r w:rsidRPr="00635C14">
              <w:rPr>
                <w:rFonts w:ascii="Arial" w:eastAsia="Times New Roman" w:hAnsi="Arial" w:cs="Arial"/>
                <w:color w:val="000000"/>
                <w:sz w:val="20"/>
                <w:lang w:val="fr-FR"/>
              </w:rPr>
              <w:lastRenderedPageBreak/>
              <w:t>Plus-or-</w:t>
            </w:r>
            <w:proofErr w:type="gramStart"/>
            <w:r w:rsidRPr="00635C14">
              <w:rPr>
                <w:rFonts w:ascii="Arial" w:eastAsia="Times New Roman" w:hAnsi="Arial" w:cs="Arial"/>
                <w:color w:val="000000"/>
                <w:sz w:val="20"/>
                <w:lang w:val="fr-FR"/>
              </w:rPr>
              <w:t xml:space="preserve">minus </w:t>
            </w:r>
            <w:r>
              <w:rPr>
                <w:rFonts w:ascii="Arial" w:eastAsia="Times New Roman" w:hAnsi="Arial" w:cs="Arial"/>
                <w:color w:val="000000"/>
                <w:sz w:val="20"/>
                <w:lang w:val="fr-FR"/>
              </w:rPr>
              <w:t xml:space="preserve"> </w:t>
            </w:r>
            <w:r w:rsidRPr="00635C14">
              <w:rPr>
                <w:rFonts w:ascii="Arial" w:eastAsia="Times New Roman" w:hAnsi="Arial" w:cs="Arial"/>
                <w:color w:val="000000"/>
                <w:sz w:val="20"/>
                <w:lang w:val="fr-FR"/>
              </w:rPr>
              <w:t>±</w:t>
            </w:r>
            <w:proofErr w:type="gramEnd"/>
          </w:p>
        </w:tc>
        <w:tc>
          <w:tcPr>
            <w:tcW w:w="5400" w:type="dxa"/>
            <w:tcBorders>
              <w:top w:val="single" w:sz="4" w:space="0" w:color="auto"/>
              <w:left w:val="single" w:sz="4" w:space="0" w:color="auto"/>
              <w:bottom w:val="single" w:sz="4" w:space="0" w:color="auto"/>
              <w:right w:val="single" w:sz="4" w:space="0" w:color="auto"/>
            </w:tcBorders>
            <w:vAlign w:val="center"/>
            <w:hideMark/>
          </w:tcPr>
          <w:p w14:paraId="7E8D1112" w14:textId="77777777" w:rsidR="00A77E6E" w:rsidRDefault="00A77E6E" w:rsidP="008278BC">
            <w:pPr>
              <w:spacing w:after="0" w:line="240" w:lineRule="auto"/>
              <w:rPr>
                <w:rFonts w:ascii="Arial" w:eastAsia="Times New Roman" w:hAnsi="Arial" w:cs="Arial"/>
                <w:color w:val="000000"/>
                <w:sz w:val="20"/>
              </w:rPr>
            </w:pPr>
          </w:p>
          <w:p w14:paraId="60DE29DF" w14:textId="06C63FDF" w:rsidR="008278BC" w:rsidRDefault="008278BC" w:rsidP="008278BC">
            <w:pPr>
              <w:spacing w:after="0" w:line="240" w:lineRule="auto"/>
              <w:rPr>
                <w:rFonts w:ascii="Arial" w:eastAsia="Times New Roman" w:hAnsi="Arial" w:cs="Arial"/>
                <w:color w:val="000000"/>
                <w:sz w:val="20"/>
              </w:rPr>
            </w:pPr>
            <w:r w:rsidRPr="00635C14">
              <w:rPr>
                <w:rFonts w:ascii="Arial" w:eastAsia="Times New Roman" w:hAnsi="Arial" w:cs="Arial"/>
                <w:color w:val="000000"/>
                <w:sz w:val="20"/>
              </w:rPr>
              <w:t>Used to denote tolerances. Preceded by one space, followed by no spaces</w:t>
            </w:r>
            <w:r w:rsidR="001326C0">
              <w:rPr>
                <w:rFonts w:ascii="Arial" w:eastAsia="Times New Roman" w:hAnsi="Arial" w:cs="Arial"/>
                <w:color w:val="000000"/>
                <w:sz w:val="20"/>
              </w:rPr>
              <w:t xml:space="preserve">, for example:  </w:t>
            </w:r>
            <w:r w:rsidRPr="00635C14">
              <w:rPr>
                <w:rFonts w:ascii="Arial" w:eastAsia="Times New Roman" w:hAnsi="Arial" w:cs="Arial"/>
                <w:color w:val="000000"/>
                <w:sz w:val="20"/>
              </w:rPr>
              <w:t>10 ±2 mm </w:t>
            </w:r>
          </w:p>
          <w:p w14:paraId="561C2F72" w14:textId="77777777" w:rsidR="009E3A54" w:rsidRDefault="009E3A54" w:rsidP="008278BC">
            <w:pPr>
              <w:spacing w:after="0" w:line="240" w:lineRule="auto"/>
              <w:rPr>
                <w:rFonts w:ascii="Arial" w:eastAsia="Times New Roman" w:hAnsi="Arial" w:cs="Arial"/>
                <w:color w:val="000000"/>
                <w:sz w:val="20"/>
              </w:rPr>
            </w:pPr>
          </w:p>
          <w:p w14:paraId="03D9ED2C" w14:textId="450EB90E" w:rsidR="004760F1" w:rsidRPr="00635C14" w:rsidRDefault="004760F1" w:rsidP="008278BC">
            <w:pPr>
              <w:spacing w:after="0" w:line="240" w:lineRule="auto"/>
              <w:rPr>
                <w:rFonts w:ascii="Arial" w:eastAsia="Arial Unicode MS" w:hAnsi="Arial" w:cs="Arial"/>
                <w:color w:val="000000"/>
                <w:sz w:val="20"/>
                <w:szCs w:val="24"/>
              </w:rPr>
            </w:pPr>
          </w:p>
        </w:tc>
      </w:tr>
      <w:tr w:rsidR="008278BC" w:rsidRPr="00635C14" w14:paraId="274E1A9B" w14:textId="77777777" w:rsidTr="00E231DD">
        <w:trPr>
          <w:trHeight w:val="449"/>
        </w:trPr>
        <w:tc>
          <w:tcPr>
            <w:tcW w:w="3888" w:type="dxa"/>
            <w:tcBorders>
              <w:top w:val="single" w:sz="4" w:space="0" w:color="auto"/>
              <w:left w:val="single" w:sz="4" w:space="0" w:color="auto"/>
              <w:bottom w:val="single" w:sz="4" w:space="0" w:color="auto"/>
              <w:right w:val="single" w:sz="4" w:space="0" w:color="auto"/>
            </w:tcBorders>
            <w:vAlign w:val="center"/>
            <w:hideMark/>
          </w:tcPr>
          <w:p w14:paraId="0AEF5933" w14:textId="50BE34AB" w:rsidR="008278BC" w:rsidRPr="00635C14" w:rsidRDefault="008278BC" w:rsidP="008278BC">
            <w:pPr>
              <w:spacing w:after="0" w:line="240" w:lineRule="auto"/>
              <w:jc w:val="center"/>
              <w:rPr>
                <w:rFonts w:ascii="Arial" w:eastAsia="Times New Roman" w:hAnsi="Arial" w:cs="Arial"/>
                <w:sz w:val="20"/>
                <w:szCs w:val="24"/>
              </w:rPr>
            </w:pPr>
            <w:r w:rsidRPr="00635C14">
              <w:rPr>
                <w:rFonts w:ascii="Arial" w:eastAsia="Arial Unicode MS" w:hAnsi="Arial" w:cs="Arial"/>
                <w:color w:val="000000"/>
                <w:sz w:val="20"/>
              </w:rPr>
              <w:t xml:space="preserve">Slash </w:t>
            </w:r>
            <w:r>
              <w:rPr>
                <w:rFonts w:ascii="Arial" w:eastAsia="Arial Unicode MS" w:hAnsi="Arial" w:cs="Arial"/>
                <w:color w:val="000000"/>
                <w:sz w:val="20"/>
              </w:rPr>
              <w:t xml:space="preserve"> </w:t>
            </w:r>
            <w:r w:rsidRPr="00635C14">
              <w:rPr>
                <w:rFonts w:ascii="Arial" w:eastAsia="Arial Unicode MS" w:hAnsi="Arial" w:cs="Arial"/>
                <w:color w:val="000000"/>
                <w:sz w:val="20"/>
              </w:rPr>
              <w:t>x/y</w:t>
            </w:r>
          </w:p>
        </w:tc>
        <w:tc>
          <w:tcPr>
            <w:tcW w:w="5400" w:type="dxa"/>
            <w:tcBorders>
              <w:top w:val="single" w:sz="4" w:space="0" w:color="auto"/>
              <w:left w:val="single" w:sz="4" w:space="0" w:color="auto"/>
              <w:bottom w:val="single" w:sz="4" w:space="0" w:color="auto"/>
              <w:right w:val="single" w:sz="4" w:space="0" w:color="auto"/>
            </w:tcBorders>
            <w:vAlign w:val="center"/>
            <w:hideMark/>
          </w:tcPr>
          <w:p w14:paraId="1B3DA776" w14:textId="3D6DE019" w:rsidR="008278BC" w:rsidRPr="00635C14" w:rsidRDefault="008278BC" w:rsidP="008278BC">
            <w:pPr>
              <w:spacing w:after="0" w:line="240" w:lineRule="auto"/>
              <w:rPr>
                <w:rFonts w:ascii="Arial" w:eastAsia="Times New Roman" w:hAnsi="Arial" w:cs="Arial"/>
                <w:sz w:val="20"/>
                <w:szCs w:val="24"/>
              </w:rPr>
            </w:pPr>
            <w:r w:rsidRPr="00635C14">
              <w:rPr>
                <w:rFonts w:ascii="Arial" w:eastAsia="Arial Unicode MS" w:hAnsi="Arial" w:cs="Arial"/>
                <w:color w:val="000000"/>
                <w:sz w:val="20"/>
              </w:rPr>
              <w:t>Used to denote fractions</w:t>
            </w:r>
            <w:r w:rsidR="001326C0">
              <w:rPr>
                <w:rFonts w:ascii="Arial" w:eastAsia="Arial Unicode MS" w:hAnsi="Arial" w:cs="Arial"/>
                <w:color w:val="000000"/>
                <w:sz w:val="20"/>
              </w:rPr>
              <w:t>, for example:</w:t>
            </w:r>
            <w:r w:rsidR="00775648">
              <w:rPr>
                <w:rFonts w:ascii="Arial" w:eastAsia="Arial Unicode MS" w:hAnsi="Arial" w:cs="Arial"/>
                <w:color w:val="000000"/>
                <w:sz w:val="20"/>
              </w:rPr>
              <w:t xml:space="preserve">  ½ </w:t>
            </w:r>
          </w:p>
        </w:tc>
      </w:tr>
    </w:tbl>
    <w:p w14:paraId="7A5F83BF"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1BF91154" w14:textId="52B842C3" w:rsidR="00E231DD" w:rsidRPr="00635C14" w:rsidRDefault="00E231DD" w:rsidP="00E231DD">
      <w:pPr>
        <w:adjustRightInd w:val="0"/>
        <w:spacing w:after="0" w:line="240" w:lineRule="auto"/>
        <w:rPr>
          <w:rFonts w:ascii="Arial" w:eastAsia="Times New Roman" w:hAnsi="Arial" w:cs="Arial"/>
          <w:sz w:val="24"/>
          <w:szCs w:val="24"/>
        </w:rPr>
      </w:pPr>
    </w:p>
    <w:p w14:paraId="3C9B7134" w14:textId="7F061317" w:rsidR="00E231DD" w:rsidRPr="00635C14" w:rsidRDefault="002B4CFD" w:rsidP="000E081B">
      <w:pPr>
        <w:pStyle w:val="Heading2"/>
        <w:rPr>
          <w:color w:val="000000"/>
          <w:sz w:val="16"/>
          <w:szCs w:val="16"/>
        </w:rPr>
      </w:pPr>
      <w:bookmarkStart w:id="85" w:name="_Toc286923709"/>
      <w:bookmarkStart w:id="86" w:name="_Toc180657979"/>
      <w:r>
        <w:t>3</w:t>
      </w:r>
      <w:r w:rsidR="00705419">
        <w:t>1</w:t>
      </w:r>
      <w:r w:rsidR="00E231DD" w:rsidRPr="00635C14">
        <w:t xml:space="preserve"> References to Standards</w:t>
      </w:r>
      <w:bookmarkEnd w:id="85"/>
      <w:bookmarkEnd w:id="86"/>
    </w:p>
    <w:p w14:paraId="3252A7D7"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747AE1F1" w14:textId="272DE55C" w:rsidR="00FB10FD" w:rsidRDefault="00705419"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31.1</w:t>
      </w:r>
      <w:r w:rsidR="00FB10FD">
        <w:rPr>
          <w:rFonts w:ascii="Arial" w:eastAsia="Times New Roman" w:hAnsi="Arial" w:cs="Arial"/>
          <w:sz w:val="24"/>
          <w:szCs w:val="24"/>
        </w:rPr>
        <w:t xml:space="preserve">  </w:t>
      </w:r>
      <w:r w:rsidR="001A46CE">
        <w:rPr>
          <w:rFonts w:ascii="Arial" w:eastAsia="Times New Roman" w:hAnsi="Arial" w:cs="Arial"/>
          <w:sz w:val="24"/>
          <w:szCs w:val="24"/>
        </w:rPr>
        <w:t>When referencing a standard</w:t>
      </w:r>
      <w:r w:rsidR="00F762E3">
        <w:rPr>
          <w:rFonts w:ascii="Arial" w:eastAsia="Times New Roman" w:hAnsi="Arial" w:cs="Arial"/>
          <w:sz w:val="24"/>
          <w:szCs w:val="24"/>
        </w:rPr>
        <w:t xml:space="preserve">, </w:t>
      </w:r>
      <w:r w:rsidR="000D394D">
        <w:rPr>
          <w:rFonts w:ascii="Arial" w:eastAsia="Times New Roman" w:hAnsi="Arial" w:cs="Arial"/>
          <w:sz w:val="24"/>
          <w:szCs w:val="24"/>
        </w:rPr>
        <w:t xml:space="preserve">apply </w:t>
      </w:r>
      <w:r w:rsidR="00F762E3">
        <w:rPr>
          <w:rFonts w:ascii="Arial" w:eastAsia="Times New Roman" w:hAnsi="Arial" w:cs="Arial"/>
          <w:sz w:val="24"/>
          <w:szCs w:val="24"/>
        </w:rPr>
        <w:t xml:space="preserve">the </w:t>
      </w:r>
      <w:r w:rsidR="00FB10FD">
        <w:rPr>
          <w:rFonts w:ascii="Arial" w:eastAsia="Times New Roman" w:hAnsi="Arial" w:cs="Arial"/>
          <w:sz w:val="24"/>
          <w:szCs w:val="24"/>
        </w:rPr>
        <w:t>following</w:t>
      </w:r>
      <w:r w:rsidR="003A2977">
        <w:rPr>
          <w:rFonts w:ascii="Arial" w:eastAsia="Times New Roman" w:hAnsi="Arial" w:cs="Arial"/>
          <w:sz w:val="24"/>
          <w:szCs w:val="24"/>
        </w:rPr>
        <w:t xml:space="preserve"> format</w:t>
      </w:r>
      <w:r w:rsidR="00FB10FD">
        <w:rPr>
          <w:rFonts w:ascii="Arial" w:eastAsia="Times New Roman" w:hAnsi="Arial" w:cs="Arial"/>
          <w:sz w:val="24"/>
          <w:szCs w:val="24"/>
        </w:rPr>
        <w:t>:</w:t>
      </w:r>
    </w:p>
    <w:p w14:paraId="513797D3" w14:textId="77777777" w:rsidR="00FB10FD" w:rsidRDefault="00FB10FD" w:rsidP="00E231DD">
      <w:pPr>
        <w:adjustRightInd w:val="0"/>
        <w:spacing w:after="0" w:line="240" w:lineRule="auto"/>
        <w:rPr>
          <w:rFonts w:ascii="Arial" w:eastAsia="Times New Roman" w:hAnsi="Arial" w:cs="Arial"/>
          <w:sz w:val="24"/>
          <w:szCs w:val="24"/>
        </w:rPr>
      </w:pPr>
    </w:p>
    <w:p w14:paraId="7A6C717C" w14:textId="2828B278" w:rsidR="00E231DD" w:rsidRDefault="00413010" w:rsidP="006648B4">
      <w:pPr>
        <w:pStyle w:val="ListParagraph"/>
        <w:numPr>
          <w:ilvl w:val="0"/>
          <w:numId w:val="8"/>
        </w:numPr>
        <w:adjustRightInd w:val="0"/>
        <w:rPr>
          <w:rFonts w:ascii="Arial" w:hAnsi="Arial" w:cs="Arial"/>
        </w:rPr>
      </w:pPr>
      <w:r>
        <w:rPr>
          <w:rFonts w:ascii="Arial" w:hAnsi="Arial" w:cs="Arial"/>
        </w:rPr>
        <w:t xml:space="preserve">The </w:t>
      </w:r>
      <w:r w:rsidR="00F762E3" w:rsidRPr="00E6710A">
        <w:rPr>
          <w:rFonts w:ascii="Arial" w:hAnsi="Arial" w:cs="Arial"/>
        </w:rPr>
        <w:t>name of the organization shall not be spelled out</w:t>
      </w:r>
      <w:r w:rsidR="004F03B2" w:rsidRPr="00E6710A">
        <w:rPr>
          <w:rFonts w:ascii="Arial" w:hAnsi="Arial" w:cs="Arial"/>
        </w:rPr>
        <w:t xml:space="preserve">.  Reference to a standard shall identify the organization and include the number of the standard involved. </w:t>
      </w:r>
      <w:r w:rsidR="00F762E3" w:rsidRPr="00E6710A">
        <w:rPr>
          <w:rFonts w:ascii="Arial" w:hAnsi="Arial" w:cs="Arial"/>
        </w:rPr>
        <w:t xml:space="preserve">(e.g., UL </w:t>
      </w:r>
      <w:r w:rsidR="00457240" w:rsidRPr="00E6710A">
        <w:rPr>
          <w:rFonts w:ascii="Arial" w:hAnsi="Arial" w:cs="Arial"/>
        </w:rPr>
        <w:t>1310, NFPA</w:t>
      </w:r>
      <w:r w:rsidR="00AE49A8" w:rsidRPr="00E6710A">
        <w:rPr>
          <w:rFonts w:ascii="Arial" w:hAnsi="Arial" w:cs="Arial"/>
        </w:rPr>
        <w:t xml:space="preserve"> 70</w:t>
      </w:r>
      <w:r w:rsidR="007337B8" w:rsidRPr="00E6710A">
        <w:rPr>
          <w:rFonts w:ascii="Arial" w:hAnsi="Arial" w:cs="Arial"/>
        </w:rPr>
        <w:t>, ASTM D792)</w:t>
      </w:r>
      <w:r w:rsidR="005C351A" w:rsidRPr="00E6710A">
        <w:rPr>
          <w:rFonts w:ascii="Arial" w:hAnsi="Arial" w:cs="Arial"/>
        </w:rPr>
        <w:t xml:space="preserve">. </w:t>
      </w:r>
    </w:p>
    <w:p w14:paraId="3C537BD6" w14:textId="77777777" w:rsidR="009506CE" w:rsidRPr="00E6710A" w:rsidRDefault="009506CE" w:rsidP="00E6710A">
      <w:pPr>
        <w:adjustRightInd w:val="0"/>
        <w:spacing w:after="0"/>
        <w:ind w:left="720"/>
        <w:rPr>
          <w:rFonts w:ascii="Arial" w:hAnsi="Arial" w:cs="Arial"/>
        </w:rPr>
      </w:pPr>
    </w:p>
    <w:p w14:paraId="2B9E3722" w14:textId="1FAFEF09" w:rsidR="003A2977" w:rsidRDefault="003A2977" w:rsidP="009506CE">
      <w:pPr>
        <w:pStyle w:val="ListParagraph"/>
        <w:numPr>
          <w:ilvl w:val="0"/>
          <w:numId w:val="8"/>
        </w:numPr>
        <w:adjustRightInd w:val="0"/>
        <w:rPr>
          <w:rFonts w:ascii="Arial" w:hAnsi="Arial" w:cs="Arial"/>
        </w:rPr>
      </w:pPr>
      <w:r>
        <w:rPr>
          <w:rFonts w:ascii="Arial" w:hAnsi="Arial" w:cs="Arial"/>
        </w:rPr>
        <w:t xml:space="preserve">Do not reference </w:t>
      </w:r>
      <w:r w:rsidR="00A45A4E">
        <w:rPr>
          <w:rFonts w:ascii="Arial" w:hAnsi="Arial" w:cs="Arial"/>
        </w:rPr>
        <w:t xml:space="preserve">Section </w:t>
      </w:r>
      <w:r w:rsidR="008923EA">
        <w:rPr>
          <w:rFonts w:ascii="Arial" w:hAnsi="Arial" w:cs="Arial"/>
        </w:rPr>
        <w:t xml:space="preserve">numbers, </w:t>
      </w:r>
      <w:r w:rsidR="00A45A4E">
        <w:rPr>
          <w:rFonts w:ascii="Arial" w:hAnsi="Arial" w:cs="Arial"/>
        </w:rPr>
        <w:t>paragraph numbers</w:t>
      </w:r>
      <w:r w:rsidR="008923EA">
        <w:rPr>
          <w:rFonts w:ascii="Arial" w:hAnsi="Arial" w:cs="Arial"/>
        </w:rPr>
        <w:t>,</w:t>
      </w:r>
      <w:r w:rsidR="00160223">
        <w:rPr>
          <w:rFonts w:ascii="Arial" w:hAnsi="Arial" w:cs="Arial"/>
        </w:rPr>
        <w:t xml:space="preserve"> figure numbers, or table numbers</w:t>
      </w:r>
      <w:r w:rsidR="00A45A4E">
        <w:rPr>
          <w:rFonts w:ascii="Arial" w:hAnsi="Arial" w:cs="Arial"/>
        </w:rPr>
        <w:t xml:space="preserve"> of other standards, as the numbering may change.  Instead, reference the title of the applicable </w:t>
      </w:r>
      <w:r w:rsidR="00297B14">
        <w:rPr>
          <w:rFonts w:ascii="Arial" w:hAnsi="Arial" w:cs="Arial"/>
        </w:rPr>
        <w:t>Section</w:t>
      </w:r>
      <w:r w:rsidR="007914CB">
        <w:rPr>
          <w:rFonts w:ascii="Arial" w:hAnsi="Arial" w:cs="Arial"/>
        </w:rPr>
        <w:t xml:space="preserve">, figure, </w:t>
      </w:r>
      <w:r w:rsidR="00297B14">
        <w:rPr>
          <w:rFonts w:ascii="Arial" w:hAnsi="Arial" w:cs="Arial"/>
        </w:rPr>
        <w:t xml:space="preserve">or </w:t>
      </w:r>
      <w:r w:rsidR="007914CB">
        <w:rPr>
          <w:rFonts w:ascii="Arial" w:hAnsi="Arial" w:cs="Arial"/>
        </w:rPr>
        <w:t>table</w:t>
      </w:r>
      <w:r w:rsidR="00F430B7">
        <w:rPr>
          <w:rFonts w:ascii="Arial" w:hAnsi="Arial" w:cs="Arial"/>
        </w:rPr>
        <w:t>, or add the requirements to the Standard</w:t>
      </w:r>
      <w:r w:rsidR="0021253F">
        <w:rPr>
          <w:rFonts w:ascii="Arial" w:hAnsi="Arial" w:cs="Arial"/>
        </w:rPr>
        <w:t xml:space="preserve"> so that a reference is not needed</w:t>
      </w:r>
      <w:r w:rsidR="009506CE">
        <w:rPr>
          <w:rFonts w:ascii="Arial" w:hAnsi="Arial" w:cs="Arial"/>
        </w:rPr>
        <w:t>.</w:t>
      </w:r>
      <w:r w:rsidR="004E3508">
        <w:rPr>
          <w:rFonts w:ascii="Arial" w:hAnsi="Arial" w:cs="Arial"/>
        </w:rPr>
        <w:t xml:space="preserve">  </w:t>
      </w:r>
      <w:r w:rsidR="0021253F">
        <w:rPr>
          <w:rFonts w:ascii="Arial" w:hAnsi="Arial" w:cs="Arial"/>
        </w:rPr>
        <w:t xml:space="preserve"> </w:t>
      </w:r>
      <w:r w:rsidR="004E3508">
        <w:rPr>
          <w:rFonts w:ascii="Arial" w:hAnsi="Arial" w:cs="Arial"/>
        </w:rPr>
        <w:t>An exception</w:t>
      </w:r>
      <w:r w:rsidR="00F97F8D">
        <w:rPr>
          <w:rFonts w:ascii="Arial" w:hAnsi="Arial" w:cs="Arial"/>
        </w:rPr>
        <w:t xml:space="preserve"> to this rule would be for documents which rely on a separate reference document</w:t>
      </w:r>
      <w:r w:rsidR="00F8059E">
        <w:rPr>
          <w:rFonts w:ascii="Arial" w:hAnsi="Arial" w:cs="Arial"/>
        </w:rPr>
        <w:t xml:space="preserve"> </w:t>
      </w:r>
      <w:r w:rsidR="00FE2ED4">
        <w:rPr>
          <w:rFonts w:ascii="Arial" w:hAnsi="Arial" w:cs="Arial"/>
        </w:rPr>
        <w:t>for</w:t>
      </w:r>
      <w:r w:rsidR="00F8059E">
        <w:rPr>
          <w:rFonts w:ascii="Arial" w:hAnsi="Arial" w:cs="Arial"/>
        </w:rPr>
        <w:t xml:space="preserve"> the base requirements, such as Part 1 and Part 2 standards where the requirements are in separate documents but must be used together.</w:t>
      </w:r>
    </w:p>
    <w:p w14:paraId="5B45EAD8" w14:textId="77777777" w:rsidR="00F82F14" w:rsidRPr="00E6710A" w:rsidRDefault="00F82F14" w:rsidP="00E6710A">
      <w:pPr>
        <w:pStyle w:val="ListParagraph"/>
        <w:rPr>
          <w:rFonts w:ascii="Arial" w:hAnsi="Arial" w:cs="Arial"/>
        </w:rPr>
      </w:pPr>
    </w:p>
    <w:p w14:paraId="3B8E404F" w14:textId="2442E35D" w:rsidR="00F82F14" w:rsidRDefault="00BD1881" w:rsidP="009506CE">
      <w:pPr>
        <w:pStyle w:val="ListParagraph"/>
        <w:numPr>
          <w:ilvl w:val="0"/>
          <w:numId w:val="8"/>
        </w:numPr>
        <w:adjustRightInd w:val="0"/>
        <w:rPr>
          <w:rFonts w:ascii="Arial" w:hAnsi="Arial" w:cs="Arial"/>
        </w:rPr>
      </w:pPr>
      <w:bookmarkStart w:id="87" w:name="_Hlk133500053"/>
      <w:r>
        <w:rPr>
          <w:rFonts w:ascii="Arial" w:hAnsi="Arial" w:cs="Arial"/>
        </w:rPr>
        <w:t xml:space="preserve">The ANSI and/or CAN identifier in the designation of a UL or ULC standard </w:t>
      </w:r>
      <w:r w:rsidR="005D708F">
        <w:rPr>
          <w:rFonts w:ascii="Arial" w:hAnsi="Arial" w:cs="Arial"/>
        </w:rPr>
        <w:t xml:space="preserve">or a non-UL/ULC standard </w:t>
      </w:r>
      <w:r w:rsidR="00A13370" w:rsidRPr="00322F03">
        <w:rPr>
          <w:rFonts w:ascii="Arial" w:hAnsi="Arial" w:cs="Arial"/>
        </w:rPr>
        <w:t>shall be excluded.</w:t>
      </w:r>
    </w:p>
    <w:bookmarkEnd w:id="87"/>
    <w:p w14:paraId="7D770006" w14:textId="77777777" w:rsidR="00F82F14" w:rsidRPr="00E6710A" w:rsidRDefault="00F82F14" w:rsidP="00E6710A">
      <w:pPr>
        <w:pStyle w:val="ListParagraph"/>
        <w:rPr>
          <w:rFonts w:ascii="Arial" w:hAnsi="Arial" w:cs="Arial"/>
        </w:rPr>
      </w:pPr>
    </w:p>
    <w:p w14:paraId="22499F75" w14:textId="55907095" w:rsidR="00F82F14" w:rsidRDefault="00F82F14" w:rsidP="009506CE">
      <w:pPr>
        <w:pStyle w:val="ListParagraph"/>
        <w:numPr>
          <w:ilvl w:val="0"/>
          <w:numId w:val="8"/>
        </w:numPr>
        <w:adjustRightInd w:val="0"/>
        <w:rPr>
          <w:rFonts w:ascii="Arial" w:hAnsi="Arial" w:cs="Arial"/>
        </w:rPr>
      </w:pPr>
      <w:r w:rsidRPr="00635C14">
        <w:rPr>
          <w:rFonts w:ascii="Arial" w:hAnsi="Arial" w:cs="Arial"/>
        </w:rPr>
        <w:t xml:space="preserve">A date </w:t>
      </w:r>
      <w:r w:rsidR="00F97100">
        <w:rPr>
          <w:rFonts w:ascii="Arial" w:hAnsi="Arial" w:cs="Arial"/>
        </w:rPr>
        <w:t xml:space="preserve">or edition </w:t>
      </w:r>
      <w:r w:rsidRPr="00635C14">
        <w:rPr>
          <w:rFonts w:ascii="Arial" w:hAnsi="Arial" w:cs="Arial"/>
        </w:rPr>
        <w:t xml:space="preserve">shall not be included unless there are compelling reasons to do so (e.g., a change in </w:t>
      </w:r>
      <w:r w:rsidR="00523F9E">
        <w:rPr>
          <w:rFonts w:ascii="Arial" w:hAnsi="Arial" w:cs="Arial"/>
        </w:rPr>
        <w:t>a</w:t>
      </w:r>
      <w:r w:rsidRPr="00635C14">
        <w:rPr>
          <w:rFonts w:ascii="Arial" w:hAnsi="Arial" w:cs="Arial"/>
        </w:rPr>
        <w:t xml:space="preserve"> referenced </w:t>
      </w:r>
      <w:r w:rsidR="00A14CD9">
        <w:rPr>
          <w:rFonts w:ascii="Arial" w:hAnsi="Arial" w:cs="Arial"/>
        </w:rPr>
        <w:t xml:space="preserve">external </w:t>
      </w:r>
      <w:r w:rsidRPr="00635C14">
        <w:rPr>
          <w:rFonts w:ascii="Arial" w:hAnsi="Arial" w:cs="Arial"/>
        </w:rPr>
        <w:t xml:space="preserve">standard </w:t>
      </w:r>
      <w:r w:rsidR="00C23C7D">
        <w:rPr>
          <w:rFonts w:ascii="Arial" w:hAnsi="Arial" w:cs="Arial"/>
        </w:rPr>
        <w:t>contains technical errors introduced in that version</w:t>
      </w:r>
      <w:r w:rsidRPr="00635C14">
        <w:rPr>
          <w:rFonts w:ascii="Arial" w:hAnsi="Arial" w:cs="Arial"/>
        </w:rPr>
        <w:t xml:space="preserve">). Reference to requirements for installation as provided by the National Fire Protection Association and similar installation standards </w:t>
      </w:r>
      <w:r w:rsidR="00CD054A">
        <w:rPr>
          <w:rFonts w:ascii="Arial" w:hAnsi="Arial" w:cs="Arial"/>
        </w:rPr>
        <w:t>within</w:t>
      </w:r>
      <w:r w:rsidRPr="00635C14">
        <w:rPr>
          <w:rFonts w:ascii="Arial" w:hAnsi="Arial" w:cs="Arial"/>
        </w:rPr>
        <w:t xml:space="preserve"> the Scope section of the standard shall not be dated.</w:t>
      </w:r>
      <w:r w:rsidR="00654909">
        <w:rPr>
          <w:rFonts w:ascii="Arial" w:hAnsi="Arial" w:cs="Arial"/>
        </w:rPr>
        <w:t xml:space="preserve">  A reference shall not</w:t>
      </w:r>
      <w:r w:rsidR="00DF1351">
        <w:rPr>
          <w:rFonts w:ascii="Arial" w:hAnsi="Arial" w:cs="Arial"/>
        </w:rPr>
        <w:t xml:space="preserve"> be dated to accommodate commercial motiv</w:t>
      </w:r>
      <w:r w:rsidR="00083356">
        <w:rPr>
          <w:rFonts w:ascii="Arial" w:hAnsi="Arial" w:cs="Arial"/>
        </w:rPr>
        <w:t>ations, by either conformity assessment bodies or their customers, associated with the expense of evaluating products or services to the latest edition of the referenced document.</w:t>
      </w:r>
    </w:p>
    <w:p w14:paraId="60D4902E" w14:textId="77777777" w:rsidR="00583098" w:rsidRPr="00E6710A" w:rsidRDefault="00583098" w:rsidP="00E6710A">
      <w:pPr>
        <w:pStyle w:val="ListParagraph"/>
        <w:rPr>
          <w:rFonts w:ascii="Arial" w:hAnsi="Arial" w:cs="Arial"/>
        </w:rPr>
      </w:pPr>
    </w:p>
    <w:p w14:paraId="3B9F1425" w14:textId="63A10441" w:rsidR="00583098" w:rsidRPr="00E6710A" w:rsidRDefault="00583098" w:rsidP="00E6710A">
      <w:pPr>
        <w:pStyle w:val="ListParagraph"/>
        <w:numPr>
          <w:ilvl w:val="0"/>
          <w:numId w:val="8"/>
        </w:numPr>
        <w:adjustRightInd w:val="0"/>
        <w:rPr>
          <w:rFonts w:ascii="Arial" w:hAnsi="Arial" w:cs="Arial"/>
        </w:rPr>
      </w:pPr>
      <w:r>
        <w:rPr>
          <w:rFonts w:ascii="Arial" w:hAnsi="Arial" w:cs="Arial"/>
        </w:rPr>
        <w:t xml:space="preserve">When reference is made to a UL </w:t>
      </w:r>
      <w:r w:rsidR="000B5395">
        <w:rPr>
          <w:rFonts w:ascii="Arial" w:hAnsi="Arial" w:cs="Arial"/>
        </w:rPr>
        <w:t xml:space="preserve">or ULC </w:t>
      </w:r>
      <w:r>
        <w:rPr>
          <w:rFonts w:ascii="Arial" w:hAnsi="Arial" w:cs="Arial"/>
        </w:rPr>
        <w:t>Stan</w:t>
      </w:r>
      <w:r w:rsidR="00A13370">
        <w:rPr>
          <w:rFonts w:ascii="Arial" w:hAnsi="Arial" w:cs="Arial"/>
        </w:rPr>
        <w:t>d</w:t>
      </w:r>
      <w:r>
        <w:rPr>
          <w:rFonts w:ascii="Arial" w:hAnsi="Arial" w:cs="Arial"/>
        </w:rPr>
        <w:t>ard, a</w:t>
      </w:r>
      <w:r w:rsidRPr="00322F03">
        <w:rPr>
          <w:rFonts w:ascii="Arial" w:hAnsi="Arial" w:cs="Arial"/>
        </w:rPr>
        <w:t xml:space="preserve"> date or edition shall not be included in the reference</w:t>
      </w:r>
      <w:r>
        <w:rPr>
          <w:rFonts w:ascii="Arial" w:hAnsi="Arial" w:cs="Arial"/>
        </w:rPr>
        <w:t>, as</w:t>
      </w:r>
      <w:r w:rsidRPr="00322F03">
        <w:rPr>
          <w:rFonts w:ascii="Arial" w:hAnsi="Arial" w:cs="Arial"/>
        </w:rPr>
        <w:t xml:space="preserve"> references are assumed to be to the current requirements</w:t>
      </w:r>
      <w:r w:rsidR="00A13370">
        <w:rPr>
          <w:rFonts w:ascii="Arial" w:hAnsi="Arial" w:cs="Arial"/>
        </w:rPr>
        <w:t xml:space="preserve">.  </w:t>
      </w:r>
      <w:r w:rsidR="00A13370" w:rsidRPr="00322F03">
        <w:rPr>
          <w:rFonts w:ascii="Arial" w:hAnsi="Arial" w:cs="Arial"/>
        </w:rPr>
        <w:t xml:space="preserve">Under special circumstances, the edition number may be included when there are multiple editions in effect and active for </w:t>
      </w:r>
      <w:proofErr w:type="gramStart"/>
      <w:r w:rsidR="00A13370" w:rsidRPr="00322F03">
        <w:rPr>
          <w:rFonts w:ascii="Arial" w:hAnsi="Arial" w:cs="Arial"/>
        </w:rPr>
        <w:t>a period of time</w:t>
      </w:r>
      <w:proofErr w:type="gramEnd"/>
      <w:r w:rsidR="006718B1">
        <w:rPr>
          <w:rFonts w:ascii="Arial" w:hAnsi="Arial" w:cs="Arial"/>
        </w:rPr>
        <w:t>.</w:t>
      </w:r>
    </w:p>
    <w:p w14:paraId="5C3438C6" w14:textId="024720F7" w:rsidR="008B7D47" w:rsidRDefault="008B7D47">
      <w:pPr>
        <w:rPr>
          <w:rFonts w:ascii="Arial" w:eastAsia="Times New Roman" w:hAnsi="Arial" w:cs="Arial"/>
          <w:sz w:val="24"/>
          <w:szCs w:val="24"/>
        </w:rPr>
      </w:pPr>
      <w:r>
        <w:rPr>
          <w:rFonts w:ascii="Arial" w:eastAsia="Times New Roman" w:hAnsi="Arial" w:cs="Arial"/>
          <w:sz w:val="24"/>
          <w:szCs w:val="24"/>
        </w:rPr>
        <w:br w:type="page"/>
      </w:r>
    </w:p>
    <w:p w14:paraId="7DC84FC9" w14:textId="77777777" w:rsidR="00DC65DF" w:rsidRDefault="00DC65DF" w:rsidP="00E231DD">
      <w:pPr>
        <w:adjustRightInd w:val="0"/>
        <w:spacing w:after="0" w:line="240" w:lineRule="auto"/>
        <w:rPr>
          <w:rFonts w:ascii="Arial" w:eastAsia="Times New Roman" w:hAnsi="Arial" w:cs="Arial"/>
          <w:sz w:val="24"/>
          <w:szCs w:val="24"/>
        </w:rPr>
      </w:pPr>
    </w:p>
    <w:p w14:paraId="69136BC8" w14:textId="657C7466" w:rsidR="00AD0F79" w:rsidRDefault="007358E5" w:rsidP="00AD0F79">
      <w:pPr>
        <w:pStyle w:val="ListParagraph"/>
        <w:numPr>
          <w:ilvl w:val="0"/>
          <w:numId w:val="8"/>
        </w:numPr>
        <w:adjustRightInd w:val="0"/>
        <w:rPr>
          <w:rFonts w:ascii="Arial" w:hAnsi="Arial" w:cs="Arial"/>
        </w:rPr>
      </w:pPr>
      <w:r w:rsidRPr="00D01883">
        <w:rPr>
          <w:rFonts w:ascii="Arial" w:hAnsi="Arial" w:cs="Arial"/>
        </w:rPr>
        <w:t>When referencing co-published standards, the reference should</w:t>
      </w:r>
      <w:r w:rsidR="004B41EC">
        <w:rPr>
          <w:rFonts w:ascii="Arial" w:hAnsi="Arial" w:cs="Arial"/>
        </w:rPr>
        <w:t xml:space="preserve"> </w:t>
      </w:r>
      <w:r w:rsidRPr="00D01883">
        <w:rPr>
          <w:rFonts w:ascii="Arial" w:hAnsi="Arial" w:cs="Arial"/>
        </w:rPr>
        <w:t xml:space="preserve">include the UL Standard. </w:t>
      </w:r>
      <w:r w:rsidR="009E1106" w:rsidRPr="00D01883">
        <w:rPr>
          <w:rFonts w:ascii="Arial" w:hAnsi="Arial" w:cs="Arial"/>
        </w:rPr>
        <w:t xml:space="preserve">The </w:t>
      </w:r>
      <w:r w:rsidR="006A19D7">
        <w:rPr>
          <w:rFonts w:ascii="Arial" w:hAnsi="Arial" w:cs="Arial"/>
        </w:rPr>
        <w:t>s</w:t>
      </w:r>
      <w:r w:rsidR="009E1106" w:rsidRPr="00D01883">
        <w:rPr>
          <w:rFonts w:ascii="Arial" w:hAnsi="Arial" w:cs="Arial"/>
        </w:rPr>
        <w:t xml:space="preserve">tandards may be separated by a slash mark to indicate </w:t>
      </w:r>
      <w:r w:rsidR="006476B3" w:rsidRPr="00D01883">
        <w:rPr>
          <w:rFonts w:ascii="Arial" w:hAnsi="Arial" w:cs="Arial"/>
        </w:rPr>
        <w:t xml:space="preserve">that it is the same standard published under </w:t>
      </w:r>
      <w:r w:rsidR="00E53F23" w:rsidRPr="00D01883">
        <w:rPr>
          <w:rFonts w:ascii="Arial" w:hAnsi="Arial" w:cs="Arial"/>
        </w:rPr>
        <w:t xml:space="preserve">different SDOs. </w:t>
      </w:r>
      <w:r w:rsidR="00E8633B">
        <w:rPr>
          <w:rFonts w:ascii="Arial" w:hAnsi="Arial" w:cs="Arial"/>
        </w:rPr>
        <w:t xml:space="preserve"> </w:t>
      </w:r>
      <w:r w:rsidR="007E0961">
        <w:rPr>
          <w:rFonts w:ascii="Arial" w:hAnsi="Arial" w:cs="Arial"/>
        </w:rPr>
        <w:t>W</w:t>
      </w:r>
      <w:r w:rsidR="001810C6">
        <w:rPr>
          <w:rFonts w:ascii="Arial" w:hAnsi="Arial" w:cs="Arial"/>
        </w:rPr>
        <w:t xml:space="preserve">hether </w:t>
      </w:r>
      <w:r w:rsidR="00E8633B">
        <w:rPr>
          <w:rFonts w:ascii="Arial" w:hAnsi="Arial" w:cs="Arial"/>
        </w:rPr>
        <w:t xml:space="preserve">the </w:t>
      </w:r>
      <w:r w:rsidR="006A19D7">
        <w:rPr>
          <w:rFonts w:ascii="Arial" w:hAnsi="Arial" w:cs="Arial"/>
        </w:rPr>
        <w:t>s</w:t>
      </w:r>
      <w:r w:rsidR="006B5BA9">
        <w:rPr>
          <w:rFonts w:ascii="Arial" w:hAnsi="Arial" w:cs="Arial"/>
        </w:rPr>
        <w:t xml:space="preserve">tandard numbers are identical (e.g. CSA </w:t>
      </w:r>
      <w:r w:rsidR="003E7FA1">
        <w:rPr>
          <w:rFonts w:ascii="Arial" w:hAnsi="Arial" w:cs="Arial"/>
        </w:rPr>
        <w:t xml:space="preserve">C22.2 </w:t>
      </w:r>
      <w:r w:rsidR="006B5BA9">
        <w:rPr>
          <w:rFonts w:ascii="Arial" w:hAnsi="Arial" w:cs="Arial"/>
        </w:rPr>
        <w:t xml:space="preserve">No. </w:t>
      </w:r>
      <w:r w:rsidR="00735B69">
        <w:rPr>
          <w:rFonts w:ascii="Arial" w:hAnsi="Arial" w:cs="Arial"/>
        </w:rPr>
        <w:t>62841-</w:t>
      </w:r>
      <w:r w:rsidR="0041261D">
        <w:rPr>
          <w:rFonts w:ascii="Arial" w:hAnsi="Arial" w:cs="Arial"/>
        </w:rPr>
        <w:t>1</w:t>
      </w:r>
      <w:r w:rsidR="00735B69">
        <w:rPr>
          <w:rFonts w:ascii="Arial" w:hAnsi="Arial" w:cs="Arial"/>
        </w:rPr>
        <w:t xml:space="preserve"> / UL 628</w:t>
      </w:r>
      <w:r w:rsidR="00293F2A">
        <w:rPr>
          <w:rFonts w:ascii="Arial" w:hAnsi="Arial" w:cs="Arial"/>
        </w:rPr>
        <w:t>4</w:t>
      </w:r>
      <w:r w:rsidR="00CD4914">
        <w:rPr>
          <w:rFonts w:ascii="Arial" w:hAnsi="Arial" w:cs="Arial"/>
        </w:rPr>
        <w:t>1-</w:t>
      </w:r>
      <w:r w:rsidR="0041261D">
        <w:rPr>
          <w:rFonts w:ascii="Arial" w:hAnsi="Arial" w:cs="Arial"/>
        </w:rPr>
        <w:t>1</w:t>
      </w:r>
      <w:r w:rsidR="00CD4914">
        <w:rPr>
          <w:rFonts w:ascii="Arial" w:hAnsi="Arial" w:cs="Arial"/>
        </w:rPr>
        <w:t>)</w:t>
      </w:r>
      <w:r w:rsidR="001810C6">
        <w:rPr>
          <w:rFonts w:ascii="Arial" w:hAnsi="Arial" w:cs="Arial"/>
        </w:rPr>
        <w:t xml:space="preserve"> or different (CSA </w:t>
      </w:r>
      <w:r w:rsidR="00E7154E">
        <w:rPr>
          <w:rFonts w:ascii="Arial" w:hAnsi="Arial" w:cs="Arial"/>
        </w:rPr>
        <w:t xml:space="preserve">C22.2 </w:t>
      </w:r>
      <w:r w:rsidR="001810C6">
        <w:rPr>
          <w:rFonts w:ascii="Arial" w:hAnsi="Arial" w:cs="Arial"/>
        </w:rPr>
        <w:t xml:space="preserve">No. </w:t>
      </w:r>
      <w:r w:rsidR="00B07C28">
        <w:rPr>
          <w:rFonts w:ascii="Arial" w:hAnsi="Arial" w:cs="Arial"/>
        </w:rPr>
        <w:t>198.1</w:t>
      </w:r>
      <w:r w:rsidR="001810C6">
        <w:rPr>
          <w:rFonts w:ascii="Arial" w:hAnsi="Arial" w:cs="Arial"/>
        </w:rPr>
        <w:t xml:space="preserve"> / UL </w:t>
      </w:r>
      <w:r w:rsidR="00B07C28">
        <w:rPr>
          <w:rFonts w:ascii="Arial" w:hAnsi="Arial" w:cs="Arial"/>
        </w:rPr>
        <w:t>224</w:t>
      </w:r>
      <w:r w:rsidR="001810C6">
        <w:rPr>
          <w:rFonts w:ascii="Arial" w:hAnsi="Arial" w:cs="Arial"/>
        </w:rPr>
        <w:t>)</w:t>
      </w:r>
      <w:r w:rsidR="00CD4914">
        <w:rPr>
          <w:rFonts w:ascii="Arial" w:hAnsi="Arial" w:cs="Arial"/>
        </w:rPr>
        <w:t>,</w:t>
      </w:r>
      <w:r w:rsidR="00293F2A">
        <w:rPr>
          <w:rFonts w:ascii="Arial" w:hAnsi="Arial" w:cs="Arial"/>
        </w:rPr>
        <w:t xml:space="preserve"> as a minimum the UL Standard number should be referenced.</w:t>
      </w:r>
    </w:p>
    <w:p w14:paraId="1EAB05BC" w14:textId="77777777" w:rsidR="00AD0F79" w:rsidRDefault="00AD0F79" w:rsidP="00AD0F79">
      <w:pPr>
        <w:adjustRightInd w:val="0"/>
        <w:ind w:left="720"/>
        <w:rPr>
          <w:rFonts w:ascii="Arial" w:hAnsi="Arial" w:cs="Arial"/>
        </w:rPr>
      </w:pPr>
    </w:p>
    <w:p w14:paraId="1A828C98" w14:textId="187D25EE" w:rsidR="005026DA" w:rsidRPr="006751EF" w:rsidRDefault="007358E5" w:rsidP="00E8633B">
      <w:pPr>
        <w:adjustRightInd w:val="0"/>
        <w:ind w:left="720" w:firstLine="360"/>
        <w:rPr>
          <w:rFonts w:ascii="Arial" w:eastAsia="Times New Roman" w:hAnsi="Arial" w:cs="Arial"/>
          <w:color w:val="008000"/>
          <w:szCs w:val="24"/>
        </w:rPr>
      </w:pPr>
      <w:r w:rsidRPr="006751EF">
        <w:rPr>
          <w:rFonts w:ascii="Arial" w:eastAsia="Times New Roman" w:hAnsi="Arial" w:cs="Arial"/>
          <w:color w:val="008000"/>
          <w:szCs w:val="24"/>
        </w:rPr>
        <w:t>For example</w:t>
      </w:r>
      <w:r w:rsidR="000A5C08" w:rsidRPr="006751EF">
        <w:rPr>
          <w:rFonts w:ascii="Arial" w:eastAsia="Times New Roman" w:hAnsi="Arial" w:cs="Arial"/>
          <w:color w:val="008000"/>
          <w:szCs w:val="24"/>
        </w:rPr>
        <w:t xml:space="preserve"> (option</w:t>
      </w:r>
      <w:r w:rsidR="009A4127" w:rsidRPr="006751EF">
        <w:rPr>
          <w:rFonts w:ascii="Arial" w:eastAsia="Times New Roman" w:hAnsi="Arial" w:cs="Arial"/>
          <w:color w:val="008000"/>
          <w:szCs w:val="24"/>
        </w:rPr>
        <w:t xml:space="preserve"> 1)</w:t>
      </w:r>
      <w:r w:rsidR="00147409" w:rsidRPr="006751EF">
        <w:rPr>
          <w:rFonts w:ascii="Arial" w:eastAsia="Times New Roman" w:hAnsi="Arial" w:cs="Arial"/>
          <w:color w:val="008000"/>
          <w:szCs w:val="24"/>
        </w:rPr>
        <w:t xml:space="preserve">:  CSA </w:t>
      </w:r>
      <w:r w:rsidR="00716D96" w:rsidRPr="006751EF">
        <w:rPr>
          <w:rFonts w:ascii="Arial" w:eastAsia="Times New Roman" w:hAnsi="Arial" w:cs="Arial"/>
          <w:color w:val="008000"/>
          <w:szCs w:val="24"/>
        </w:rPr>
        <w:t xml:space="preserve">C22.2 </w:t>
      </w:r>
      <w:r w:rsidR="00147409" w:rsidRPr="006751EF">
        <w:rPr>
          <w:rFonts w:ascii="Arial" w:eastAsia="Times New Roman" w:hAnsi="Arial" w:cs="Arial"/>
          <w:color w:val="008000"/>
          <w:szCs w:val="24"/>
        </w:rPr>
        <w:t xml:space="preserve">No. </w:t>
      </w:r>
      <w:r w:rsidR="00B07C28" w:rsidRPr="006751EF">
        <w:rPr>
          <w:rFonts w:ascii="Arial" w:eastAsia="Times New Roman" w:hAnsi="Arial" w:cs="Arial"/>
          <w:color w:val="008000"/>
          <w:szCs w:val="24"/>
        </w:rPr>
        <w:t>198.1</w:t>
      </w:r>
      <w:r w:rsidR="00147409" w:rsidRPr="006751EF">
        <w:rPr>
          <w:rFonts w:ascii="Arial" w:eastAsia="Times New Roman" w:hAnsi="Arial" w:cs="Arial"/>
          <w:color w:val="008000"/>
          <w:szCs w:val="24"/>
        </w:rPr>
        <w:t xml:space="preserve"> / </w:t>
      </w:r>
      <w:r w:rsidR="009E1106" w:rsidRPr="006751EF">
        <w:rPr>
          <w:rFonts w:ascii="Arial" w:eastAsia="Times New Roman" w:hAnsi="Arial" w:cs="Arial"/>
          <w:color w:val="008000"/>
          <w:szCs w:val="24"/>
        </w:rPr>
        <w:t xml:space="preserve">UL </w:t>
      </w:r>
      <w:r w:rsidR="00B07C28" w:rsidRPr="006751EF">
        <w:rPr>
          <w:rFonts w:ascii="Arial" w:eastAsia="Times New Roman" w:hAnsi="Arial" w:cs="Arial"/>
          <w:color w:val="008000"/>
          <w:szCs w:val="24"/>
        </w:rPr>
        <w:t>224</w:t>
      </w:r>
      <w:r w:rsidR="003F0CA2" w:rsidRPr="006751EF">
        <w:rPr>
          <w:rFonts w:ascii="Arial" w:eastAsia="Times New Roman" w:hAnsi="Arial" w:cs="Arial"/>
          <w:color w:val="008000"/>
          <w:szCs w:val="24"/>
        </w:rPr>
        <w:t xml:space="preserve"> </w:t>
      </w:r>
    </w:p>
    <w:p w14:paraId="537F0C71" w14:textId="79D8B7EB" w:rsidR="000A5C08" w:rsidRPr="006751EF" w:rsidRDefault="000A5C08" w:rsidP="00236EBF">
      <w:pPr>
        <w:adjustRightInd w:val="0"/>
        <w:ind w:left="720" w:firstLine="360"/>
        <w:rPr>
          <w:rFonts w:ascii="Arial" w:eastAsia="Times New Roman" w:hAnsi="Arial" w:cs="Arial"/>
          <w:color w:val="008000"/>
          <w:szCs w:val="24"/>
        </w:rPr>
      </w:pPr>
      <w:r w:rsidRPr="006751EF">
        <w:rPr>
          <w:rFonts w:ascii="Arial" w:eastAsia="Times New Roman" w:hAnsi="Arial" w:cs="Arial"/>
          <w:color w:val="008000"/>
          <w:szCs w:val="24"/>
        </w:rPr>
        <w:t>For example</w:t>
      </w:r>
      <w:r w:rsidR="009A4127" w:rsidRPr="006751EF">
        <w:rPr>
          <w:rFonts w:ascii="Arial" w:eastAsia="Times New Roman" w:hAnsi="Arial" w:cs="Arial"/>
          <w:color w:val="008000"/>
          <w:szCs w:val="24"/>
        </w:rPr>
        <w:t xml:space="preserve"> (option 2)</w:t>
      </w:r>
      <w:r w:rsidRPr="006751EF">
        <w:rPr>
          <w:rFonts w:ascii="Arial" w:eastAsia="Times New Roman" w:hAnsi="Arial" w:cs="Arial"/>
          <w:color w:val="008000"/>
          <w:szCs w:val="24"/>
        </w:rPr>
        <w:t>:</w:t>
      </w:r>
      <w:r w:rsidR="009A4127" w:rsidRPr="006751EF">
        <w:rPr>
          <w:rFonts w:ascii="Arial" w:eastAsia="Times New Roman" w:hAnsi="Arial" w:cs="Arial"/>
          <w:color w:val="008000"/>
          <w:szCs w:val="24"/>
        </w:rPr>
        <w:t xml:space="preserve">  UL </w:t>
      </w:r>
      <w:r w:rsidR="00B07C28" w:rsidRPr="006751EF">
        <w:rPr>
          <w:rFonts w:ascii="Arial" w:eastAsia="Times New Roman" w:hAnsi="Arial" w:cs="Arial"/>
          <w:color w:val="008000"/>
          <w:szCs w:val="24"/>
        </w:rPr>
        <w:t>224</w:t>
      </w:r>
    </w:p>
    <w:p w14:paraId="73D805AA" w14:textId="77777777" w:rsidR="0092120C" w:rsidRDefault="0092120C" w:rsidP="00E231DD">
      <w:pPr>
        <w:adjustRightInd w:val="0"/>
        <w:spacing w:after="0" w:line="240" w:lineRule="auto"/>
        <w:rPr>
          <w:rFonts w:ascii="Arial" w:eastAsia="Times New Roman" w:hAnsi="Arial" w:cs="Arial"/>
          <w:sz w:val="24"/>
          <w:szCs w:val="24"/>
        </w:rPr>
      </w:pPr>
    </w:p>
    <w:p w14:paraId="3C6B25EB" w14:textId="1FD57CB9" w:rsidR="00E231DD" w:rsidRPr="00D76083" w:rsidRDefault="002B4CFD" w:rsidP="00E231DD">
      <w:pPr>
        <w:adjustRightInd w:val="0"/>
        <w:spacing w:after="0" w:line="240" w:lineRule="auto"/>
        <w:rPr>
          <w:rFonts w:ascii="Arial" w:eastAsia="Times New Roman" w:hAnsi="Arial" w:cs="Arial"/>
          <w:color w:val="008000"/>
          <w:szCs w:val="24"/>
        </w:rPr>
      </w:pPr>
      <w:r>
        <w:rPr>
          <w:rFonts w:ascii="Arial" w:eastAsia="Times New Roman" w:hAnsi="Arial" w:cs="Arial"/>
          <w:sz w:val="24"/>
          <w:szCs w:val="24"/>
        </w:rPr>
        <w:t>3</w:t>
      </w:r>
      <w:r w:rsidR="009E7BAA">
        <w:rPr>
          <w:rFonts w:ascii="Arial" w:eastAsia="Times New Roman" w:hAnsi="Arial" w:cs="Arial"/>
          <w:sz w:val="24"/>
          <w:szCs w:val="24"/>
        </w:rPr>
        <w:t>1.2</w:t>
      </w:r>
      <w:r w:rsidR="00E231DD" w:rsidRPr="00635C14">
        <w:rPr>
          <w:rFonts w:ascii="Arial" w:eastAsia="Times New Roman" w:hAnsi="Arial" w:cs="Arial"/>
          <w:sz w:val="24"/>
          <w:szCs w:val="24"/>
        </w:rPr>
        <w:t xml:space="preserve"> The word "standard" is only capitalized when referring to </w:t>
      </w:r>
      <w:r w:rsidR="00C52F71">
        <w:rPr>
          <w:rFonts w:ascii="Arial" w:eastAsia="Times New Roman" w:hAnsi="Arial" w:cs="Arial"/>
          <w:sz w:val="24"/>
          <w:szCs w:val="24"/>
        </w:rPr>
        <w:t>the</w:t>
      </w:r>
      <w:r w:rsidR="00E231DD" w:rsidRPr="00635C14">
        <w:rPr>
          <w:rFonts w:ascii="Arial" w:eastAsia="Times New Roman" w:hAnsi="Arial" w:cs="Arial"/>
          <w:sz w:val="24"/>
          <w:szCs w:val="24"/>
        </w:rPr>
        <w:t xml:space="preserve"> standard</w:t>
      </w:r>
      <w:r w:rsidR="0045645D">
        <w:rPr>
          <w:rFonts w:ascii="Arial" w:eastAsia="Times New Roman" w:hAnsi="Arial" w:cs="Arial"/>
          <w:sz w:val="24"/>
          <w:szCs w:val="24"/>
        </w:rPr>
        <w:t xml:space="preserve"> itself</w:t>
      </w:r>
      <w:r w:rsidR="00E231DD" w:rsidRPr="00635C14">
        <w:rPr>
          <w:rFonts w:ascii="Arial" w:eastAsia="Times New Roman" w:hAnsi="Arial" w:cs="Arial"/>
          <w:sz w:val="24"/>
          <w:szCs w:val="24"/>
        </w:rPr>
        <w:t xml:space="preserve">  and is otherwise lowercase.</w:t>
      </w:r>
      <w:r w:rsidR="001F1A37">
        <w:rPr>
          <w:rFonts w:ascii="Arial" w:eastAsia="Times New Roman" w:hAnsi="Arial" w:cs="Arial"/>
          <w:sz w:val="24"/>
          <w:szCs w:val="24"/>
        </w:rPr>
        <w:t xml:space="preserve"> </w:t>
      </w:r>
      <w:r w:rsidR="00772088" w:rsidRPr="00D76083">
        <w:rPr>
          <w:rFonts w:ascii="Arial" w:eastAsia="Times New Roman" w:hAnsi="Arial" w:cs="Arial"/>
          <w:color w:val="008000"/>
          <w:szCs w:val="24"/>
        </w:rPr>
        <w:t>For example:</w:t>
      </w:r>
      <w:r w:rsidR="001F1A37" w:rsidRPr="00D76083">
        <w:rPr>
          <w:rFonts w:ascii="Arial" w:eastAsia="Times New Roman" w:hAnsi="Arial" w:cs="Arial"/>
          <w:color w:val="008000"/>
          <w:szCs w:val="24"/>
        </w:rPr>
        <w:t xml:space="preserve"> </w:t>
      </w:r>
      <w:r w:rsidR="00BB4AAD" w:rsidRPr="00D76083">
        <w:rPr>
          <w:rFonts w:ascii="Arial" w:eastAsia="Times New Roman" w:hAnsi="Arial" w:cs="Arial"/>
          <w:color w:val="008000"/>
          <w:szCs w:val="24"/>
        </w:rPr>
        <w:t>T</w:t>
      </w:r>
      <w:r w:rsidR="001F1A37" w:rsidRPr="00D76083">
        <w:rPr>
          <w:rFonts w:ascii="Arial" w:eastAsia="Times New Roman" w:hAnsi="Arial" w:cs="Arial"/>
          <w:color w:val="008000"/>
          <w:szCs w:val="24"/>
        </w:rPr>
        <w:t xml:space="preserve">he requirements in this Standard </w:t>
      </w:r>
      <w:r w:rsidR="00BB4AAD" w:rsidRPr="00D76083">
        <w:rPr>
          <w:rFonts w:ascii="Arial" w:eastAsia="Times New Roman" w:hAnsi="Arial" w:cs="Arial"/>
          <w:color w:val="008000"/>
          <w:szCs w:val="24"/>
        </w:rPr>
        <w:t xml:space="preserve">apply to </w:t>
      </w:r>
      <w:r w:rsidR="00F00C06" w:rsidRPr="00D76083">
        <w:rPr>
          <w:rFonts w:ascii="Arial" w:eastAsia="Times New Roman" w:hAnsi="Arial" w:cs="Arial"/>
          <w:color w:val="008000"/>
          <w:szCs w:val="24"/>
        </w:rPr>
        <w:t>charger</w:t>
      </w:r>
      <w:r w:rsidR="00DF76DB" w:rsidRPr="00D76083">
        <w:rPr>
          <w:rFonts w:ascii="Arial" w:eastAsia="Times New Roman" w:hAnsi="Arial" w:cs="Arial"/>
          <w:color w:val="008000"/>
          <w:szCs w:val="24"/>
        </w:rPr>
        <w:t xml:space="preserve">s for </w:t>
      </w:r>
      <w:r w:rsidR="00C75CA1" w:rsidRPr="00D76083">
        <w:rPr>
          <w:rFonts w:ascii="Arial" w:eastAsia="Times New Roman" w:hAnsi="Arial" w:cs="Arial"/>
          <w:color w:val="008000"/>
          <w:szCs w:val="24"/>
        </w:rPr>
        <w:t>indoor use</w:t>
      </w:r>
      <w:r w:rsidR="00DF76DB" w:rsidRPr="00D76083">
        <w:rPr>
          <w:rFonts w:ascii="Arial" w:eastAsia="Times New Roman" w:hAnsi="Arial" w:cs="Arial"/>
          <w:color w:val="008000"/>
          <w:szCs w:val="24"/>
        </w:rPr>
        <w:t xml:space="preserve"> only</w:t>
      </w:r>
      <w:r w:rsidR="00C75CA1" w:rsidRPr="00D76083">
        <w:rPr>
          <w:rFonts w:ascii="Arial" w:eastAsia="Times New Roman" w:hAnsi="Arial" w:cs="Arial"/>
          <w:color w:val="008000"/>
          <w:szCs w:val="24"/>
        </w:rPr>
        <w:t>.</w:t>
      </w:r>
    </w:p>
    <w:p w14:paraId="73EC57AE" w14:textId="77777777" w:rsidR="00F65C13" w:rsidRDefault="00F65C13" w:rsidP="00E231DD">
      <w:pPr>
        <w:adjustRightInd w:val="0"/>
        <w:spacing w:after="0" w:line="240" w:lineRule="auto"/>
        <w:rPr>
          <w:rFonts w:ascii="Arial" w:eastAsia="Times New Roman" w:hAnsi="Arial" w:cs="Arial"/>
          <w:sz w:val="24"/>
          <w:szCs w:val="24"/>
        </w:rPr>
      </w:pPr>
    </w:p>
    <w:p w14:paraId="0B70B894" w14:textId="7C2B994C" w:rsidR="00E231DD" w:rsidRPr="00635C14" w:rsidRDefault="002B4CFD"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w:t>
      </w:r>
      <w:r w:rsidR="009E7BAA">
        <w:rPr>
          <w:rFonts w:ascii="Arial" w:eastAsia="Times New Roman" w:hAnsi="Arial" w:cs="Arial"/>
          <w:sz w:val="24"/>
          <w:szCs w:val="24"/>
        </w:rPr>
        <w:t>1.3</w:t>
      </w:r>
      <w:r w:rsidR="00E231DD" w:rsidRPr="00635C14">
        <w:rPr>
          <w:rFonts w:ascii="Arial" w:eastAsia="Times New Roman" w:hAnsi="Arial" w:cs="Arial"/>
          <w:sz w:val="24"/>
          <w:szCs w:val="24"/>
        </w:rPr>
        <w:t xml:space="preserve"> A requirement included in a UL standard that is required by the Code of Federal Regulations (CFR) for the particular product involved shall be identified as such. For example: </w:t>
      </w:r>
    </w:p>
    <w:p w14:paraId="7E65AADA"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1D586A07" w14:textId="77777777" w:rsidR="00E231DD" w:rsidRPr="00635C14" w:rsidRDefault="00E231DD" w:rsidP="00E231DD">
      <w:pPr>
        <w:adjustRightInd w:val="0"/>
        <w:spacing w:after="0" w:line="240" w:lineRule="auto"/>
        <w:ind w:left="720"/>
        <w:rPr>
          <w:rFonts w:ascii="Arial" w:eastAsia="Times New Roman" w:hAnsi="Arial" w:cs="Arial"/>
          <w:color w:val="008000"/>
          <w:szCs w:val="24"/>
        </w:rPr>
      </w:pPr>
      <w:r w:rsidRPr="00635C14">
        <w:rPr>
          <w:rFonts w:ascii="Arial" w:eastAsia="Times New Roman" w:hAnsi="Arial" w:cs="Arial"/>
          <w:color w:val="008000"/>
          <w:szCs w:val="24"/>
        </w:rPr>
        <w:t>".... in accordance with the Code of Federal Regulations, (CFR) 47, Part 15."</w:t>
      </w:r>
    </w:p>
    <w:p w14:paraId="63E859B2" w14:textId="77777777" w:rsidR="00E231DD" w:rsidRPr="00635C14" w:rsidRDefault="00E231DD" w:rsidP="00E231DD">
      <w:pPr>
        <w:adjustRightInd w:val="0"/>
        <w:spacing w:after="0" w:line="240" w:lineRule="auto"/>
        <w:rPr>
          <w:rFonts w:ascii="Arial" w:eastAsia="Times New Roman" w:hAnsi="Arial" w:cs="Arial"/>
          <w:b/>
          <w:bCs/>
          <w:color w:val="000000"/>
          <w:sz w:val="24"/>
          <w:szCs w:val="24"/>
        </w:rPr>
      </w:pPr>
    </w:p>
    <w:p w14:paraId="63C5E29F" w14:textId="77777777" w:rsidR="00E231DD" w:rsidRDefault="00E231DD" w:rsidP="00E231DD">
      <w:pPr>
        <w:adjustRightInd w:val="0"/>
        <w:spacing w:after="0" w:line="240" w:lineRule="auto"/>
        <w:rPr>
          <w:rFonts w:ascii="Arial" w:eastAsia="Times New Roman" w:hAnsi="Arial" w:cs="Arial"/>
          <w:sz w:val="24"/>
          <w:szCs w:val="24"/>
        </w:rPr>
      </w:pPr>
      <w:r w:rsidRPr="00635C14">
        <w:rPr>
          <w:rFonts w:ascii="Arial" w:eastAsia="Times New Roman" w:hAnsi="Arial" w:cs="Arial"/>
          <w:sz w:val="24"/>
          <w:szCs w:val="24"/>
        </w:rPr>
        <w:t>Revisions of these requirements shall take into consideration the fact that they are Federal Regulations and not subject to change by other than federal authorities.</w:t>
      </w:r>
    </w:p>
    <w:p w14:paraId="3993C940" w14:textId="77777777" w:rsidR="00B0557F" w:rsidRDefault="00B0557F" w:rsidP="00E231DD">
      <w:pPr>
        <w:adjustRightInd w:val="0"/>
        <w:spacing w:after="0" w:line="240" w:lineRule="auto"/>
        <w:rPr>
          <w:rFonts w:ascii="Arial" w:eastAsia="Times New Roman" w:hAnsi="Arial" w:cs="Arial"/>
          <w:sz w:val="24"/>
          <w:szCs w:val="24"/>
        </w:rPr>
      </w:pPr>
    </w:p>
    <w:p w14:paraId="759C6DC5" w14:textId="7DE44960" w:rsidR="00B0557F" w:rsidRDefault="002B4CFD" w:rsidP="000B41AC">
      <w:pPr>
        <w:rPr>
          <w:rFonts w:ascii="Arial" w:hAnsi="Arial" w:cs="Arial"/>
          <w:sz w:val="24"/>
          <w:szCs w:val="24"/>
        </w:rPr>
      </w:pPr>
      <w:r>
        <w:rPr>
          <w:rFonts w:ascii="Arial" w:hAnsi="Arial" w:cs="Arial"/>
          <w:sz w:val="24"/>
          <w:szCs w:val="24"/>
        </w:rPr>
        <w:t>3</w:t>
      </w:r>
      <w:r w:rsidR="0018673F">
        <w:rPr>
          <w:rFonts w:ascii="Arial" w:hAnsi="Arial" w:cs="Arial"/>
          <w:sz w:val="24"/>
          <w:szCs w:val="24"/>
        </w:rPr>
        <w:t>1.4</w:t>
      </w:r>
      <w:r w:rsidR="00B0557F" w:rsidRPr="00B0557F">
        <w:rPr>
          <w:rFonts w:ascii="Arial" w:hAnsi="Arial" w:cs="Arial"/>
          <w:sz w:val="24"/>
          <w:szCs w:val="24"/>
        </w:rPr>
        <w:t xml:space="preserve">  </w:t>
      </w:r>
      <w:r w:rsidR="004743FF">
        <w:rPr>
          <w:rFonts w:ascii="Arial" w:hAnsi="Arial" w:cs="Arial"/>
          <w:sz w:val="24"/>
          <w:szCs w:val="24"/>
        </w:rPr>
        <w:t xml:space="preserve"> R</w:t>
      </w:r>
      <w:r w:rsidR="00B0557F" w:rsidRPr="00B0557F">
        <w:rPr>
          <w:rFonts w:ascii="Arial" w:hAnsi="Arial" w:cs="Arial"/>
          <w:sz w:val="24"/>
          <w:szCs w:val="24"/>
        </w:rPr>
        <w:t>eferences to a</w:t>
      </w:r>
      <w:r w:rsidR="00D540DF">
        <w:rPr>
          <w:rFonts w:ascii="Arial" w:hAnsi="Arial" w:cs="Arial"/>
          <w:sz w:val="24"/>
          <w:szCs w:val="24"/>
        </w:rPr>
        <w:t xml:space="preserve"> UL </w:t>
      </w:r>
      <w:r w:rsidR="000B5395">
        <w:rPr>
          <w:rFonts w:ascii="Arial" w:hAnsi="Arial" w:cs="Arial"/>
          <w:sz w:val="24"/>
          <w:szCs w:val="24"/>
        </w:rPr>
        <w:t xml:space="preserve">or ULC </w:t>
      </w:r>
      <w:r w:rsidR="00D540DF">
        <w:rPr>
          <w:rFonts w:ascii="Arial" w:hAnsi="Arial" w:cs="Arial"/>
          <w:sz w:val="24"/>
          <w:szCs w:val="24"/>
        </w:rPr>
        <w:t xml:space="preserve">standard or a </w:t>
      </w:r>
      <w:r w:rsidR="00B0557F" w:rsidRPr="00B0557F">
        <w:rPr>
          <w:rFonts w:ascii="Arial" w:hAnsi="Arial" w:cs="Arial"/>
          <w:sz w:val="24"/>
          <w:szCs w:val="24"/>
        </w:rPr>
        <w:t xml:space="preserve">standard of another organization shall be </w:t>
      </w:r>
      <w:r w:rsidR="00CA7CDC">
        <w:rPr>
          <w:rFonts w:ascii="Arial" w:hAnsi="Arial" w:cs="Arial"/>
          <w:sz w:val="24"/>
          <w:szCs w:val="24"/>
        </w:rPr>
        <w:t>included in the “Referenced Publications” Section</w:t>
      </w:r>
      <w:r w:rsidR="00706F9D">
        <w:rPr>
          <w:rFonts w:ascii="Arial" w:hAnsi="Arial" w:cs="Arial"/>
          <w:sz w:val="24"/>
          <w:szCs w:val="24"/>
        </w:rPr>
        <w:t xml:space="preserve"> of a standard</w:t>
      </w:r>
      <w:r w:rsidR="00CA7CDC">
        <w:rPr>
          <w:rFonts w:ascii="Arial" w:hAnsi="Arial" w:cs="Arial"/>
          <w:sz w:val="24"/>
          <w:szCs w:val="24"/>
        </w:rPr>
        <w:t xml:space="preserve"> </w:t>
      </w:r>
      <w:r w:rsidR="00B0557F" w:rsidRPr="00B0557F">
        <w:rPr>
          <w:rFonts w:ascii="Arial" w:hAnsi="Arial" w:cs="Arial"/>
          <w:sz w:val="24"/>
          <w:szCs w:val="24"/>
        </w:rPr>
        <w:t>in accordance with Section 1</w:t>
      </w:r>
      <w:r w:rsidR="0018673F">
        <w:rPr>
          <w:rFonts w:ascii="Arial" w:hAnsi="Arial" w:cs="Arial"/>
          <w:sz w:val="24"/>
          <w:szCs w:val="24"/>
        </w:rPr>
        <w:t>2</w:t>
      </w:r>
      <w:r w:rsidR="00B0557F" w:rsidRPr="00B0557F">
        <w:rPr>
          <w:rFonts w:ascii="Arial" w:hAnsi="Arial" w:cs="Arial"/>
          <w:sz w:val="24"/>
          <w:szCs w:val="24"/>
        </w:rPr>
        <w:t>,</w:t>
      </w:r>
      <w:r w:rsidR="00B170D2">
        <w:rPr>
          <w:rFonts w:ascii="Arial" w:hAnsi="Arial" w:cs="Arial"/>
          <w:sz w:val="24"/>
          <w:szCs w:val="24"/>
        </w:rPr>
        <w:t xml:space="preserve"> Referenced Publications</w:t>
      </w:r>
      <w:r w:rsidR="00B0557F" w:rsidRPr="00B0557F">
        <w:rPr>
          <w:rFonts w:ascii="Arial" w:hAnsi="Arial" w:cs="Arial"/>
          <w:sz w:val="24"/>
          <w:szCs w:val="24"/>
        </w:rPr>
        <w:t>. </w:t>
      </w:r>
    </w:p>
    <w:p w14:paraId="56F16B1A" w14:textId="5B774179" w:rsidR="00D152F3" w:rsidRDefault="003F22F5" w:rsidP="001D6CFA">
      <w:pPr>
        <w:rPr>
          <w:rFonts w:ascii="Arial" w:hAnsi="Arial" w:cs="Arial"/>
          <w:sz w:val="24"/>
          <w:szCs w:val="24"/>
        </w:rPr>
      </w:pPr>
      <w:r w:rsidRPr="00191EE3">
        <w:rPr>
          <w:rFonts w:ascii="Arial" w:hAnsi="Arial" w:cs="Arial"/>
          <w:sz w:val="24"/>
          <w:szCs w:val="24"/>
        </w:rPr>
        <w:t>3</w:t>
      </w:r>
      <w:r w:rsidR="0018673F">
        <w:rPr>
          <w:rFonts w:ascii="Arial" w:hAnsi="Arial" w:cs="Arial"/>
          <w:sz w:val="24"/>
          <w:szCs w:val="24"/>
        </w:rPr>
        <w:t>1.5</w:t>
      </w:r>
      <w:r w:rsidR="001611A3">
        <w:rPr>
          <w:rFonts w:ascii="Arial" w:hAnsi="Arial" w:cs="Arial"/>
          <w:sz w:val="24"/>
          <w:szCs w:val="24"/>
        </w:rPr>
        <w:t xml:space="preserve">  </w:t>
      </w:r>
      <w:r w:rsidR="002F779F">
        <w:rPr>
          <w:rFonts w:ascii="Arial" w:hAnsi="Arial" w:cs="Arial"/>
          <w:sz w:val="24"/>
          <w:szCs w:val="24"/>
        </w:rPr>
        <w:t>Because the standard numbers and titles are listed in the “Referenced Publications” Section, o</w:t>
      </w:r>
      <w:r w:rsidR="002F779F" w:rsidRPr="000B41AC">
        <w:rPr>
          <w:rFonts w:ascii="Arial" w:hAnsi="Arial" w:cs="Arial"/>
          <w:sz w:val="24"/>
          <w:szCs w:val="24"/>
        </w:rPr>
        <w:t>nly</w:t>
      </w:r>
      <w:r w:rsidR="002F779F" w:rsidRPr="00B0557F">
        <w:rPr>
          <w:rFonts w:ascii="Arial" w:hAnsi="Arial" w:cs="Arial"/>
          <w:sz w:val="24"/>
          <w:szCs w:val="24"/>
        </w:rPr>
        <w:t xml:space="preserve"> the standard numbers </w:t>
      </w:r>
      <w:r w:rsidR="00F139E9">
        <w:rPr>
          <w:rFonts w:ascii="Arial" w:hAnsi="Arial" w:cs="Arial"/>
          <w:sz w:val="24"/>
          <w:szCs w:val="24"/>
        </w:rPr>
        <w:t>are required to</w:t>
      </w:r>
      <w:r w:rsidR="002F779F" w:rsidRPr="00B0557F">
        <w:rPr>
          <w:rFonts w:ascii="Arial" w:hAnsi="Arial" w:cs="Arial"/>
          <w:sz w:val="24"/>
          <w:szCs w:val="24"/>
        </w:rPr>
        <w:t xml:space="preserve"> be included in the body of the standard</w:t>
      </w:r>
      <w:r w:rsidR="002F779F">
        <w:rPr>
          <w:rFonts w:ascii="Arial" w:hAnsi="Arial" w:cs="Arial"/>
          <w:sz w:val="24"/>
          <w:szCs w:val="24"/>
        </w:rPr>
        <w:t xml:space="preserve"> and inclusion of the standard titles are optional.  The decision to include the standard titles should be based on whether it would aid in the readability and application of the requirements.</w:t>
      </w:r>
      <w:r w:rsidR="001D6CFA">
        <w:rPr>
          <w:rFonts w:ascii="Arial" w:hAnsi="Arial" w:cs="Arial"/>
          <w:sz w:val="24"/>
          <w:szCs w:val="24"/>
        </w:rPr>
        <w:t xml:space="preserve"> </w:t>
      </w:r>
    </w:p>
    <w:p w14:paraId="2332B670" w14:textId="557B398C" w:rsidR="001D6CFA" w:rsidRDefault="00D152F3" w:rsidP="00F65C13">
      <w:pPr>
        <w:spacing w:after="0"/>
        <w:rPr>
          <w:rFonts w:ascii="Arial" w:hAnsi="Arial" w:cs="Arial"/>
          <w:sz w:val="24"/>
          <w:szCs w:val="24"/>
        </w:rPr>
      </w:pPr>
      <w:r>
        <w:rPr>
          <w:rFonts w:ascii="Arial" w:hAnsi="Arial" w:cs="Arial"/>
          <w:sz w:val="24"/>
          <w:szCs w:val="24"/>
        </w:rPr>
        <w:t>3</w:t>
      </w:r>
      <w:r w:rsidR="00424CBF">
        <w:rPr>
          <w:rFonts w:ascii="Arial" w:hAnsi="Arial" w:cs="Arial"/>
          <w:sz w:val="24"/>
          <w:szCs w:val="24"/>
        </w:rPr>
        <w:t>1.6</w:t>
      </w:r>
      <w:r>
        <w:rPr>
          <w:rFonts w:ascii="Arial" w:hAnsi="Arial" w:cs="Arial"/>
          <w:sz w:val="24"/>
          <w:szCs w:val="24"/>
        </w:rPr>
        <w:t xml:space="preserve">  </w:t>
      </w:r>
      <w:r w:rsidR="00AD1322">
        <w:rPr>
          <w:rFonts w:ascii="Arial" w:hAnsi="Arial" w:cs="Arial"/>
          <w:sz w:val="24"/>
          <w:szCs w:val="24"/>
        </w:rPr>
        <w:t>References to Standards in t</w:t>
      </w:r>
      <w:r w:rsidR="001D6CFA" w:rsidRPr="001D6CFA">
        <w:rPr>
          <w:rFonts w:ascii="Arial" w:hAnsi="Arial" w:cs="Arial"/>
          <w:sz w:val="24"/>
          <w:szCs w:val="24"/>
        </w:rPr>
        <w:t xml:space="preserve">he </w:t>
      </w:r>
      <w:r w:rsidR="00AD1322">
        <w:rPr>
          <w:rFonts w:ascii="Arial" w:hAnsi="Arial" w:cs="Arial"/>
          <w:sz w:val="24"/>
          <w:szCs w:val="24"/>
        </w:rPr>
        <w:t>“</w:t>
      </w:r>
      <w:r w:rsidR="001D6CFA" w:rsidRPr="00191EE3">
        <w:rPr>
          <w:rFonts w:ascii="Arial" w:hAnsi="Arial" w:cs="Arial"/>
          <w:sz w:val="24"/>
          <w:szCs w:val="24"/>
        </w:rPr>
        <w:t>Scope</w:t>
      </w:r>
      <w:r w:rsidR="00AD1322">
        <w:rPr>
          <w:rFonts w:ascii="Arial" w:hAnsi="Arial" w:cs="Arial"/>
          <w:sz w:val="24"/>
          <w:szCs w:val="24"/>
        </w:rPr>
        <w:t>”</w:t>
      </w:r>
      <w:r w:rsidR="001D6CFA" w:rsidRPr="00191EE3">
        <w:rPr>
          <w:rFonts w:ascii="Arial" w:hAnsi="Arial" w:cs="Arial"/>
          <w:sz w:val="24"/>
          <w:szCs w:val="24"/>
        </w:rPr>
        <w:t xml:space="preserve"> sh</w:t>
      </w:r>
      <w:r w:rsidR="00BF2181">
        <w:rPr>
          <w:rFonts w:ascii="Arial" w:hAnsi="Arial" w:cs="Arial"/>
          <w:sz w:val="24"/>
          <w:szCs w:val="24"/>
        </w:rPr>
        <w:t>all</w:t>
      </w:r>
      <w:r w:rsidR="001D6CFA" w:rsidRPr="00C55485">
        <w:rPr>
          <w:rFonts w:ascii="Arial" w:hAnsi="Arial" w:cs="Arial"/>
          <w:sz w:val="24"/>
          <w:szCs w:val="24"/>
        </w:rPr>
        <w:t xml:space="preserve"> include both the Standards Numbers and Titles.</w:t>
      </w:r>
    </w:p>
    <w:p w14:paraId="08236B44" w14:textId="77777777" w:rsidR="00F34BC9" w:rsidRDefault="00F34BC9" w:rsidP="00F65C13">
      <w:pPr>
        <w:spacing w:after="0"/>
        <w:rPr>
          <w:rFonts w:ascii="Arial" w:hAnsi="Arial" w:cs="Arial"/>
          <w:sz w:val="24"/>
          <w:szCs w:val="24"/>
        </w:rPr>
      </w:pPr>
    </w:p>
    <w:p w14:paraId="23B841C4" w14:textId="55576D21" w:rsidR="00EA748A" w:rsidRPr="00EF3047" w:rsidRDefault="00F34BC9" w:rsidP="00EA748A">
      <w:pPr>
        <w:pStyle w:val="NormalWeb"/>
        <w:spacing w:before="0" w:beforeAutospacing="0" w:after="0" w:afterAutospacing="0"/>
        <w:jc w:val="both"/>
        <w:rPr>
          <w:rFonts w:ascii="Arial" w:hAnsi="Arial" w:cs="Arial"/>
        </w:rPr>
      </w:pPr>
      <w:r>
        <w:rPr>
          <w:rFonts w:ascii="Arial" w:hAnsi="Arial" w:cs="Arial"/>
        </w:rPr>
        <w:t>31.7</w:t>
      </w:r>
      <w:r w:rsidR="00236EBF">
        <w:rPr>
          <w:rFonts w:ascii="Arial" w:hAnsi="Arial" w:cs="Arial"/>
        </w:rPr>
        <w:t xml:space="preserve">  </w:t>
      </w:r>
      <w:r w:rsidR="0060781A">
        <w:rPr>
          <w:rFonts w:ascii="Arial" w:hAnsi="Arial" w:cs="Arial"/>
        </w:rPr>
        <w:t xml:space="preserve">It is ULSE’s policy to not reference withdrawn standards. </w:t>
      </w:r>
      <w:r w:rsidR="00C97F01">
        <w:rPr>
          <w:rFonts w:ascii="Arial" w:hAnsi="Arial" w:cs="Arial"/>
        </w:rPr>
        <w:t>W</w:t>
      </w:r>
      <w:r w:rsidR="00C97F01" w:rsidRPr="00EF3047">
        <w:rPr>
          <w:rFonts w:ascii="Arial" w:hAnsi="Arial" w:cs="Arial"/>
        </w:rPr>
        <w:t>ithdrawn standards are standards related documents that have been discontinued for further use by a standard developing organization.</w:t>
      </w:r>
      <w:r w:rsidR="00C97F01">
        <w:rPr>
          <w:rFonts w:ascii="Arial" w:hAnsi="Arial" w:cs="Arial"/>
        </w:rPr>
        <w:t xml:space="preserve">  </w:t>
      </w:r>
      <w:r w:rsidR="007403E5" w:rsidRPr="00EF3047">
        <w:rPr>
          <w:rFonts w:ascii="Arial" w:hAnsi="Arial" w:cs="Arial"/>
        </w:rPr>
        <w:t>A withdrawn standards document (from any standards developing organization) which is no longer available for sale shall not be used or referenced as supporting evidence</w:t>
      </w:r>
      <w:r w:rsidR="00137E7A">
        <w:rPr>
          <w:rFonts w:ascii="Arial" w:hAnsi="Arial" w:cs="Arial"/>
        </w:rPr>
        <w:t xml:space="preserve"> or </w:t>
      </w:r>
      <w:r w:rsidR="007403E5" w:rsidRPr="00EF3047">
        <w:rPr>
          <w:rFonts w:ascii="Arial" w:hAnsi="Arial" w:cs="Arial"/>
        </w:rPr>
        <w:t xml:space="preserve">information for any existing or working document within ULSE. Such documents can be used for research purposes to gather inferences, however, should not be considered/included as part of the foundational information to support existing or upcoming research works. </w:t>
      </w:r>
      <w:r w:rsidR="003118FA">
        <w:rPr>
          <w:rFonts w:ascii="Arial" w:hAnsi="Arial" w:cs="Arial"/>
        </w:rPr>
        <w:t xml:space="preserve"> Any </w:t>
      </w:r>
      <w:r w:rsidR="007403E5" w:rsidRPr="00EF3047">
        <w:rPr>
          <w:rFonts w:ascii="Arial" w:hAnsi="Arial" w:cs="Arial"/>
        </w:rPr>
        <w:t>references to the withdrawn standard document within ULSE's current standards shall be removed and replaced with valid information.</w:t>
      </w:r>
      <w:r w:rsidR="00EA748A">
        <w:rPr>
          <w:rFonts w:ascii="Arial" w:hAnsi="Arial" w:cs="Arial"/>
        </w:rPr>
        <w:t xml:space="preserve"> </w:t>
      </w:r>
      <w:r w:rsidR="00182FFC">
        <w:rPr>
          <w:rFonts w:ascii="Arial" w:hAnsi="Arial" w:cs="Arial"/>
        </w:rPr>
        <w:t xml:space="preserve"> </w:t>
      </w:r>
    </w:p>
    <w:p w14:paraId="6DFB7359" w14:textId="65190B72" w:rsidR="00F65C13" w:rsidRDefault="00EA748A" w:rsidP="00F65C13">
      <w:pPr>
        <w:spacing w:after="0"/>
        <w:rPr>
          <w:rFonts w:ascii="Arial" w:hAnsi="Arial" w:cs="Arial"/>
          <w:b/>
          <w:bCs/>
          <w:sz w:val="24"/>
          <w:szCs w:val="24"/>
        </w:rPr>
      </w:pPr>
      <w:r>
        <w:rPr>
          <w:rFonts w:ascii="Arial" w:hAnsi="Arial" w:cs="Arial"/>
        </w:rPr>
        <w:t xml:space="preserve"> </w:t>
      </w:r>
    </w:p>
    <w:p w14:paraId="27496231" w14:textId="560CC5AA" w:rsidR="008B7D47" w:rsidRDefault="008B7D47">
      <w:pPr>
        <w:rPr>
          <w:rFonts w:ascii="Arial" w:hAnsi="Arial" w:cs="Arial"/>
          <w:b/>
          <w:bCs/>
          <w:sz w:val="24"/>
          <w:szCs w:val="24"/>
        </w:rPr>
      </w:pPr>
      <w:r>
        <w:rPr>
          <w:rFonts w:ascii="Arial" w:hAnsi="Arial" w:cs="Arial"/>
          <w:b/>
          <w:bCs/>
          <w:sz w:val="24"/>
          <w:szCs w:val="24"/>
        </w:rPr>
        <w:br w:type="page"/>
      </w:r>
    </w:p>
    <w:p w14:paraId="4307DF94" w14:textId="77777777" w:rsidR="00F65C13" w:rsidRPr="001D6CFA" w:rsidRDefault="00F65C13" w:rsidP="00F65C13">
      <w:pPr>
        <w:spacing w:after="0"/>
        <w:rPr>
          <w:rFonts w:ascii="Arial" w:hAnsi="Arial" w:cs="Arial"/>
          <w:b/>
          <w:bCs/>
          <w:sz w:val="24"/>
          <w:szCs w:val="24"/>
        </w:rPr>
      </w:pPr>
    </w:p>
    <w:p w14:paraId="1D7D008F" w14:textId="5ACC3C61" w:rsidR="00E231DD" w:rsidRPr="00635C14" w:rsidRDefault="002B4CFD" w:rsidP="00F65C13">
      <w:pPr>
        <w:pStyle w:val="Heading2"/>
        <w:spacing w:before="0" w:after="0"/>
        <w:rPr>
          <w:sz w:val="32"/>
        </w:rPr>
      </w:pPr>
      <w:bookmarkStart w:id="88" w:name="_Toc286923711"/>
      <w:bookmarkStart w:id="89" w:name="_Toc180657980"/>
      <w:r>
        <w:t>3</w:t>
      </w:r>
      <w:r w:rsidR="00ED3375">
        <w:t>2</w:t>
      </w:r>
      <w:r w:rsidR="00E231DD" w:rsidRPr="00635C14">
        <w:t xml:space="preserve"> Self-Sufficiency</w:t>
      </w:r>
      <w:r w:rsidR="00006BC6">
        <w:t xml:space="preserve"> </w:t>
      </w:r>
      <w:r w:rsidR="00E231DD" w:rsidRPr="00635C14">
        <w:t>of Standards</w:t>
      </w:r>
      <w:bookmarkEnd w:id="88"/>
      <w:bookmarkEnd w:id="89"/>
    </w:p>
    <w:p w14:paraId="5F8B39A0" w14:textId="77777777" w:rsidR="00E231DD" w:rsidRPr="00635C14" w:rsidRDefault="00E231DD" w:rsidP="00E231DD">
      <w:pPr>
        <w:adjustRightInd w:val="0"/>
        <w:spacing w:after="0" w:line="240" w:lineRule="auto"/>
        <w:rPr>
          <w:rFonts w:ascii="Arial" w:eastAsia="Times New Roman" w:hAnsi="Arial" w:cs="Arial"/>
          <w:sz w:val="24"/>
          <w:szCs w:val="24"/>
        </w:rPr>
      </w:pPr>
    </w:p>
    <w:p w14:paraId="7B2E9A7E" w14:textId="5B72E2E7" w:rsidR="00E231DD" w:rsidRPr="00635C14" w:rsidRDefault="002B4CFD"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w:t>
      </w:r>
      <w:r w:rsidR="00ED3375">
        <w:rPr>
          <w:rFonts w:ascii="Arial" w:eastAsia="Times New Roman" w:hAnsi="Arial" w:cs="Arial"/>
          <w:sz w:val="24"/>
          <w:szCs w:val="24"/>
        </w:rPr>
        <w:t>2</w:t>
      </w:r>
      <w:r w:rsidR="00E231DD" w:rsidRPr="00635C14">
        <w:rPr>
          <w:rFonts w:ascii="Arial" w:eastAsia="Times New Roman" w:hAnsi="Arial" w:cs="Arial"/>
          <w:sz w:val="24"/>
          <w:szCs w:val="24"/>
        </w:rPr>
        <w:t>.1 Typically, a standard should be complete and not require reference to other standards to cover the subject, except in the cases of components covered by other specific requirements and published test methods of other organizations. Requirements for wiring methods, motor protection, and electrical enclosures, for example, should be included in each standard to which they apply, although the text is virtually identical to that included in closely related standards.</w:t>
      </w:r>
    </w:p>
    <w:p w14:paraId="45E9DF24" w14:textId="77777777" w:rsidR="00E231DD" w:rsidRPr="00635C14" w:rsidRDefault="00E231DD" w:rsidP="00E231DD">
      <w:pPr>
        <w:adjustRightInd w:val="0"/>
        <w:spacing w:after="0" w:line="240" w:lineRule="auto"/>
        <w:rPr>
          <w:rFonts w:ascii="Arial" w:eastAsia="Times New Roman" w:hAnsi="Arial" w:cs="Arial"/>
          <w:sz w:val="24"/>
          <w:szCs w:val="24"/>
        </w:rPr>
      </w:pPr>
    </w:p>
    <w:p w14:paraId="38223C39" w14:textId="2C94037A" w:rsidR="00E231DD" w:rsidRPr="00635C14" w:rsidRDefault="002B4CFD"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w:t>
      </w:r>
      <w:r w:rsidR="00ED3375">
        <w:rPr>
          <w:rFonts w:ascii="Arial" w:eastAsia="Times New Roman" w:hAnsi="Arial" w:cs="Arial"/>
          <w:sz w:val="24"/>
          <w:szCs w:val="24"/>
        </w:rPr>
        <w:t>2</w:t>
      </w:r>
      <w:r w:rsidR="00E231DD" w:rsidRPr="00635C14">
        <w:rPr>
          <w:rFonts w:ascii="Arial" w:eastAsia="Times New Roman" w:hAnsi="Arial" w:cs="Arial"/>
          <w:sz w:val="24"/>
          <w:szCs w:val="24"/>
        </w:rPr>
        <w:t xml:space="preserve">.2 The statement </w:t>
      </w:r>
      <w:r>
        <w:rPr>
          <w:rFonts w:ascii="Arial" w:eastAsia="Times New Roman" w:hAnsi="Arial" w:cs="Arial"/>
          <w:color w:val="000000"/>
          <w:sz w:val="24"/>
          <w:szCs w:val="24"/>
        </w:rPr>
        <w:t>in 3</w:t>
      </w:r>
      <w:r w:rsidR="00A932CD">
        <w:rPr>
          <w:rFonts w:ascii="Arial" w:eastAsia="Times New Roman" w:hAnsi="Arial" w:cs="Arial"/>
          <w:color w:val="000000"/>
          <w:sz w:val="24"/>
          <w:szCs w:val="24"/>
        </w:rPr>
        <w:t>2</w:t>
      </w:r>
      <w:r w:rsidR="00E231DD" w:rsidRPr="00635C14">
        <w:rPr>
          <w:rFonts w:ascii="Arial" w:eastAsia="Times New Roman" w:hAnsi="Arial" w:cs="Arial"/>
          <w:color w:val="000000"/>
          <w:sz w:val="24"/>
          <w:szCs w:val="24"/>
        </w:rPr>
        <w:t>.1 does</w:t>
      </w:r>
      <w:r w:rsidR="00E231DD" w:rsidRPr="00635C14">
        <w:rPr>
          <w:rFonts w:ascii="Arial" w:eastAsia="Times New Roman" w:hAnsi="Arial" w:cs="Arial"/>
          <w:sz w:val="24"/>
          <w:szCs w:val="24"/>
        </w:rPr>
        <w:t xml:space="preserve"> not preclude the referencing of other standards. For instance, when the standards are of the same general family, and when there would be excessive repetition of very detailed requirements, a reference meets the intent of the requirement (e.g., the Standard for Thermoset-Insulated Wires and Cables, UL 44, is referenced in the Standard for Service-Entrance Cables, UL 854). Another example is where the classification, rating, and fire testing of several classes of fire extinguishers and extinguishing agents are covered by the Standard for Rating and Fire Testing of </w:t>
      </w:r>
      <w:r w:rsidR="00E231DD" w:rsidRPr="00635C14">
        <w:rPr>
          <w:rFonts w:ascii="Arial" w:eastAsia="Times New Roman" w:hAnsi="Arial" w:cs="Arial"/>
          <w:color w:val="000000"/>
          <w:sz w:val="24"/>
          <w:szCs w:val="24"/>
        </w:rPr>
        <w:t>Fire Extinguishers</w:t>
      </w:r>
      <w:r w:rsidR="00E231DD" w:rsidRPr="00635C14">
        <w:rPr>
          <w:rFonts w:ascii="Arial" w:eastAsia="Times New Roman" w:hAnsi="Arial" w:cs="Arial"/>
          <w:sz w:val="24"/>
          <w:szCs w:val="24"/>
        </w:rPr>
        <w:t>, UL 711, and separate standards are provided for the construction and operation of each class of extinguisher.</w:t>
      </w:r>
    </w:p>
    <w:p w14:paraId="146D2FE0" w14:textId="77777777" w:rsidR="00E231DD" w:rsidRPr="00635C14" w:rsidRDefault="00E231DD" w:rsidP="00E231DD">
      <w:pPr>
        <w:adjustRightInd w:val="0"/>
        <w:spacing w:after="0" w:line="240" w:lineRule="auto"/>
        <w:rPr>
          <w:rFonts w:ascii="Arial" w:eastAsia="Times New Roman" w:hAnsi="Arial" w:cs="Arial"/>
          <w:sz w:val="24"/>
          <w:szCs w:val="24"/>
        </w:rPr>
      </w:pPr>
    </w:p>
    <w:p w14:paraId="3BD25DB2" w14:textId="1868853B" w:rsidR="00E231DD" w:rsidRDefault="002B4CFD" w:rsidP="00F65C13">
      <w:pPr>
        <w:adjustRightInd w:val="0"/>
        <w:spacing w:after="0" w:line="240" w:lineRule="auto"/>
        <w:rPr>
          <w:rFonts w:ascii="Arial" w:eastAsia="Times New Roman" w:hAnsi="Arial" w:cs="Arial"/>
          <w:sz w:val="24"/>
          <w:szCs w:val="24"/>
        </w:rPr>
      </w:pPr>
      <w:r>
        <w:rPr>
          <w:rFonts w:ascii="Arial" w:eastAsia="Times New Roman" w:hAnsi="Arial" w:cs="Arial"/>
          <w:sz w:val="24"/>
          <w:szCs w:val="24"/>
        </w:rPr>
        <w:t>3</w:t>
      </w:r>
      <w:r w:rsidR="00ED3375">
        <w:rPr>
          <w:rFonts w:ascii="Arial" w:eastAsia="Times New Roman" w:hAnsi="Arial" w:cs="Arial"/>
          <w:sz w:val="24"/>
          <w:szCs w:val="24"/>
        </w:rPr>
        <w:t>2</w:t>
      </w:r>
      <w:r w:rsidR="00E231DD" w:rsidRPr="00635C14">
        <w:rPr>
          <w:rFonts w:ascii="Arial" w:eastAsia="Times New Roman" w:hAnsi="Arial" w:cs="Arial"/>
          <w:sz w:val="24"/>
          <w:szCs w:val="24"/>
        </w:rPr>
        <w:t xml:space="preserve">.3 The statement </w:t>
      </w:r>
      <w:r>
        <w:rPr>
          <w:rFonts w:ascii="Arial" w:eastAsia="Times New Roman" w:hAnsi="Arial" w:cs="Arial"/>
          <w:color w:val="000000"/>
          <w:sz w:val="24"/>
          <w:szCs w:val="24"/>
        </w:rPr>
        <w:t>in 3</w:t>
      </w:r>
      <w:r w:rsidR="00A932CD">
        <w:rPr>
          <w:rFonts w:ascii="Arial" w:eastAsia="Times New Roman" w:hAnsi="Arial" w:cs="Arial"/>
          <w:color w:val="000000"/>
          <w:sz w:val="24"/>
          <w:szCs w:val="24"/>
        </w:rPr>
        <w:t>2</w:t>
      </w:r>
      <w:r w:rsidR="00E231DD" w:rsidRPr="00635C14">
        <w:rPr>
          <w:rFonts w:ascii="Arial" w:eastAsia="Times New Roman" w:hAnsi="Arial" w:cs="Arial"/>
          <w:color w:val="000000"/>
          <w:sz w:val="24"/>
          <w:szCs w:val="24"/>
        </w:rPr>
        <w:t>.1 does</w:t>
      </w:r>
      <w:r w:rsidR="00E231DD" w:rsidRPr="00635C14">
        <w:rPr>
          <w:rFonts w:ascii="Arial" w:eastAsia="Times New Roman" w:hAnsi="Arial" w:cs="Arial"/>
          <w:sz w:val="24"/>
          <w:szCs w:val="24"/>
        </w:rPr>
        <w:t xml:space="preserve"> not apply to standards that utilize a part structure, where a part is required to be used with the base standard (e.g., an IEC based UL standard).</w:t>
      </w:r>
    </w:p>
    <w:p w14:paraId="10614DC8" w14:textId="77777777" w:rsidR="00E231DD" w:rsidRDefault="00E231DD" w:rsidP="00F65C13">
      <w:pPr>
        <w:adjustRightInd w:val="0"/>
        <w:spacing w:after="0" w:line="240" w:lineRule="auto"/>
        <w:rPr>
          <w:rFonts w:ascii="Arial" w:eastAsia="Times New Roman" w:hAnsi="Arial" w:cs="Arial"/>
          <w:b/>
          <w:bCs/>
          <w:color w:val="000000"/>
          <w:sz w:val="24"/>
          <w:szCs w:val="24"/>
        </w:rPr>
      </w:pPr>
    </w:p>
    <w:p w14:paraId="57D65F24" w14:textId="77777777" w:rsidR="008B7D47" w:rsidRPr="00635C14" w:rsidRDefault="008B7D47" w:rsidP="00F65C13">
      <w:pPr>
        <w:adjustRightInd w:val="0"/>
        <w:spacing w:after="0" w:line="240" w:lineRule="auto"/>
        <w:rPr>
          <w:rFonts w:ascii="Arial" w:eastAsia="Times New Roman" w:hAnsi="Arial" w:cs="Arial"/>
          <w:b/>
          <w:bCs/>
          <w:color w:val="000000"/>
          <w:sz w:val="24"/>
          <w:szCs w:val="24"/>
        </w:rPr>
      </w:pPr>
    </w:p>
    <w:p w14:paraId="7FF1BC82" w14:textId="66072E81" w:rsidR="00E231DD" w:rsidRPr="00635C14" w:rsidRDefault="002B4CFD" w:rsidP="00F65C13">
      <w:pPr>
        <w:pStyle w:val="Heading2"/>
        <w:spacing w:before="0" w:after="0"/>
        <w:rPr>
          <w:color w:val="000000"/>
          <w:sz w:val="16"/>
          <w:szCs w:val="16"/>
        </w:rPr>
      </w:pPr>
      <w:bookmarkStart w:id="90" w:name="_Toc286923712"/>
      <w:bookmarkStart w:id="91" w:name="_Toc180657981"/>
      <w:r>
        <w:t>3</w:t>
      </w:r>
      <w:r w:rsidR="00E930C7">
        <w:t>3</w:t>
      </w:r>
      <w:r w:rsidR="00E231DD" w:rsidRPr="00635C14">
        <w:t xml:space="preserve"> Similar Requirements in Different Standards</w:t>
      </w:r>
      <w:bookmarkEnd w:id="90"/>
      <w:bookmarkEnd w:id="91"/>
      <w:r w:rsidR="00E231DD" w:rsidRPr="00635C14">
        <w:rPr>
          <w:color w:val="000000"/>
          <w:sz w:val="32"/>
        </w:rPr>
        <w:t xml:space="preserve"> </w:t>
      </w:r>
    </w:p>
    <w:p w14:paraId="77D9B2AC" w14:textId="77777777" w:rsidR="00E231DD" w:rsidRPr="00635C14" w:rsidRDefault="00E231DD" w:rsidP="00F65C13">
      <w:pPr>
        <w:adjustRightInd w:val="0"/>
        <w:spacing w:after="0" w:line="240" w:lineRule="auto"/>
        <w:rPr>
          <w:rFonts w:ascii="Arial" w:eastAsia="Times New Roman" w:hAnsi="Arial" w:cs="Arial"/>
          <w:color w:val="000000"/>
          <w:sz w:val="24"/>
          <w:szCs w:val="24"/>
        </w:rPr>
      </w:pPr>
    </w:p>
    <w:p w14:paraId="75A85C9A" w14:textId="0124F394" w:rsidR="00E231DD" w:rsidRPr="00635C14" w:rsidRDefault="002B4CFD"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w:t>
      </w:r>
      <w:r w:rsidR="008D55E8">
        <w:rPr>
          <w:rFonts w:ascii="Arial" w:eastAsia="Times New Roman" w:hAnsi="Arial" w:cs="Arial"/>
          <w:sz w:val="24"/>
          <w:szCs w:val="24"/>
        </w:rPr>
        <w:t>3</w:t>
      </w:r>
      <w:r w:rsidR="00E231DD" w:rsidRPr="00635C14">
        <w:rPr>
          <w:rFonts w:ascii="Arial" w:eastAsia="Times New Roman" w:hAnsi="Arial" w:cs="Arial"/>
          <w:sz w:val="24"/>
          <w:szCs w:val="24"/>
        </w:rPr>
        <w:t>.1 To the degree practical, requirements should be consistent with similar requirements for other products providing similar service or subject to similar limitations of use.</w:t>
      </w:r>
    </w:p>
    <w:p w14:paraId="56F58458" w14:textId="77777777" w:rsidR="00E231DD" w:rsidRPr="00635C14" w:rsidRDefault="00E231DD" w:rsidP="00E231DD">
      <w:pPr>
        <w:adjustRightInd w:val="0"/>
        <w:spacing w:after="0" w:line="240" w:lineRule="auto"/>
        <w:rPr>
          <w:rFonts w:ascii="Arial" w:eastAsia="Times New Roman" w:hAnsi="Arial" w:cs="Arial"/>
          <w:sz w:val="24"/>
          <w:szCs w:val="24"/>
        </w:rPr>
      </w:pPr>
    </w:p>
    <w:p w14:paraId="23E2FC50" w14:textId="1D66B1A6" w:rsidR="00E231DD" w:rsidRPr="00635C14" w:rsidRDefault="002B4CFD" w:rsidP="00E231DD">
      <w:pPr>
        <w:spacing w:after="0" w:line="240" w:lineRule="auto"/>
        <w:rPr>
          <w:rFonts w:ascii="Arial" w:eastAsia="Times New Roman" w:hAnsi="Arial" w:cs="Arial"/>
          <w:sz w:val="24"/>
          <w:szCs w:val="24"/>
        </w:rPr>
      </w:pPr>
      <w:r>
        <w:rPr>
          <w:rFonts w:ascii="Arial" w:eastAsia="Times New Roman" w:hAnsi="Arial" w:cs="Arial"/>
          <w:sz w:val="24"/>
          <w:szCs w:val="24"/>
        </w:rPr>
        <w:t>3</w:t>
      </w:r>
      <w:r w:rsidR="008D55E8">
        <w:rPr>
          <w:rFonts w:ascii="Arial" w:eastAsia="Times New Roman" w:hAnsi="Arial" w:cs="Arial"/>
          <w:sz w:val="24"/>
          <w:szCs w:val="24"/>
        </w:rPr>
        <w:t>3</w:t>
      </w:r>
      <w:r w:rsidR="00E231DD" w:rsidRPr="00635C14">
        <w:rPr>
          <w:rFonts w:ascii="Arial" w:eastAsia="Times New Roman" w:hAnsi="Arial" w:cs="Arial"/>
          <w:sz w:val="24"/>
          <w:szCs w:val="24"/>
        </w:rPr>
        <w:t>.2 When a requirement is used for identical purposes in more than one standard, an effort should be made to make the wording consistent between standards.</w:t>
      </w:r>
    </w:p>
    <w:p w14:paraId="55F64275" w14:textId="3AFCFD36" w:rsidR="0020524E" w:rsidRDefault="0020524E">
      <w:pPr>
        <w:rPr>
          <w:rFonts w:ascii="Arial" w:eastAsia="Times New Roman" w:hAnsi="Arial" w:cs="Arial"/>
          <w:sz w:val="24"/>
          <w:szCs w:val="24"/>
        </w:rPr>
      </w:pPr>
      <w:r>
        <w:rPr>
          <w:rFonts w:ascii="Arial" w:eastAsia="Times New Roman" w:hAnsi="Arial" w:cs="Arial"/>
          <w:sz w:val="24"/>
          <w:szCs w:val="24"/>
        </w:rPr>
        <w:br w:type="page"/>
      </w:r>
    </w:p>
    <w:p w14:paraId="63606196" w14:textId="327CC679" w:rsidR="00E231DD" w:rsidRPr="00635C14" w:rsidRDefault="00F94A48" w:rsidP="00772410">
      <w:pPr>
        <w:pStyle w:val="Heading2"/>
        <w:rPr>
          <w:sz w:val="32"/>
        </w:rPr>
      </w:pPr>
      <w:bookmarkStart w:id="92" w:name="_Toc286923713"/>
      <w:bookmarkStart w:id="93" w:name="_Toc180657982"/>
      <w:r>
        <w:lastRenderedPageBreak/>
        <w:t>34</w:t>
      </w:r>
      <w:r w:rsidR="00E231DD" w:rsidRPr="00635C14">
        <w:t xml:space="preserve"> Language</w:t>
      </w:r>
      <w:bookmarkEnd w:id="92"/>
      <w:bookmarkEnd w:id="93"/>
      <w:r w:rsidR="00E231DD" w:rsidRPr="00635C14">
        <w:t xml:space="preserve"> </w:t>
      </w:r>
    </w:p>
    <w:p w14:paraId="038CA497" w14:textId="77777777" w:rsidR="00E231DD" w:rsidRPr="00635C14" w:rsidRDefault="00E231DD" w:rsidP="00E231DD">
      <w:pPr>
        <w:adjustRightInd w:val="0"/>
        <w:spacing w:after="0" w:line="240" w:lineRule="auto"/>
        <w:rPr>
          <w:rFonts w:ascii="Arial" w:eastAsia="Times New Roman" w:hAnsi="Arial" w:cs="Arial"/>
          <w:sz w:val="24"/>
          <w:szCs w:val="24"/>
        </w:rPr>
      </w:pPr>
    </w:p>
    <w:p w14:paraId="4592FA50" w14:textId="465B2D53" w:rsidR="00E231DD" w:rsidRPr="00635C14" w:rsidRDefault="00F94A48"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34</w:t>
      </w:r>
      <w:r w:rsidR="00E231DD" w:rsidRPr="00635C14">
        <w:rPr>
          <w:rFonts w:ascii="Arial" w:eastAsia="Times New Roman" w:hAnsi="Arial" w:cs="Arial"/>
          <w:sz w:val="24"/>
          <w:szCs w:val="24"/>
        </w:rPr>
        <w:t xml:space="preserve">.1 </w:t>
      </w:r>
      <w:r w:rsidR="00D93CA3">
        <w:rPr>
          <w:rFonts w:ascii="Arial" w:eastAsia="Times New Roman" w:hAnsi="Arial" w:cs="Arial"/>
          <w:sz w:val="24"/>
          <w:szCs w:val="24"/>
        </w:rPr>
        <w:t>Standards</w:t>
      </w:r>
      <w:r w:rsidR="00E231DD" w:rsidRPr="00635C14">
        <w:rPr>
          <w:rFonts w:ascii="Arial" w:eastAsia="Times New Roman" w:hAnsi="Arial" w:cs="Arial"/>
          <w:sz w:val="24"/>
          <w:szCs w:val="24"/>
        </w:rPr>
        <w:t xml:space="preserve"> shall be written to provide clear direction to the users of the standard and promote consistent application of requirements in the standard.</w:t>
      </w:r>
    </w:p>
    <w:p w14:paraId="3299B784" w14:textId="77777777" w:rsidR="00E231DD" w:rsidRPr="00635C14" w:rsidRDefault="00E231DD" w:rsidP="00E231DD">
      <w:pPr>
        <w:adjustRightInd w:val="0"/>
        <w:spacing w:after="0" w:line="240" w:lineRule="auto"/>
        <w:rPr>
          <w:rFonts w:ascii="Arial" w:eastAsia="Times New Roman" w:hAnsi="Arial" w:cs="Arial"/>
          <w:sz w:val="24"/>
          <w:szCs w:val="24"/>
        </w:rPr>
      </w:pPr>
    </w:p>
    <w:p w14:paraId="4E21FE5F" w14:textId="332D114C" w:rsidR="00E231DD" w:rsidRDefault="00F94A48"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34</w:t>
      </w:r>
      <w:r w:rsidR="00E231DD" w:rsidRPr="00635C14">
        <w:rPr>
          <w:rFonts w:ascii="Arial" w:eastAsia="Times New Roman" w:hAnsi="Arial" w:cs="Arial"/>
          <w:sz w:val="24"/>
          <w:szCs w:val="24"/>
        </w:rPr>
        <w:t xml:space="preserve">.2 </w:t>
      </w:r>
      <w:r w:rsidR="0057710D">
        <w:rPr>
          <w:rFonts w:ascii="Arial" w:eastAsia="Times New Roman" w:hAnsi="Arial" w:cs="Arial"/>
          <w:sz w:val="24"/>
          <w:szCs w:val="24"/>
        </w:rPr>
        <w:t xml:space="preserve"> Mandatory</w:t>
      </w:r>
      <w:r w:rsidR="00E231DD" w:rsidRPr="00635C14">
        <w:rPr>
          <w:rFonts w:ascii="Arial" w:eastAsia="Times New Roman" w:hAnsi="Arial" w:cs="Arial"/>
          <w:sz w:val="24"/>
          <w:szCs w:val="24"/>
        </w:rPr>
        <w:t xml:space="preserve"> writing style </w:t>
      </w:r>
      <w:r w:rsidR="0057710D">
        <w:rPr>
          <w:rFonts w:ascii="Arial" w:eastAsia="Times New Roman" w:hAnsi="Arial" w:cs="Arial"/>
          <w:sz w:val="24"/>
          <w:szCs w:val="24"/>
        </w:rPr>
        <w:t xml:space="preserve">is preferred </w:t>
      </w:r>
      <w:r w:rsidR="00E231DD" w:rsidRPr="00635C14">
        <w:rPr>
          <w:rFonts w:ascii="Arial" w:eastAsia="Times New Roman" w:hAnsi="Arial" w:cs="Arial"/>
          <w:sz w:val="24"/>
          <w:szCs w:val="24"/>
        </w:rPr>
        <w:t xml:space="preserve">in the development and revision of all standards because the use of non-mandatory language does not provide specific direction to users of the standard. Non-mandatory language can lead to requirements that are unclear and have varying interpretations. Examples of non-mandatory expressions are as follows and are discouraged as they do not indicate the factors to be </w:t>
      </w:r>
      <w:r w:rsidR="00C87457">
        <w:rPr>
          <w:rFonts w:ascii="Arial" w:eastAsia="Times New Roman" w:hAnsi="Arial" w:cs="Arial"/>
          <w:sz w:val="24"/>
          <w:szCs w:val="24"/>
        </w:rPr>
        <w:t xml:space="preserve"> evaluated</w:t>
      </w:r>
      <w:r w:rsidR="00E231DD" w:rsidRPr="00635C14">
        <w:rPr>
          <w:rFonts w:ascii="Arial" w:eastAsia="Times New Roman" w:hAnsi="Arial" w:cs="Arial"/>
          <w:sz w:val="24"/>
          <w:szCs w:val="24"/>
        </w:rPr>
        <w:t>.</w:t>
      </w:r>
    </w:p>
    <w:p w14:paraId="09285DEE" w14:textId="77777777" w:rsidR="00FD7DDF" w:rsidRPr="00635C14" w:rsidRDefault="00FD7DDF" w:rsidP="00E231DD">
      <w:pPr>
        <w:adjustRightInd w:val="0"/>
        <w:spacing w:after="0" w:line="240" w:lineRule="auto"/>
        <w:rPr>
          <w:rFonts w:ascii="Arial" w:eastAsia="Times New Roman" w:hAnsi="Arial" w:cs="Arial"/>
          <w:sz w:val="24"/>
          <w:szCs w:val="24"/>
        </w:rPr>
      </w:pPr>
    </w:p>
    <w:p w14:paraId="6CA817A6" w14:textId="77777777" w:rsidR="00E231DD" w:rsidRPr="00FD7DDF" w:rsidRDefault="00E231DD" w:rsidP="00FD7DDF">
      <w:pPr>
        <w:adjustRightInd w:val="0"/>
        <w:spacing w:after="0" w:line="240" w:lineRule="auto"/>
        <w:rPr>
          <w:rFonts w:ascii="Arial" w:eastAsia="Times New Roman" w:hAnsi="Arial" w:cs="Arial"/>
          <w:sz w:val="24"/>
          <w:szCs w:val="24"/>
        </w:rPr>
      </w:pPr>
      <w:r w:rsidRPr="00635C14">
        <w:rPr>
          <w:rFonts w:ascii="Arial" w:eastAsia="Times New Roman" w:hAnsi="Arial" w:cs="Arial"/>
          <w:b/>
          <w:bCs/>
          <w:color w:val="008000"/>
          <w:szCs w:val="24"/>
          <w:u w:val="single"/>
        </w:rPr>
        <w:t>Examples of expressions which could be considered non-mandatory:</w:t>
      </w:r>
    </w:p>
    <w:p w14:paraId="07A0313F" w14:textId="77777777" w:rsidR="00E231DD" w:rsidRPr="00635C14" w:rsidRDefault="00E231DD" w:rsidP="00E231DD">
      <w:pPr>
        <w:adjustRightInd w:val="0"/>
        <w:spacing w:after="0" w:line="240" w:lineRule="auto"/>
        <w:rPr>
          <w:rFonts w:ascii="Arial" w:eastAsia="Times New Roman" w:hAnsi="Arial" w:cs="Arial"/>
          <w:color w:val="008000"/>
          <w:szCs w:val="24"/>
        </w:rPr>
      </w:pPr>
    </w:p>
    <w:p w14:paraId="278DEDC5" w14:textId="77777777" w:rsidR="00E231DD" w:rsidRPr="00635C14" w:rsidRDefault="00E231DD" w:rsidP="00E231DD">
      <w:pPr>
        <w:adjustRightInd w:val="0"/>
        <w:spacing w:after="0" w:line="240" w:lineRule="auto"/>
        <w:ind w:left="2160" w:firstLine="720"/>
        <w:rPr>
          <w:rFonts w:ascii="Arial" w:eastAsia="Times New Roman" w:hAnsi="Arial" w:cs="Arial"/>
          <w:color w:val="008000"/>
          <w:szCs w:val="24"/>
        </w:rPr>
      </w:pPr>
      <w:r w:rsidRPr="00635C14">
        <w:rPr>
          <w:rFonts w:ascii="Arial" w:eastAsia="Times New Roman" w:hAnsi="Arial" w:cs="Arial"/>
          <w:color w:val="008000"/>
          <w:szCs w:val="24"/>
        </w:rPr>
        <w:t xml:space="preserve">acceptable to all concerned </w:t>
      </w:r>
    </w:p>
    <w:p w14:paraId="0AE754AB" w14:textId="77777777" w:rsidR="00E231DD" w:rsidRPr="00635C14" w:rsidRDefault="00E231DD" w:rsidP="00E231DD">
      <w:pPr>
        <w:adjustRightInd w:val="0"/>
        <w:spacing w:after="0" w:line="240" w:lineRule="auto"/>
        <w:ind w:left="2160" w:firstLine="720"/>
        <w:rPr>
          <w:rFonts w:ascii="Arial" w:eastAsia="Times New Roman" w:hAnsi="Arial" w:cs="Arial"/>
          <w:color w:val="008000"/>
          <w:szCs w:val="24"/>
        </w:rPr>
      </w:pPr>
      <w:r w:rsidRPr="00635C14">
        <w:rPr>
          <w:rFonts w:ascii="Arial" w:eastAsia="Times New Roman" w:hAnsi="Arial" w:cs="Arial"/>
          <w:color w:val="008000"/>
          <w:szCs w:val="24"/>
        </w:rPr>
        <w:t>as applicable</w:t>
      </w:r>
    </w:p>
    <w:p w14:paraId="67A7DD24" w14:textId="77777777" w:rsidR="00E231DD" w:rsidRPr="00635C14" w:rsidRDefault="00E231DD" w:rsidP="00E231DD">
      <w:pPr>
        <w:adjustRightInd w:val="0"/>
        <w:spacing w:after="0" w:line="240" w:lineRule="auto"/>
        <w:ind w:left="2160" w:firstLine="720"/>
        <w:rPr>
          <w:rFonts w:ascii="Arial" w:eastAsia="Times New Roman" w:hAnsi="Arial" w:cs="Arial"/>
          <w:color w:val="008000"/>
          <w:szCs w:val="24"/>
        </w:rPr>
      </w:pPr>
      <w:r w:rsidRPr="00635C14">
        <w:rPr>
          <w:rFonts w:ascii="Arial" w:eastAsia="Times New Roman" w:hAnsi="Arial" w:cs="Arial"/>
          <w:color w:val="008000"/>
          <w:szCs w:val="24"/>
        </w:rPr>
        <w:t>comply with the appropriate requirements</w:t>
      </w:r>
    </w:p>
    <w:p w14:paraId="2DDB90AF" w14:textId="77777777" w:rsidR="00E231DD" w:rsidRPr="00635C14" w:rsidRDefault="00E231DD" w:rsidP="00E231DD">
      <w:pPr>
        <w:adjustRightInd w:val="0"/>
        <w:spacing w:after="0" w:line="240" w:lineRule="auto"/>
        <w:ind w:left="2160" w:firstLine="720"/>
        <w:rPr>
          <w:rFonts w:ascii="Arial" w:eastAsia="Times New Roman" w:hAnsi="Arial" w:cs="Arial"/>
          <w:color w:val="008000"/>
          <w:szCs w:val="24"/>
        </w:rPr>
      </w:pPr>
      <w:r w:rsidRPr="00635C14">
        <w:rPr>
          <w:rFonts w:ascii="Arial" w:eastAsia="Times New Roman" w:hAnsi="Arial" w:cs="Arial"/>
          <w:color w:val="008000"/>
          <w:szCs w:val="24"/>
        </w:rPr>
        <w:t>good condition</w:t>
      </w:r>
    </w:p>
    <w:p w14:paraId="5B4A64E9" w14:textId="77777777" w:rsidR="00E231DD" w:rsidRPr="00635C14" w:rsidRDefault="00E231DD" w:rsidP="00E231DD">
      <w:pPr>
        <w:adjustRightInd w:val="0"/>
        <w:spacing w:after="0" w:line="240" w:lineRule="auto"/>
        <w:ind w:left="2160" w:firstLine="720"/>
        <w:rPr>
          <w:rFonts w:ascii="Arial" w:eastAsia="Times New Roman" w:hAnsi="Arial" w:cs="Arial"/>
          <w:color w:val="008000"/>
          <w:szCs w:val="24"/>
        </w:rPr>
      </w:pPr>
      <w:r w:rsidRPr="00635C14">
        <w:rPr>
          <w:rFonts w:ascii="Arial" w:eastAsia="Times New Roman" w:hAnsi="Arial" w:cs="Arial"/>
          <w:color w:val="008000"/>
          <w:szCs w:val="24"/>
        </w:rPr>
        <w:t>reasonably secure</w:t>
      </w:r>
    </w:p>
    <w:p w14:paraId="500E2898" w14:textId="77777777" w:rsidR="00E231DD" w:rsidRPr="00635C14" w:rsidRDefault="00E231DD" w:rsidP="00E231DD">
      <w:pPr>
        <w:adjustRightInd w:val="0"/>
        <w:spacing w:after="0" w:line="240" w:lineRule="auto"/>
        <w:ind w:left="2160" w:firstLine="720"/>
        <w:rPr>
          <w:rFonts w:ascii="Arial" w:eastAsia="Times New Roman" w:hAnsi="Arial" w:cs="Arial"/>
          <w:color w:val="008000"/>
          <w:szCs w:val="24"/>
        </w:rPr>
      </w:pPr>
      <w:r w:rsidRPr="00635C14">
        <w:rPr>
          <w:rFonts w:ascii="Arial" w:eastAsia="Times New Roman" w:hAnsi="Arial" w:cs="Arial"/>
          <w:color w:val="008000"/>
          <w:szCs w:val="24"/>
        </w:rPr>
        <w:t>should</w:t>
      </w:r>
    </w:p>
    <w:p w14:paraId="4A3822EA" w14:textId="77777777" w:rsidR="00E231DD" w:rsidRPr="00635C14" w:rsidRDefault="00E231DD" w:rsidP="00E231DD">
      <w:pPr>
        <w:adjustRightInd w:val="0"/>
        <w:spacing w:after="0" w:line="240" w:lineRule="auto"/>
        <w:ind w:left="2160" w:firstLine="720"/>
        <w:rPr>
          <w:rFonts w:ascii="Arial" w:eastAsia="Times New Roman" w:hAnsi="Arial" w:cs="Arial"/>
          <w:color w:val="008000"/>
          <w:szCs w:val="24"/>
        </w:rPr>
      </w:pPr>
      <w:r w:rsidRPr="00635C14">
        <w:rPr>
          <w:rFonts w:ascii="Arial" w:eastAsia="Times New Roman" w:hAnsi="Arial" w:cs="Arial"/>
          <w:color w:val="008000"/>
          <w:szCs w:val="24"/>
        </w:rPr>
        <w:t xml:space="preserve">sufficiently </w:t>
      </w:r>
    </w:p>
    <w:p w14:paraId="66A040B9" w14:textId="77777777" w:rsidR="00E231DD" w:rsidRPr="00635C14" w:rsidRDefault="00E231DD" w:rsidP="00E231DD">
      <w:pPr>
        <w:adjustRightInd w:val="0"/>
        <w:spacing w:after="0" w:line="240" w:lineRule="auto"/>
        <w:rPr>
          <w:rFonts w:ascii="Arial" w:eastAsia="Times New Roman" w:hAnsi="Arial" w:cs="Arial"/>
          <w:sz w:val="24"/>
          <w:szCs w:val="24"/>
        </w:rPr>
      </w:pPr>
    </w:p>
    <w:p w14:paraId="2CDFF19E" w14:textId="77777777" w:rsidR="00E231DD" w:rsidRPr="00635C14" w:rsidRDefault="00E231DD" w:rsidP="00E231DD">
      <w:pPr>
        <w:spacing w:after="0" w:line="240" w:lineRule="auto"/>
        <w:rPr>
          <w:rFonts w:ascii="Arial" w:eastAsia="Times New Roman" w:hAnsi="Arial" w:cs="Arial"/>
          <w:b/>
          <w:bCs/>
          <w:color w:val="008000"/>
          <w:szCs w:val="24"/>
          <w:u w:val="single"/>
        </w:rPr>
      </w:pPr>
      <w:r w:rsidRPr="00635C14">
        <w:rPr>
          <w:rFonts w:ascii="Arial" w:eastAsia="Times New Roman" w:hAnsi="Arial" w:cs="Arial"/>
          <w:b/>
          <w:bCs/>
          <w:color w:val="008000"/>
          <w:szCs w:val="24"/>
          <w:u w:val="single"/>
        </w:rPr>
        <w:t xml:space="preserve">Examples of expressions in the mandatory style: </w:t>
      </w:r>
    </w:p>
    <w:p w14:paraId="26451045" w14:textId="77777777" w:rsidR="00E231DD" w:rsidRPr="00635C14" w:rsidRDefault="00E231DD" w:rsidP="00E231DD">
      <w:pPr>
        <w:adjustRightInd w:val="0"/>
        <w:spacing w:after="0" w:line="240" w:lineRule="auto"/>
        <w:rPr>
          <w:rFonts w:ascii="Arial" w:eastAsia="Times New Roman" w:hAnsi="Arial" w:cs="Arial"/>
          <w:sz w:val="24"/>
          <w:szCs w:val="24"/>
        </w:rPr>
      </w:pPr>
    </w:p>
    <w:p w14:paraId="428DE0B0" w14:textId="77777777" w:rsidR="00E231DD" w:rsidRPr="00635C14" w:rsidRDefault="00E231DD" w:rsidP="00E231DD">
      <w:pPr>
        <w:adjustRightInd w:val="0"/>
        <w:spacing w:after="0" w:line="240" w:lineRule="auto"/>
        <w:ind w:left="2160" w:firstLine="720"/>
        <w:rPr>
          <w:rFonts w:ascii="Arial" w:eastAsia="Times New Roman" w:hAnsi="Arial" w:cs="Arial"/>
          <w:sz w:val="24"/>
          <w:szCs w:val="24"/>
        </w:rPr>
      </w:pPr>
      <w:r w:rsidRPr="00635C14">
        <w:rPr>
          <w:rFonts w:ascii="Arial" w:eastAsia="Times New Roman" w:hAnsi="Arial" w:cs="Arial"/>
          <w:color w:val="008000"/>
          <w:szCs w:val="24"/>
        </w:rPr>
        <w:t>shall comply with Section 5, Grounding</w:t>
      </w:r>
    </w:p>
    <w:p w14:paraId="57F18D90" w14:textId="77777777" w:rsidR="00E231DD" w:rsidRPr="00635C14" w:rsidRDefault="00E231DD" w:rsidP="00E231DD">
      <w:pPr>
        <w:adjustRightInd w:val="0"/>
        <w:spacing w:after="0" w:line="240" w:lineRule="auto"/>
        <w:ind w:left="2160" w:firstLine="720"/>
        <w:rPr>
          <w:rFonts w:ascii="Arial" w:eastAsia="Times New Roman" w:hAnsi="Arial" w:cs="Arial"/>
          <w:sz w:val="24"/>
          <w:szCs w:val="24"/>
        </w:rPr>
      </w:pPr>
      <w:r w:rsidRPr="00635C14">
        <w:rPr>
          <w:rFonts w:ascii="Arial" w:eastAsia="Times New Roman" w:hAnsi="Arial" w:cs="Arial"/>
          <w:color w:val="008000"/>
          <w:szCs w:val="24"/>
        </w:rPr>
        <w:t>the connection shall be secure</w:t>
      </w:r>
    </w:p>
    <w:p w14:paraId="68D0AE0B" w14:textId="77777777" w:rsidR="00E231DD" w:rsidRPr="00635C14" w:rsidRDefault="00E231DD" w:rsidP="00E231DD">
      <w:pPr>
        <w:adjustRightInd w:val="0"/>
        <w:spacing w:after="0" w:line="240" w:lineRule="auto"/>
        <w:ind w:left="2160" w:firstLine="720"/>
        <w:rPr>
          <w:rFonts w:ascii="Arial" w:eastAsia="Times New Roman" w:hAnsi="Arial" w:cs="Arial"/>
          <w:sz w:val="24"/>
          <w:szCs w:val="24"/>
        </w:rPr>
      </w:pPr>
      <w:r w:rsidRPr="00635C14">
        <w:rPr>
          <w:rFonts w:ascii="Arial" w:eastAsia="Times New Roman" w:hAnsi="Arial" w:cs="Arial"/>
          <w:color w:val="008000"/>
          <w:szCs w:val="24"/>
        </w:rPr>
        <w:t>shall be no deformation or charring</w:t>
      </w:r>
    </w:p>
    <w:p w14:paraId="28B1C8F2" w14:textId="77777777" w:rsidR="00E231DD" w:rsidRPr="00635C14" w:rsidRDefault="00E231DD" w:rsidP="00E231DD">
      <w:pPr>
        <w:adjustRightInd w:val="0"/>
        <w:spacing w:after="0" w:line="240" w:lineRule="auto"/>
        <w:ind w:left="2160" w:firstLine="720"/>
        <w:rPr>
          <w:rFonts w:ascii="Arial" w:eastAsia="Times New Roman" w:hAnsi="Arial" w:cs="Arial"/>
          <w:color w:val="008000"/>
          <w:szCs w:val="24"/>
        </w:rPr>
      </w:pPr>
      <w:r w:rsidRPr="00635C14">
        <w:rPr>
          <w:rFonts w:ascii="Arial" w:eastAsia="Times New Roman" w:hAnsi="Arial" w:cs="Arial"/>
          <w:color w:val="008000"/>
          <w:szCs w:val="24"/>
        </w:rPr>
        <w:t>is not required to comply with</w:t>
      </w:r>
    </w:p>
    <w:p w14:paraId="4776A370" w14:textId="77777777" w:rsidR="00E231DD" w:rsidRPr="00635C14" w:rsidRDefault="00E231DD" w:rsidP="00E231DD">
      <w:pPr>
        <w:adjustRightInd w:val="0"/>
        <w:spacing w:after="0" w:line="240" w:lineRule="auto"/>
        <w:rPr>
          <w:rFonts w:ascii="Arial" w:eastAsia="Times New Roman" w:hAnsi="Arial" w:cs="Arial"/>
          <w:color w:val="008000"/>
          <w:szCs w:val="24"/>
        </w:rPr>
      </w:pPr>
    </w:p>
    <w:p w14:paraId="2D68CA05" w14:textId="77777777" w:rsidR="00E231DD" w:rsidRPr="00635C14" w:rsidRDefault="00E231DD" w:rsidP="00E231DD">
      <w:pPr>
        <w:adjustRightInd w:val="0"/>
        <w:spacing w:after="0" w:line="240" w:lineRule="auto"/>
        <w:rPr>
          <w:rFonts w:ascii="Arial" w:eastAsia="Times New Roman" w:hAnsi="Arial" w:cs="Arial"/>
          <w:color w:val="008000"/>
          <w:szCs w:val="24"/>
        </w:rPr>
      </w:pPr>
    </w:p>
    <w:p w14:paraId="281ADC7D" w14:textId="77777777" w:rsidR="00E231DD" w:rsidRPr="00635C14" w:rsidRDefault="00E231DD" w:rsidP="00E231DD">
      <w:pPr>
        <w:adjustRightInd w:val="0"/>
        <w:spacing w:after="0" w:line="240" w:lineRule="auto"/>
        <w:rPr>
          <w:rFonts w:ascii="Arial" w:eastAsia="Times New Roman" w:hAnsi="Arial" w:cs="Arial"/>
          <w:sz w:val="24"/>
          <w:szCs w:val="24"/>
        </w:rPr>
      </w:pPr>
      <w:r w:rsidRPr="00635C14">
        <w:rPr>
          <w:rFonts w:ascii="Arial" w:eastAsia="Times New Roman" w:hAnsi="Arial" w:cs="Arial"/>
          <w:sz w:val="24"/>
          <w:szCs w:val="24"/>
        </w:rPr>
        <w:t>Determination of whether language is mandatory or non-mandatory should be judged based on the context of the sentence.</w:t>
      </w:r>
    </w:p>
    <w:p w14:paraId="29896381" w14:textId="77777777" w:rsidR="00E231DD" w:rsidRPr="00635C14" w:rsidRDefault="00E231DD" w:rsidP="00E231DD">
      <w:pPr>
        <w:adjustRightInd w:val="0"/>
        <w:spacing w:after="0" w:line="240" w:lineRule="auto"/>
        <w:rPr>
          <w:rFonts w:ascii="Arial" w:eastAsia="Times New Roman" w:hAnsi="Arial" w:cs="Arial"/>
          <w:sz w:val="24"/>
          <w:szCs w:val="24"/>
        </w:rPr>
      </w:pPr>
    </w:p>
    <w:p w14:paraId="16BB1944" w14:textId="74C2AD9B" w:rsidR="00E231DD" w:rsidRPr="00635C14" w:rsidRDefault="003A77EC"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34</w:t>
      </w:r>
      <w:r w:rsidR="00E231DD" w:rsidRPr="00635C14">
        <w:rPr>
          <w:rFonts w:ascii="Arial" w:eastAsia="Times New Roman" w:hAnsi="Arial" w:cs="Arial"/>
          <w:sz w:val="24"/>
          <w:szCs w:val="24"/>
        </w:rPr>
        <w:t>.3 Text should be kept as simple as possible, using everyday language. Rules of proper grammar and punctuation should be followed. In disputes, consult a recognized style manual. The preferred reference document is 'The Elements of Style' by Strunk and White.</w:t>
      </w:r>
    </w:p>
    <w:p w14:paraId="22C51188" w14:textId="77777777" w:rsidR="00E231DD" w:rsidRPr="00635C14" w:rsidRDefault="00E231DD" w:rsidP="00E231DD">
      <w:pPr>
        <w:adjustRightInd w:val="0"/>
        <w:spacing w:after="0" w:line="240" w:lineRule="auto"/>
        <w:rPr>
          <w:rFonts w:ascii="Arial" w:eastAsia="Times New Roman" w:hAnsi="Arial" w:cs="Arial"/>
          <w:sz w:val="24"/>
          <w:szCs w:val="24"/>
        </w:rPr>
      </w:pPr>
    </w:p>
    <w:p w14:paraId="7D3E6159" w14:textId="467A551C" w:rsidR="00E231DD" w:rsidRPr="00635C14" w:rsidRDefault="003A77EC"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34</w:t>
      </w:r>
      <w:r w:rsidR="00E231DD" w:rsidRPr="00635C14">
        <w:rPr>
          <w:rFonts w:ascii="Arial" w:eastAsia="Times New Roman" w:hAnsi="Arial" w:cs="Arial"/>
          <w:sz w:val="24"/>
          <w:szCs w:val="24"/>
        </w:rPr>
        <w:t>.4 Sentences should be kept short and to the point. Avoid using long sentences combining multiple ideas.</w:t>
      </w:r>
    </w:p>
    <w:p w14:paraId="5D299675" w14:textId="77777777" w:rsidR="00E231DD" w:rsidRPr="00635C14" w:rsidRDefault="00E231DD" w:rsidP="00E231DD">
      <w:pPr>
        <w:adjustRightInd w:val="0"/>
        <w:spacing w:after="0" w:line="240" w:lineRule="auto"/>
        <w:rPr>
          <w:rFonts w:ascii="Arial" w:eastAsia="Times New Roman" w:hAnsi="Arial" w:cs="Arial"/>
          <w:sz w:val="24"/>
          <w:szCs w:val="24"/>
        </w:rPr>
      </w:pPr>
    </w:p>
    <w:p w14:paraId="1F7DDB8D" w14:textId="3185BFE0" w:rsidR="00E231DD" w:rsidRPr="00635C14" w:rsidRDefault="003A77EC"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34.</w:t>
      </w:r>
      <w:r w:rsidR="00E231DD" w:rsidRPr="00635C14">
        <w:rPr>
          <w:rFonts w:ascii="Arial" w:eastAsia="Times New Roman" w:hAnsi="Arial" w:cs="Arial"/>
          <w:sz w:val="24"/>
          <w:szCs w:val="24"/>
        </w:rPr>
        <w:t>5 The active voice should be used whenever necessary to avoid use of language that does not comply with the mandatory language guidance or to clarify the meaning of a requirement.</w:t>
      </w:r>
    </w:p>
    <w:p w14:paraId="3A5C69EB" w14:textId="77777777" w:rsidR="00E231DD" w:rsidRPr="00635C14" w:rsidRDefault="00E231DD" w:rsidP="00E231DD">
      <w:pPr>
        <w:adjustRightInd w:val="0"/>
        <w:spacing w:after="0" w:line="240" w:lineRule="auto"/>
        <w:rPr>
          <w:rFonts w:ascii="Arial" w:eastAsia="Times New Roman" w:hAnsi="Arial" w:cs="Arial"/>
          <w:sz w:val="24"/>
          <w:szCs w:val="24"/>
        </w:rPr>
      </w:pPr>
    </w:p>
    <w:p w14:paraId="065830F8" w14:textId="7B75F837" w:rsidR="00E231DD" w:rsidRPr="00635C14" w:rsidRDefault="003A77EC"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34</w:t>
      </w:r>
      <w:r w:rsidR="00E231DD" w:rsidRPr="00635C14">
        <w:rPr>
          <w:rFonts w:ascii="Arial" w:eastAsia="Times New Roman" w:hAnsi="Arial" w:cs="Arial"/>
          <w:sz w:val="24"/>
          <w:szCs w:val="24"/>
        </w:rPr>
        <w:t xml:space="preserve">.6 In general, a product should be referred to in the singular form in the text of a standard. </w:t>
      </w:r>
    </w:p>
    <w:p w14:paraId="005B5059" w14:textId="77777777" w:rsidR="00E231DD" w:rsidRPr="00635C14" w:rsidRDefault="00E231DD" w:rsidP="00E231DD">
      <w:pPr>
        <w:adjustRightInd w:val="0"/>
        <w:spacing w:after="0" w:line="240" w:lineRule="auto"/>
        <w:rPr>
          <w:rFonts w:ascii="Arial" w:eastAsia="Times New Roman" w:hAnsi="Arial" w:cs="Arial"/>
          <w:sz w:val="24"/>
          <w:szCs w:val="24"/>
        </w:rPr>
      </w:pPr>
    </w:p>
    <w:p w14:paraId="4A2606ED" w14:textId="0157E837" w:rsidR="00E231DD" w:rsidRPr="00635C14" w:rsidRDefault="003A77EC"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34</w:t>
      </w:r>
      <w:r w:rsidR="00E231DD" w:rsidRPr="00635C14">
        <w:rPr>
          <w:rFonts w:ascii="Arial" w:eastAsia="Times New Roman" w:hAnsi="Arial" w:cs="Arial"/>
          <w:sz w:val="24"/>
          <w:szCs w:val="24"/>
        </w:rPr>
        <w:t xml:space="preserve">.7 The expressions </w:t>
      </w:r>
      <w:r w:rsidR="00E231DD" w:rsidRPr="00635C14">
        <w:rPr>
          <w:rFonts w:ascii="Arial" w:eastAsia="Times New Roman" w:hAnsi="Arial" w:cs="Arial"/>
          <w:color w:val="008000"/>
          <w:sz w:val="24"/>
          <w:szCs w:val="24"/>
        </w:rPr>
        <w:t>"special investigation"</w:t>
      </w:r>
      <w:r w:rsidR="00E231DD" w:rsidRPr="00635C14">
        <w:rPr>
          <w:rFonts w:ascii="Arial" w:eastAsia="Times New Roman" w:hAnsi="Arial" w:cs="Arial"/>
          <w:sz w:val="24"/>
          <w:szCs w:val="24"/>
        </w:rPr>
        <w:t xml:space="preserve"> or </w:t>
      </w:r>
      <w:r w:rsidR="00E231DD" w:rsidRPr="00635C14">
        <w:rPr>
          <w:rFonts w:ascii="Arial" w:eastAsia="Times New Roman" w:hAnsi="Arial" w:cs="Arial"/>
          <w:color w:val="008000"/>
          <w:sz w:val="24"/>
          <w:szCs w:val="24"/>
        </w:rPr>
        <w:t>"appropriate investigation,"</w:t>
      </w:r>
      <w:r w:rsidR="00E231DD" w:rsidRPr="00635C14">
        <w:rPr>
          <w:rFonts w:ascii="Arial" w:eastAsia="Times New Roman" w:hAnsi="Arial" w:cs="Arial"/>
          <w:sz w:val="24"/>
          <w:szCs w:val="24"/>
        </w:rPr>
        <w:t xml:space="preserve"> shall not be used in the text of a standard. When an </w:t>
      </w:r>
      <w:r w:rsidR="00734619">
        <w:rPr>
          <w:rFonts w:ascii="Arial" w:eastAsia="Times New Roman" w:hAnsi="Arial" w:cs="Arial"/>
          <w:sz w:val="24"/>
          <w:szCs w:val="24"/>
        </w:rPr>
        <w:t>evaluation</w:t>
      </w:r>
      <w:r w:rsidR="00734619" w:rsidRPr="00635C14">
        <w:rPr>
          <w:rFonts w:ascii="Arial" w:eastAsia="Times New Roman" w:hAnsi="Arial" w:cs="Arial"/>
          <w:sz w:val="24"/>
          <w:szCs w:val="24"/>
        </w:rPr>
        <w:t xml:space="preserve"> </w:t>
      </w:r>
      <w:r w:rsidR="00E231DD" w:rsidRPr="00635C14">
        <w:rPr>
          <w:rFonts w:ascii="Arial" w:eastAsia="Times New Roman" w:hAnsi="Arial" w:cs="Arial"/>
          <w:sz w:val="24"/>
          <w:szCs w:val="24"/>
        </w:rPr>
        <w:t xml:space="preserve">is required to establish equivalency, the factors to be </w:t>
      </w:r>
      <w:r w:rsidR="00734619">
        <w:rPr>
          <w:rFonts w:ascii="Arial" w:eastAsia="Times New Roman" w:hAnsi="Arial" w:cs="Arial"/>
          <w:sz w:val="24"/>
          <w:szCs w:val="24"/>
        </w:rPr>
        <w:t>evaluated</w:t>
      </w:r>
      <w:r w:rsidR="00734619" w:rsidRPr="00635C14">
        <w:rPr>
          <w:rFonts w:ascii="Arial" w:eastAsia="Times New Roman" w:hAnsi="Arial" w:cs="Arial"/>
          <w:sz w:val="24"/>
          <w:szCs w:val="24"/>
        </w:rPr>
        <w:t xml:space="preserve"> </w:t>
      </w:r>
      <w:r w:rsidR="00E231DD" w:rsidRPr="00635C14">
        <w:rPr>
          <w:rFonts w:ascii="Arial" w:eastAsia="Times New Roman" w:hAnsi="Arial" w:cs="Arial"/>
          <w:sz w:val="24"/>
          <w:szCs w:val="24"/>
        </w:rPr>
        <w:t xml:space="preserve">shall be indicated. </w:t>
      </w:r>
      <w:r w:rsidR="008C50E3">
        <w:rPr>
          <w:rFonts w:ascii="Arial" w:eastAsia="Times New Roman" w:hAnsi="Arial" w:cs="Arial"/>
          <w:sz w:val="24"/>
          <w:szCs w:val="24"/>
        </w:rPr>
        <w:t xml:space="preserve">Avoid the use of the </w:t>
      </w:r>
      <w:r w:rsidR="00B01ADD">
        <w:rPr>
          <w:rFonts w:ascii="Arial" w:eastAsia="Times New Roman" w:hAnsi="Arial" w:cs="Arial"/>
          <w:sz w:val="24"/>
          <w:szCs w:val="24"/>
        </w:rPr>
        <w:t xml:space="preserve">term </w:t>
      </w:r>
      <w:r w:rsidR="00B01ADD" w:rsidRPr="0098236C">
        <w:rPr>
          <w:rFonts w:ascii="Arial" w:eastAsia="Times New Roman" w:hAnsi="Arial" w:cs="Arial"/>
          <w:color w:val="008000"/>
          <w:sz w:val="24"/>
          <w:szCs w:val="24"/>
        </w:rPr>
        <w:t>“investigated”</w:t>
      </w:r>
      <w:r w:rsidR="00B01ADD">
        <w:rPr>
          <w:rFonts w:ascii="Arial" w:eastAsia="Times New Roman" w:hAnsi="Arial" w:cs="Arial"/>
          <w:sz w:val="24"/>
          <w:szCs w:val="24"/>
        </w:rPr>
        <w:t xml:space="preserve">, and instead use the term </w:t>
      </w:r>
      <w:r w:rsidR="00B01ADD" w:rsidRPr="0098236C">
        <w:rPr>
          <w:rFonts w:ascii="Arial" w:eastAsia="Times New Roman" w:hAnsi="Arial" w:cs="Arial"/>
          <w:color w:val="008000"/>
          <w:sz w:val="24"/>
          <w:szCs w:val="24"/>
        </w:rPr>
        <w:t>“evaluated”</w:t>
      </w:r>
      <w:r w:rsidR="00B01ADD">
        <w:rPr>
          <w:rFonts w:ascii="Arial" w:eastAsia="Times New Roman" w:hAnsi="Arial" w:cs="Arial"/>
          <w:sz w:val="24"/>
          <w:szCs w:val="24"/>
        </w:rPr>
        <w:t xml:space="preserve"> when referring</w:t>
      </w:r>
      <w:r w:rsidR="00A05DF6">
        <w:rPr>
          <w:rFonts w:ascii="Arial" w:eastAsia="Times New Roman" w:hAnsi="Arial" w:cs="Arial"/>
          <w:sz w:val="24"/>
          <w:szCs w:val="24"/>
        </w:rPr>
        <w:t xml:space="preserve"> to compliance with the requirements</w:t>
      </w:r>
      <w:r w:rsidR="008427F4">
        <w:rPr>
          <w:rFonts w:ascii="Arial" w:eastAsia="Times New Roman" w:hAnsi="Arial" w:cs="Arial"/>
          <w:sz w:val="24"/>
          <w:szCs w:val="24"/>
        </w:rPr>
        <w:t>.</w:t>
      </w:r>
    </w:p>
    <w:p w14:paraId="2FE48C77" w14:textId="77777777" w:rsidR="00E231DD" w:rsidRPr="00635C14" w:rsidRDefault="00E231DD" w:rsidP="00E231DD">
      <w:pPr>
        <w:tabs>
          <w:tab w:val="left" w:pos="720"/>
          <w:tab w:val="center" w:pos="4320"/>
          <w:tab w:val="right" w:pos="8640"/>
        </w:tabs>
        <w:adjustRightInd w:val="0"/>
        <w:spacing w:after="0" w:line="240" w:lineRule="auto"/>
        <w:rPr>
          <w:rFonts w:ascii="Arial" w:eastAsia="Times New Roman" w:hAnsi="Arial" w:cs="Arial"/>
          <w:sz w:val="24"/>
          <w:szCs w:val="24"/>
        </w:rPr>
      </w:pPr>
    </w:p>
    <w:p w14:paraId="6DED7556" w14:textId="0E18AB79" w:rsidR="00E231DD" w:rsidRDefault="003A77EC"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lastRenderedPageBreak/>
        <w:t>34</w:t>
      </w:r>
      <w:r w:rsidR="00E231DD" w:rsidRPr="00635C14">
        <w:rPr>
          <w:rFonts w:ascii="Arial" w:eastAsia="Times New Roman" w:hAnsi="Arial" w:cs="Arial"/>
          <w:sz w:val="24"/>
          <w:szCs w:val="24"/>
        </w:rPr>
        <w:t xml:space="preserve">.8 The word </w:t>
      </w:r>
      <w:r w:rsidR="00E231DD" w:rsidRPr="00635C14">
        <w:rPr>
          <w:rFonts w:ascii="Arial" w:eastAsia="Times New Roman" w:hAnsi="Arial" w:cs="Arial"/>
          <w:color w:val="008000"/>
          <w:sz w:val="24"/>
          <w:szCs w:val="24"/>
        </w:rPr>
        <w:t>"Domestic"</w:t>
      </w:r>
      <w:r w:rsidR="00E231DD" w:rsidRPr="00635C14">
        <w:rPr>
          <w:rFonts w:ascii="Arial" w:eastAsia="Times New Roman" w:hAnsi="Arial" w:cs="Arial"/>
          <w:sz w:val="24"/>
          <w:szCs w:val="24"/>
        </w:rPr>
        <w:t xml:space="preserve"> is not to be used in connection with the designation of a product covered by or scope of a standard because it has more than one meaning. One meaning relates to residential, household, and similar applications. The other meaning indicates that the product is not of foreign manufacture. Terms such as </w:t>
      </w:r>
      <w:r w:rsidR="00E231DD" w:rsidRPr="00635C14">
        <w:rPr>
          <w:rFonts w:ascii="Arial" w:eastAsia="Times New Roman" w:hAnsi="Arial" w:cs="Arial"/>
          <w:color w:val="008000"/>
          <w:sz w:val="24"/>
          <w:szCs w:val="24"/>
        </w:rPr>
        <w:t>"Household"</w:t>
      </w:r>
      <w:r w:rsidR="00E231DD" w:rsidRPr="00635C14">
        <w:rPr>
          <w:rFonts w:ascii="Arial" w:eastAsia="Times New Roman" w:hAnsi="Arial" w:cs="Arial"/>
          <w:sz w:val="24"/>
          <w:szCs w:val="24"/>
        </w:rPr>
        <w:t xml:space="preserve">, </w:t>
      </w:r>
      <w:r w:rsidR="00E231DD" w:rsidRPr="00635C14">
        <w:rPr>
          <w:rFonts w:ascii="Arial" w:eastAsia="Times New Roman" w:hAnsi="Arial" w:cs="Arial"/>
          <w:color w:val="008000"/>
          <w:sz w:val="24"/>
          <w:szCs w:val="24"/>
        </w:rPr>
        <w:t>"Commercial"</w:t>
      </w:r>
      <w:r w:rsidR="00E231DD" w:rsidRPr="00635C14">
        <w:rPr>
          <w:rFonts w:ascii="Arial" w:eastAsia="Times New Roman" w:hAnsi="Arial" w:cs="Arial"/>
          <w:color w:val="000000"/>
          <w:sz w:val="24"/>
          <w:szCs w:val="24"/>
        </w:rPr>
        <w:t>,</w:t>
      </w:r>
      <w:r w:rsidR="00E231DD" w:rsidRPr="00635C14">
        <w:rPr>
          <w:rFonts w:ascii="Arial" w:eastAsia="Times New Roman" w:hAnsi="Arial" w:cs="Arial"/>
          <w:sz w:val="24"/>
          <w:szCs w:val="24"/>
        </w:rPr>
        <w:t xml:space="preserve"> and </w:t>
      </w:r>
      <w:r w:rsidR="00E231DD" w:rsidRPr="00635C14">
        <w:rPr>
          <w:rFonts w:ascii="Arial" w:eastAsia="Times New Roman" w:hAnsi="Arial" w:cs="Arial"/>
          <w:color w:val="008000"/>
          <w:sz w:val="24"/>
          <w:szCs w:val="24"/>
        </w:rPr>
        <w:t>"Industrial"</w:t>
      </w:r>
      <w:r w:rsidR="00E231DD" w:rsidRPr="00635C14">
        <w:rPr>
          <w:rFonts w:ascii="Arial" w:eastAsia="Times New Roman" w:hAnsi="Arial" w:cs="Arial"/>
          <w:sz w:val="24"/>
          <w:szCs w:val="24"/>
        </w:rPr>
        <w:t>, are alternatives for designating areas of broad use.</w:t>
      </w:r>
    </w:p>
    <w:p w14:paraId="49BB68B7" w14:textId="77777777" w:rsidR="002B4CFD" w:rsidRPr="00635C14" w:rsidRDefault="002B4CFD" w:rsidP="00E231DD">
      <w:pPr>
        <w:adjustRightInd w:val="0"/>
        <w:spacing w:after="0" w:line="240" w:lineRule="auto"/>
        <w:rPr>
          <w:rFonts w:ascii="Arial" w:eastAsia="Times New Roman" w:hAnsi="Arial" w:cs="Arial"/>
          <w:sz w:val="24"/>
          <w:szCs w:val="24"/>
        </w:rPr>
      </w:pPr>
    </w:p>
    <w:p w14:paraId="4BDA2826" w14:textId="46AF3D4F" w:rsidR="00E231DD" w:rsidRPr="00635C14" w:rsidRDefault="003A77EC" w:rsidP="003A77EC">
      <w:pPr>
        <w:adjustRightInd w:val="0"/>
        <w:spacing w:after="0" w:line="240" w:lineRule="auto"/>
        <w:rPr>
          <w:rFonts w:ascii="Arial" w:eastAsia="Times New Roman" w:hAnsi="Arial" w:cs="Arial"/>
          <w:sz w:val="24"/>
          <w:szCs w:val="24"/>
        </w:rPr>
      </w:pPr>
      <w:r>
        <w:rPr>
          <w:rFonts w:ascii="Arial" w:eastAsia="Times New Roman" w:hAnsi="Arial" w:cs="Arial"/>
          <w:sz w:val="24"/>
          <w:szCs w:val="24"/>
        </w:rPr>
        <w:t>3</w:t>
      </w:r>
      <w:r w:rsidR="00F56638">
        <w:rPr>
          <w:rFonts w:ascii="Arial" w:eastAsia="Times New Roman" w:hAnsi="Arial" w:cs="Arial"/>
          <w:sz w:val="24"/>
          <w:szCs w:val="24"/>
        </w:rPr>
        <w:t>4</w:t>
      </w:r>
      <w:r w:rsidR="00E231DD" w:rsidRPr="00635C14">
        <w:rPr>
          <w:rFonts w:ascii="Arial" w:eastAsia="Times New Roman" w:hAnsi="Arial" w:cs="Arial"/>
          <w:sz w:val="24"/>
          <w:szCs w:val="24"/>
        </w:rPr>
        <w:t xml:space="preserve">.9 Proprietary references to UL </w:t>
      </w:r>
      <w:r w:rsidR="00F328E9">
        <w:rPr>
          <w:rFonts w:ascii="Arial" w:eastAsia="Times New Roman" w:hAnsi="Arial" w:cs="Arial"/>
          <w:sz w:val="24"/>
          <w:szCs w:val="24"/>
        </w:rPr>
        <w:t xml:space="preserve">Solutions’ </w:t>
      </w:r>
      <w:r w:rsidR="00E231DD" w:rsidRPr="00635C14">
        <w:rPr>
          <w:rFonts w:ascii="Arial" w:eastAsia="Times New Roman" w:hAnsi="Arial" w:cs="Arial"/>
          <w:sz w:val="24"/>
          <w:szCs w:val="24"/>
        </w:rPr>
        <w:t xml:space="preserve">services or UL </w:t>
      </w:r>
      <w:r w:rsidR="00982166">
        <w:rPr>
          <w:rFonts w:ascii="Arial" w:eastAsia="Times New Roman" w:hAnsi="Arial" w:cs="Arial"/>
          <w:sz w:val="24"/>
          <w:szCs w:val="24"/>
        </w:rPr>
        <w:t xml:space="preserve">Solutions’ </w:t>
      </w:r>
      <w:r w:rsidR="00E231DD" w:rsidRPr="00635C14">
        <w:rPr>
          <w:rFonts w:ascii="Arial" w:eastAsia="Times New Roman" w:hAnsi="Arial" w:cs="Arial"/>
          <w:sz w:val="24"/>
          <w:szCs w:val="24"/>
        </w:rPr>
        <w:t>terms (such as "Listing" or</w:t>
      </w:r>
      <w:r>
        <w:rPr>
          <w:rFonts w:ascii="Arial" w:eastAsia="Times New Roman" w:hAnsi="Arial" w:cs="Arial"/>
          <w:sz w:val="24"/>
          <w:szCs w:val="24"/>
        </w:rPr>
        <w:t xml:space="preserve"> </w:t>
      </w:r>
      <w:r w:rsidR="00E231DD" w:rsidRPr="00635C14">
        <w:rPr>
          <w:rFonts w:ascii="Arial" w:eastAsia="Times New Roman" w:hAnsi="Arial" w:cs="Arial"/>
          <w:sz w:val="24"/>
          <w:szCs w:val="24"/>
        </w:rPr>
        <w:t>"Listing Mark") shall not be used in the requirements section of a standard since these terms are not meaningful to other third-party certifiers.</w:t>
      </w:r>
    </w:p>
    <w:p w14:paraId="0B431D63" w14:textId="77777777" w:rsidR="00E231DD" w:rsidRPr="00635C14" w:rsidRDefault="00E231DD" w:rsidP="00E231DD">
      <w:pPr>
        <w:adjustRightInd w:val="0"/>
        <w:spacing w:after="0" w:line="240" w:lineRule="auto"/>
        <w:rPr>
          <w:rFonts w:ascii="Arial" w:eastAsia="Times New Roman" w:hAnsi="Arial" w:cs="Arial"/>
          <w:sz w:val="24"/>
          <w:szCs w:val="24"/>
        </w:rPr>
      </w:pPr>
    </w:p>
    <w:p w14:paraId="28CB21CD" w14:textId="703A7FC2" w:rsidR="00E231DD" w:rsidRPr="00635C14" w:rsidRDefault="003A77EC"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w:t>
      </w:r>
      <w:r w:rsidR="00F56638">
        <w:rPr>
          <w:rFonts w:ascii="Arial" w:eastAsia="Times New Roman" w:hAnsi="Arial" w:cs="Arial"/>
          <w:sz w:val="24"/>
          <w:szCs w:val="24"/>
        </w:rPr>
        <w:t>4</w:t>
      </w:r>
      <w:r w:rsidR="00E231DD" w:rsidRPr="00635C14">
        <w:rPr>
          <w:rFonts w:ascii="Arial" w:eastAsia="Times New Roman" w:hAnsi="Arial" w:cs="Arial"/>
          <w:sz w:val="24"/>
          <w:szCs w:val="24"/>
        </w:rPr>
        <w:t>.10 Requirements for specific materials used in the construction of a product shall be as generic as possible. Reference to specific brand or trade names, such as Teflon®, should not be used unless there is no other generic description for the material. A correct designation or description of a product shall be given rather than a trade name or brand name (e.g., use of "polytetrafluoroethylene (PTFE)"; instead of "Teflon®"). When use of a trade name is unavoidable, the nature of the name shall be indicated (e.g., use of the symbol ® for a registered trade mark) with the words "or equivalent."</w:t>
      </w:r>
    </w:p>
    <w:p w14:paraId="13DC9037" w14:textId="77777777" w:rsidR="00E231DD" w:rsidRPr="00635C14" w:rsidRDefault="00E231DD" w:rsidP="00E231DD">
      <w:pPr>
        <w:adjustRightInd w:val="0"/>
        <w:spacing w:after="0" w:line="240" w:lineRule="auto"/>
        <w:rPr>
          <w:rFonts w:ascii="Arial" w:eastAsia="Times New Roman" w:hAnsi="Arial" w:cs="Arial"/>
          <w:sz w:val="24"/>
          <w:szCs w:val="24"/>
        </w:rPr>
      </w:pPr>
    </w:p>
    <w:p w14:paraId="0F954030" w14:textId="6DA63DF9" w:rsidR="00E231DD" w:rsidRPr="00635C14" w:rsidRDefault="00F56638"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34</w:t>
      </w:r>
      <w:r w:rsidR="00E231DD" w:rsidRPr="00635C14">
        <w:rPr>
          <w:rFonts w:ascii="Arial" w:eastAsia="Times New Roman" w:hAnsi="Arial" w:cs="Arial"/>
          <w:sz w:val="24"/>
          <w:szCs w:val="24"/>
        </w:rPr>
        <w:t xml:space="preserve">.11 Trade jargon or terms not known to the average reader shall not be used in a UL </w:t>
      </w:r>
      <w:r w:rsidR="009F2E4B">
        <w:rPr>
          <w:rFonts w:ascii="Arial" w:eastAsia="Times New Roman" w:hAnsi="Arial" w:cs="Arial"/>
          <w:sz w:val="24"/>
          <w:szCs w:val="24"/>
        </w:rPr>
        <w:t xml:space="preserve">or ULC </w:t>
      </w:r>
      <w:r w:rsidR="00E231DD" w:rsidRPr="00635C14">
        <w:rPr>
          <w:rFonts w:ascii="Arial" w:eastAsia="Times New Roman" w:hAnsi="Arial" w:cs="Arial"/>
          <w:sz w:val="24"/>
          <w:szCs w:val="24"/>
        </w:rPr>
        <w:t>standard unless defined in the Glossary.</w:t>
      </w:r>
    </w:p>
    <w:p w14:paraId="6BCC195F" w14:textId="77777777" w:rsidR="00E231DD" w:rsidRPr="00635C14" w:rsidRDefault="00E231DD" w:rsidP="00E231DD">
      <w:pPr>
        <w:adjustRightInd w:val="0"/>
        <w:spacing w:after="0" w:line="240" w:lineRule="auto"/>
        <w:rPr>
          <w:rFonts w:ascii="Arial" w:eastAsia="Times New Roman" w:hAnsi="Arial" w:cs="Arial"/>
          <w:sz w:val="24"/>
          <w:szCs w:val="24"/>
        </w:rPr>
      </w:pPr>
    </w:p>
    <w:p w14:paraId="0FF64A99" w14:textId="77A05ACD" w:rsidR="00E231DD" w:rsidRPr="00635C14" w:rsidRDefault="00F56638"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34</w:t>
      </w:r>
      <w:r w:rsidR="00E231DD" w:rsidRPr="00635C14">
        <w:rPr>
          <w:rFonts w:ascii="Arial" w:eastAsia="Times New Roman" w:hAnsi="Arial" w:cs="Arial"/>
          <w:sz w:val="24"/>
          <w:szCs w:val="24"/>
        </w:rPr>
        <w:t xml:space="preserve">.12 The word </w:t>
      </w:r>
      <w:r w:rsidR="00E231DD" w:rsidRPr="00635C14">
        <w:rPr>
          <w:rFonts w:ascii="Arial" w:eastAsia="Times New Roman" w:hAnsi="Arial" w:cs="Arial"/>
          <w:color w:val="008000"/>
          <w:sz w:val="24"/>
          <w:szCs w:val="24"/>
        </w:rPr>
        <w:t>"hazard"</w:t>
      </w:r>
      <w:r w:rsidR="00E231DD" w:rsidRPr="00635C14">
        <w:rPr>
          <w:rFonts w:ascii="Arial" w:eastAsia="Times New Roman" w:hAnsi="Arial" w:cs="Arial"/>
          <w:sz w:val="24"/>
          <w:szCs w:val="24"/>
        </w:rPr>
        <w:t xml:space="preserve"> shall be avoided in warning notices and cautionary markings and elsewhere in requirements for a standard. The generic definition of the word implies or warrants greater safety than intended or determined by the requirements for a product.</w:t>
      </w:r>
    </w:p>
    <w:p w14:paraId="7698976F" w14:textId="77777777" w:rsidR="00E231DD" w:rsidRPr="00635C14" w:rsidRDefault="00E231DD" w:rsidP="00E231DD">
      <w:pPr>
        <w:adjustRightInd w:val="0"/>
        <w:spacing w:after="0" w:line="240" w:lineRule="auto"/>
        <w:rPr>
          <w:rFonts w:ascii="Arial" w:eastAsia="Times New Roman" w:hAnsi="Arial" w:cs="Arial"/>
          <w:sz w:val="24"/>
          <w:szCs w:val="24"/>
        </w:rPr>
      </w:pPr>
    </w:p>
    <w:p w14:paraId="56F684F2" w14:textId="5E481D5B" w:rsidR="00E231DD" w:rsidRPr="00635C14" w:rsidRDefault="00F56638"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34</w:t>
      </w:r>
      <w:r w:rsidR="00E231DD" w:rsidRPr="00635C14">
        <w:rPr>
          <w:rFonts w:ascii="Arial" w:eastAsia="Times New Roman" w:hAnsi="Arial" w:cs="Arial"/>
          <w:sz w:val="24"/>
          <w:szCs w:val="24"/>
        </w:rPr>
        <w:t xml:space="preserve">.13 The word </w:t>
      </w:r>
      <w:r w:rsidR="00E231DD" w:rsidRPr="00635C14">
        <w:rPr>
          <w:rFonts w:ascii="Arial" w:eastAsia="Times New Roman" w:hAnsi="Arial" w:cs="Arial"/>
          <w:color w:val="008000"/>
          <w:sz w:val="24"/>
          <w:szCs w:val="24"/>
        </w:rPr>
        <w:t>"shall"</w:t>
      </w:r>
      <w:r w:rsidR="00E231DD" w:rsidRPr="00635C14">
        <w:rPr>
          <w:rFonts w:ascii="Arial" w:eastAsia="Times New Roman" w:hAnsi="Arial" w:cs="Arial"/>
          <w:sz w:val="24"/>
          <w:szCs w:val="24"/>
        </w:rPr>
        <w:t xml:space="preserve"> </w:t>
      </w:r>
      <w:proofErr w:type="gramStart"/>
      <w:r w:rsidR="00E231DD" w:rsidRPr="00635C14">
        <w:rPr>
          <w:rFonts w:ascii="Arial" w:eastAsia="Times New Roman" w:hAnsi="Arial" w:cs="Arial"/>
          <w:sz w:val="24"/>
          <w:szCs w:val="24"/>
        </w:rPr>
        <w:t>is</w:t>
      </w:r>
      <w:proofErr w:type="gramEnd"/>
      <w:r w:rsidR="00E231DD" w:rsidRPr="00635C14">
        <w:rPr>
          <w:rFonts w:ascii="Arial" w:eastAsia="Times New Roman" w:hAnsi="Arial" w:cs="Arial"/>
          <w:sz w:val="24"/>
          <w:szCs w:val="24"/>
        </w:rPr>
        <w:t xml:space="preserve"> only for required product or system attributes in a standard. For example:</w:t>
      </w:r>
    </w:p>
    <w:p w14:paraId="4A570910" w14:textId="77777777" w:rsidR="00E231DD" w:rsidRPr="00635C14" w:rsidRDefault="00E231DD" w:rsidP="00E231DD">
      <w:pPr>
        <w:adjustRightInd w:val="0"/>
        <w:spacing w:after="0" w:line="240" w:lineRule="auto"/>
        <w:rPr>
          <w:rFonts w:ascii="Arial" w:eastAsia="Times New Roman" w:hAnsi="Arial" w:cs="Arial"/>
          <w:sz w:val="24"/>
          <w:szCs w:val="24"/>
        </w:rPr>
      </w:pPr>
    </w:p>
    <w:p w14:paraId="080379CA" w14:textId="77777777" w:rsidR="00E231DD" w:rsidRPr="00635C14" w:rsidRDefault="00E231DD" w:rsidP="00E231DD">
      <w:pPr>
        <w:adjustRightInd w:val="0"/>
        <w:spacing w:after="0" w:line="240" w:lineRule="auto"/>
        <w:ind w:left="720"/>
        <w:rPr>
          <w:rFonts w:ascii="Arial" w:eastAsia="Times New Roman" w:hAnsi="Arial" w:cs="Arial"/>
          <w:color w:val="008000"/>
          <w:szCs w:val="24"/>
        </w:rPr>
      </w:pPr>
      <w:r w:rsidRPr="00635C14">
        <w:rPr>
          <w:rFonts w:ascii="Arial" w:eastAsia="Times New Roman" w:hAnsi="Arial" w:cs="Arial"/>
          <w:color w:val="008000"/>
          <w:szCs w:val="24"/>
        </w:rPr>
        <w:t>"</w:t>
      </w:r>
      <w:proofErr w:type="gramStart"/>
      <w:r w:rsidRPr="00635C14">
        <w:rPr>
          <w:rFonts w:ascii="Arial" w:eastAsia="Times New Roman" w:hAnsi="Arial" w:cs="Arial"/>
          <w:color w:val="008000"/>
          <w:szCs w:val="24"/>
        </w:rPr>
        <w:t>the</w:t>
      </w:r>
      <w:proofErr w:type="gramEnd"/>
      <w:r w:rsidRPr="00635C14">
        <w:rPr>
          <w:rFonts w:ascii="Arial" w:eastAsia="Times New Roman" w:hAnsi="Arial" w:cs="Arial"/>
          <w:color w:val="008000"/>
          <w:szCs w:val="24"/>
        </w:rPr>
        <w:t xml:space="preserve"> product shall be constructed of..." or </w:t>
      </w:r>
    </w:p>
    <w:p w14:paraId="0863FF19" w14:textId="77777777" w:rsidR="00E231DD" w:rsidRPr="00635C14" w:rsidRDefault="00E231DD" w:rsidP="00E231DD">
      <w:pPr>
        <w:adjustRightInd w:val="0"/>
        <w:spacing w:after="0" w:line="240" w:lineRule="auto"/>
        <w:ind w:left="720"/>
        <w:rPr>
          <w:rFonts w:ascii="Arial" w:eastAsia="Times New Roman" w:hAnsi="Arial" w:cs="Arial"/>
          <w:color w:val="008000"/>
          <w:szCs w:val="24"/>
        </w:rPr>
      </w:pPr>
      <w:r w:rsidRPr="00635C14">
        <w:rPr>
          <w:rFonts w:ascii="Arial" w:eastAsia="Times New Roman" w:hAnsi="Arial" w:cs="Arial"/>
          <w:color w:val="008000"/>
          <w:szCs w:val="24"/>
        </w:rPr>
        <w:t>"</w:t>
      </w:r>
      <w:proofErr w:type="gramStart"/>
      <w:r w:rsidRPr="00635C14">
        <w:rPr>
          <w:rFonts w:ascii="Arial" w:eastAsia="Times New Roman" w:hAnsi="Arial" w:cs="Arial"/>
          <w:color w:val="008000"/>
          <w:szCs w:val="24"/>
        </w:rPr>
        <w:t>maximum</w:t>
      </w:r>
      <w:proofErr w:type="gramEnd"/>
      <w:r w:rsidRPr="00635C14">
        <w:rPr>
          <w:rFonts w:ascii="Arial" w:eastAsia="Times New Roman" w:hAnsi="Arial" w:cs="Arial"/>
          <w:color w:val="008000"/>
          <w:szCs w:val="24"/>
        </w:rPr>
        <w:t xml:space="preserve"> temperature rise shall not exceed..."</w:t>
      </w:r>
    </w:p>
    <w:p w14:paraId="7F3E04D8" w14:textId="77777777" w:rsidR="00E231DD" w:rsidRPr="00635C14" w:rsidRDefault="00E231DD" w:rsidP="00E231DD">
      <w:pPr>
        <w:adjustRightInd w:val="0"/>
        <w:spacing w:after="0" w:line="240" w:lineRule="auto"/>
        <w:rPr>
          <w:rFonts w:ascii="Arial" w:eastAsia="Times New Roman" w:hAnsi="Arial" w:cs="Arial"/>
          <w:sz w:val="24"/>
          <w:szCs w:val="24"/>
        </w:rPr>
      </w:pPr>
    </w:p>
    <w:p w14:paraId="094CDD77" w14:textId="703DFD20" w:rsidR="00E231DD" w:rsidRPr="00635C14" w:rsidRDefault="00942311"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34</w:t>
      </w:r>
      <w:r w:rsidR="00E231DD" w:rsidRPr="00635C14">
        <w:rPr>
          <w:rFonts w:ascii="Arial" w:eastAsia="Times New Roman" w:hAnsi="Arial" w:cs="Arial"/>
          <w:sz w:val="24"/>
          <w:szCs w:val="24"/>
        </w:rPr>
        <w:t xml:space="preserve">.14 The phrase </w:t>
      </w:r>
      <w:r w:rsidR="00E231DD" w:rsidRPr="00635C14">
        <w:rPr>
          <w:rFonts w:ascii="Arial" w:eastAsia="Times New Roman" w:hAnsi="Arial" w:cs="Arial"/>
          <w:color w:val="008000"/>
          <w:sz w:val="24"/>
          <w:szCs w:val="24"/>
        </w:rPr>
        <w:t>"is to be"</w:t>
      </w:r>
      <w:r w:rsidR="00E231DD" w:rsidRPr="00635C14">
        <w:rPr>
          <w:rFonts w:ascii="Arial" w:eastAsia="Times New Roman" w:hAnsi="Arial" w:cs="Arial"/>
          <w:sz w:val="24"/>
          <w:szCs w:val="24"/>
        </w:rPr>
        <w:t xml:space="preserve"> or </w:t>
      </w:r>
      <w:r w:rsidR="00E231DD" w:rsidRPr="00635C14">
        <w:rPr>
          <w:rFonts w:ascii="Arial" w:eastAsia="Times New Roman" w:hAnsi="Arial" w:cs="Arial"/>
          <w:color w:val="008000"/>
          <w:sz w:val="24"/>
          <w:szCs w:val="24"/>
        </w:rPr>
        <w:t>"are to be"</w:t>
      </w:r>
      <w:r w:rsidR="00E231DD" w:rsidRPr="00635C14">
        <w:rPr>
          <w:rFonts w:ascii="Arial" w:eastAsia="Times New Roman" w:hAnsi="Arial" w:cs="Arial"/>
          <w:sz w:val="24"/>
          <w:szCs w:val="24"/>
        </w:rPr>
        <w:t xml:space="preserve"> </w:t>
      </w:r>
      <w:r w:rsidR="006C6DD7">
        <w:rPr>
          <w:rFonts w:ascii="Arial" w:eastAsia="Times New Roman" w:hAnsi="Arial" w:cs="Arial"/>
          <w:sz w:val="24"/>
          <w:szCs w:val="24"/>
        </w:rPr>
        <w:t>is</w:t>
      </w:r>
      <w:r w:rsidR="00E231DD" w:rsidRPr="00635C14">
        <w:rPr>
          <w:rFonts w:ascii="Arial" w:eastAsia="Times New Roman" w:hAnsi="Arial" w:cs="Arial"/>
          <w:sz w:val="24"/>
          <w:szCs w:val="24"/>
        </w:rPr>
        <w:t xml:space="preserve"> for all situations other than required product or system attributes. For example:</w:t>
      </w:r>
    </w:p>
    <w:p w14:paraId="64D8CF9B" w14:textId="77777777" w:rsidR="00E231DD" w:rsidRPr="00635C14" w:rsidRDefault="00E231DD" w:rsidP="00E231DD">
      <w:pPr>
        <w:adjustRightInd w:val="0"/>
        <w:spacing w:after="0" w:line="240" w:lineRule="auto"/>
        <w:rPr>
          <w:rFonts w:ascii="Arial" w:eastAsia="Times New Roman" w:hAnsi="Arial" w:cs="Arial"/>
          <w:sz w:val="24"/>
          <w:szCs w:val="24"/>
        </w:rPr>
      </w:pPr>
    </w:p>
    <w:p w14:paraId="6CA1620B" w14:textId="77777777" w:rsidR="00E231DD" w:rsidRPr="00635C14" w:rsidRDefault="00E231DD" w:rsidP="00E231DD">
      <w:pPr>
        <w:adjustRightInd w:val="0"/>
        <w:spacing w:after="0" w:line="240" w:lineRule="auto"/>
        <w:ind w:left="720"/>
        <w:rPr>
          <w:rFonts w:ascii="Arial" w:eastAsia="Times New Roman" w:hAnsi="Arial" w:cs="Arial"/>
          <w:color w:val="008000"/>
          <w:szCs w:val="24"/>
        </w:rPr>
      </w:pPr>
      <w:r w:rsidRPr="00635C14">
        <w:rPr>
          <w:rFonts w:ascii="Arial" w:eastAsia="Times New Roman" w:hAnsi="Arial" w:cs="Arial"/>
          <w:color w:val="008000"/>
          <w:szCs w:val="24"/>
        </w:rPr>
        <w:t xml:space="preserve">"During this test, the unit is to be mounted..." or </w:t>
      </w:r>
    </w:p>
    <w:p w14:paraId="063B400D" w14:textId="77777777" w:rsidR="00E231DD" w:rsidRPr="00635C14" w:rsidRDefault="00E231DD" w:rsidP="00E231DD">
      <w:pPr>
        <w:adjustRightInd w:val="0"/>
        <w:spacing w:after="0" w:line="240" w:lineRule="auto"/>
        <w:ind w:left="720"/>
        <w:rPr>
          <w:rFonts w:ascii="Arial" w:eastAsia="Times New Roman" w:hAnsi="Arial" w:cs="Arial"/>
          <w:color w:val="008000"/>
          <w:szCs w:val="24"/>
        </w:rPr>
      </w:pPr>
      <w:r w:rsidRPr="00635C14">
        <w:rPr>
          <w:rFonts w:ascii="Arial" w:eastAsia="Times New Roman" w:hAnsi="Arial" w:cs="Arial"/>
          <w:color w:val="008000"/>
          <w:szCs w:val="24"/>
        </w:rPr>
        <w:t>"Spacings are to be measured...."</w:t>
      </w:r>
    </w:p>
    <w:p w14:paraId="2A14F689" w14:textId="77777777" w:rsidR="00E231DD" w:rsidRPr="00635C14" w:rsidRDefault="00E231DD" w:rsidP="00E231DD">
      <w:pPr>
        <w:adjustRightInd w:val="0"/>
        <w:spacing w:after="0" w:line="240" w:lineRule="auto"/>
        <w:rPr>
          <w:rFonts w:ascii="Arial" w:eastAsia="Times New Roman" w:hAnsi="Arial" w:cs="Arial"/>
          <w:sz w:val="24"/>
          <w:szCs w:val="24"/>
        </w:rPr>
      </w:pPr>
    </w:p>
    <w:p w14:paraId="0142A803" w14:textId="469421C3" w:rsidR="00E231DD" w:rsidRPr="00635C14" w:rsidRDefault="00942311"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34</w:t>
      </w:r>
      <w:r w:rsidR="00E231DD" w:rsidRPr="00635C14">
        <w:rPr>
          <w:rFonts w:ascii="Arial" w:eastAsia="Times New Roman" w:hAnsi="Arial" w:cs="Arial"/>
          <w:sz w:val="24"/>
          <w:szCs w:val="24"/>
        </w:rPr>
        <w:t xml:space="preserve">.15 The terms </w:t>
      </w:r>
      <w:r w:rsidR="00E231DD" w:rsidRPr="00635C14">
        <w:rPr>
          <w:rFonts w:ascii="Arial" w:eastAsia="Times New Roman" w:hAnsi="Arial" w:cs="Arial"/>
          <w:color w:val="008000"/>
          <w:sz w:val="24"/>
          <w:szCs w:val="24"/>
        </w:rPr>
        <w:t>"paragraph"</w:t>
      </w:r>
      <w:r w:rsidR="002A72EB">
        <w:rPr>
          <w:rFonts w:ascii="Arial" w:eastAsia="Times New Roman" w:hAnsi="Arial" w:cs="Arial"/>
          <w:color w:val="008000"/>
          <w:sz w:val="24"/>
          <w:szCs w:val="24"/>
        </w:rPr>
        <w:t>, “clause”</w:t>
      </w:r>
      <w:r w:rsidR="001A5FCC">
        <w:rPr>
          <w:rFonts w:ascii="Arial" w:eastAsia="Times New Roman" w:hAnsi="Arial" w:cs="Arial"/>
          <w:color w:val="008000"/>
          <w:sz w:val="24"/>
          <w:szCs w:val="24"/>
        </w:rPr>
        <w:t>,</w:t>
      </w:r>
      <w:r w:rsidR="00E231DD" w:rsidRPr="00635C14">
        <w:rPr>
          <w:rFonts w:ascii="Arial" w:eastAsia="Times New Roman" w:hAnsi="Arial" w:cs="Arial"/>
          <w:sz w:val="24"/>
          <w:szCs w:val="24"/>
        </w:rPr>
        <w:t xml:space="preserve"> and </w:t>
      </w:r>
      <w:r w:rsidR="00E231DD" w:rsidRPr="00635C14">
        <w:rPr>
          <w:rFonts w:ascii="Arial" w:eastAsia="Times New Roman" w:hAnsi="Arial" w:cs="Arial"/>
          <w:color w:val="008000"/>
          <w:sz w:val="24"/>
          <w:szCs w:val="24"/>
        </w:rPr>
        <w:t>"subsection"</w:t>
      </w:r>
      <w:r w:rsidR="00E231DD" w:rsidRPr="00635C14">
        <w:rPr>
          <w:rFonts w:ascii="Arial" w:eastAsia="Times New Roman" w:hAnsi="Arial" w:cs="Arial"/>
          <w:sz w:val="24"/>
          <w:szCs w:val="24"/>
        </w:rPr>
        <w:t xml:space="preserve"> should not be used in a standard when referencing paragraph and subsection numbers. For example: </w:t>
      </w:r>
    </w:p>
    <w:p w14:paraId="75341E14" w14:textId="77777777" w:rsidR="00E231DD" w:rsidRPr="00635C14" w:rsidRDefault="00E231DD" w:rsidP="00E231DD">
      <w:pPr>
        <w:adjustRightInd w:val="0"/>
        <w:spacing w:after="0" w:line="240" w:lineRule="auto"/>
        <w:rPr>
          <w:rFonts w:ascii="Arial" w:eastAsia="Times New Roman" w:hAnsi="Arial" w:cs="Arial"/>
          <w:sz w:val="24"/>
          <w:szCs w:val="24"/>
        </w:rPr>
      </w:pPr>
    </w:p>
    <w:p w14:paraId="6B72DECC" w14:textId="77777777" w:rsidR="00E231DD" w:rsidRPr="00635C14" w:rsidRDefault="00E231DD" w:rsidP="00E231DD">
      <w:pPr>
        <w:adjustRightInd w:val="0"/>
        <w:spacing w:after="0" w:line="240" w:lineRule="auto"/>
        <w:ind w:left="720"/>
        <w:rPr>
          <w:rFonts w:ascii="Arial" w:eastAsia="Times New Roman" w:hAnsi="Arial" w:cs="Arial"/>
          <w:color w:val="008000"/>
          <w:szCs w:val="24"/>
        </w:rPr>
      </w:pPr>
      <w:r w:rsidRPr="00635C14">
        <w:rPr>
          <w:rFonts w:ascii="Arial" w:eastAsia="Times New Roman" w:hAnsi="Arial" w:cs="Arial"/>
          <w:color w:val="008000"/>
          <w:szCs w:val="24"/>
        </w:rPr>
        <w:t>instead of "in accordance with paragraph 2.1" use "in accordance with 2.1"</w:t>
      </w:r>
    </w:p>
    <w:p w14:paraId="30DA3551" w14:textId="7351FBFB" w:rsidR="00E231DD" w:rsidRDefault="00E231DD" w:rsidP="00E231DD">
      <w:pPr>
        <w:adjustRightInd w:val="0"/>
        <w:spacing w:after="0" w:line="240" w:lineRule="auto"/>
        <w:rPr>
          <w:rFonts w:ascii="Arial" w:eastAsia="Times New Roman" w:hAnsi="Arial" w:cs="Arial"/>
          <w:sz w:val="24"/>
          <w:szCs w:val="24"/>
        </w:rPr>
      </w:pPr>
    </w:p>
    <w:p w14:paraId="5A8CCE9B" w14:textId="5B013436" w:rsidR="009C0AEB" w:rsidRPr="00117CED" w:rsidRDefault="00942311" w:rsidP="00117CED">
      <w:pPr>
        <w:spacing w:after="0" w:line="240" w:lineRule="auto"/>
        <w:rPr>
          <w:rFonts w:ascii="Arial" w:eastAsia="Times New Roman" w:hAnsi="Arial" w:cs="Arial"/>
          <w:sz w:val="24"/>
          <w:szCs w:val="24"/>
        </w:rPr>
      </w:pPr>
      <w:r>
        <w:rPr>
          <w:rFonts w:ascii="Arial" w:eastAsia="Times New Roman" w:hAnsi="Arial" w:cs="Arial"/>
          <w:sz w:val="24"/>
          <w:szCs w:val="24"/>
        </w:rPr>
        <w:t>34</w:t>
      </w:r>
      <w:r w:rsidR="009C0AEB" w:rsidRPr="00707E84">
        <w:rPr>
          <w:rFonts w:ascii="Arial" w:eastAsia="Times New Roman" w:hAnsi="Arial" w:cs="Arial"/>
          <w:sz w:val="24"/>
          <w:szCs w:val="24"/>
        </w:rPr>
        <w:t>.16  Acronyms and abbreviations that are not in common use shall be spelled out with the acronym or abbreviation following in parentheses for the first use of the term in the standard</w:t>
      </w:r>
      <w:r w:rsidR="00CF2A37" w:rsidRPr="00117CED">
        <w:rPr>
          <w:rFonts w:ascii="Arial" w:eastAsia="Times New Roman" w:hAnsi="Arial" w:cs="Arial"/>
          <w:sz w:val="24"/>
          <w:szCs w:val="24"/>
        </w:rPr>
        <w:t xml:space="preserve">. </w:t>
      </w:r>
      <w:r w:rsidR="00DE421B" w:rsidRPr="00117CED">
        <w:rPr>
          <w:rFonts w:ascii="Arial" w:eastAsia="Times New Roman" w:hAnsi="Arial" w:cs="Arial"/>
          <w:sz w:val="24"/>
          <w:szCs w:val="24"/>
        </w:rPr>
        <w:t xml:space="preserve"> </w:t>
      </w:r>
      <w:r w:rsidR="00286C56" w:rsidRPr="00117CED">
        <w:rPr>
          <w:rFonts w:ascii="Arial" w:eastAsia="Times New Roman" w:hAnsi="Arial" w:cs="Arial"/>
          <w:sz w:val="24"/>
          <w:szCs w:val="24"/>
        </w:rPr>
        <w:t xml:space="preserve">Alternatively, an acronym or abbreviation </w:t>
      </w:r>
      <w:r w:rsidR="00CF2A37" w:rsidRPr="00117CED">
        <w:rPr>
          <w:rFonts w:ascii="Arial" w:eastAsia="Times New Roman" w:hAnsi="Arial" w:cs="Arial"/>
          <w:sz w:val="24"/>
          <w:szCs w:val="24"/>
        </w:rPr>
        <w:t>may be defined in the Glossary</w:t>
      </w:r>
      <w:r w:rsidR="009C0AEB" w:rsidRPr="00707E84">
        <w:rPr>
          <w:rFonts w:ascii="Arial" w:eastAsia="Times New Roman" w:hAnsi="Arial" w:cs="Arial"/>
          <w:sz w:val="24"/>
          <w:szCs w:val="24"/>
        </w:rPr>
        <w:t xml:space="preserve">. </w:t>
      </w:r>
      <w:r w:rsidR="00DE421B" w:rsidRPr="00117CED">
        <w:rPr>
          <w:rFonts w:ascii="Arial" w:eastAsia="Times New Roman" w:hAnsi="Arial" w:cs="Arial"/>
          <w:sz w:val="24"/>
          <w:szCs w:val="24"/>
        </w:rPr>
        <w:t xml:space="preserve"> </w:t>
      </w:r>
    </w:p>
    <w:p w14:paraId="49EB89F2" w14:textId="05165CB3" w:rsidR="008451EC" w:rsidRDefault="008451EC">
      <w:pPr>
        <w:rPr>
          <w:rFonts w:ascii="Arial" w:eastAsia="Times New Roman" w:hAnsi="Arial" w:cs="Arial"/>
          <w:sz w:val="24"/>
          <w:szCs w:val="24"/>
        </w:rPr>
      </w:pPr>
      <w:r>
        <w:rPr>
          <w:rFonts w:ascii="Arial" w:eastAsia="Times New Roman" w:hAnsi="Arial" w:cs="Arial"/>
          <w:sz w:val="24"/>
          <w:szCs w:val="24"/>
        </w:rPr>
        <w:br w:type="page"/>
      </w:r>
    </w:p>
    <w:p w14:paraId="45EEF666" w14:textId="77777777" w:rsidR="000F21BF" w:rsidRPr="00117CED" w:rsidRDefault="000F21BF" w:rsidP="00117CED">
      <w:pPr>
        <w:spacing w:after="0" w:line="240" w:lineRule="auto"/>
        <w:rPr>
          <w:rFonts w:ascii="Arial" w:eastAsia="Times New Roman" w:hAnsi="Arial" w:cs="Arial"/>
          <w:sz w:val="24"/>
          <w:szCs w:val="24"/>
        </w:rPr>
      </w:pPr>
    </w:p>
    <w:p w14:paraId="5E2B145F" w14:textId="77777777" w:rsidR="00753DC6" w:rsidRDefault="00942311" w:rsidP="00707E84">
      <w:pPr>
        <w:spacing w:after="0" w:line="240" w:lineRule="auto"/>
        <w:rPr>
          <w:rFonts w:ascii="Arial" w:eastAsia="Times New Roman" w:hAnsi="Arial" w:cs="Arial"/>
          <w:sz w:val="24"/>
          <w:szCs w:val="24"/>
        </w:rPr>
      </w:pPr>
      <w:proofErr w:type="gramStart"/>
      <w:r>
        <w:rPr>
          <w:rFonts w:ascii="Arial" w:eastAsia="Times New Roman" w:hAnsi="Arial" w:cs="Arial"/>
          <w:sz w:val="24"/>
          <w:szCs w:val="24"/>
        </w:rPr>
        <w:t>34</w:t>
      </w:r>
      <w:r w:rsidR="000F21BF" w:rsidRPr="00117CED">
        <w:rPr>
          <w:rFonts w:ascii="Arial" w:eastAsia="Times New Roman" w:hAnsi="Arial" w:cs="Arial"/>
          <w:sz w:val="24"/>
          <w:szCs w:val="24"/>
        </w:rPr>
        <w:t xml:space="preserve">.17  </w:t>
      </w:r>
      <w:r w:rsidR="00832168" w:rsidRPr="00117CED">
        <w:rPr>
          <w:rFonts w:ascii="Arial" w:eastAsia="Times New Roman" w:hAnsi="Arial" w:cs="Arial"/>
          <w:sz w:val="24"/>
          <w:szCs w:val="24"/>
        </w:rPr>
        <w:t>A</w:t>
      </w:r>
      <w:proofErr w:type="gramEnd"/>
      <w:r w:rsidR="000F21BF" w:rsidRPr="00707E84">
        <w:rPr>
          <w:rFonts w:ascii="Arial" w:eastAsia="Times New Roman" w:hAnsi="Arial" w:cs="Arial"/>
          <w:sz w:val="24"/>
          <w:szCs w:val="24"/>
        </w:rPr>
        <w:t xml:space="preserve"> period</w:t>
      </w:r>
      <w:r w:rsidR="000F21BF" w:rsidRPr="00117CED">
        <w:rPr>
          <w:rFonts w:ascii="Arial" w:eastAsia="Times New Roman" w:hAnsi="Arial" w:cs="Arial"/>
          <w:sz w:val="24"/>
          <w:szCs w:val="24"/>
        </w:rPr>
        <w:t xml:space="preserve"> </w:t>
      </w:r>
      <w:r w:rsidR="00C34FC3">
        <w:rPr>
          <w:rFonts w:ascii="Arial" w:eastAsia="Times New Roman" w:hAnsi="Arial" w:cs="Arial"/>
          <w:sz w:val="24"/>
          <w:szCs w:val="24"/>
        </w:rPr>
        <w:t>or</w:t>
      </w:r>
      <w:r w:rsidR="004D74F6">
        <w:rPr>
          <w:rFonts w:ascii="Arial" w:eastAsia="Times New Roman" w:hAnsi="Arial" w:cs="Arial"/>
          <w:sz w:val="24"/>
          <w:szCs w:val="24"/>
        </w:rPr>
        <w:t xml:space="preserve"> other punctuation </w:t>
      </w:r>
      <w:r w:rsidR="000F21BF" w:rsidRPr="00117CED">
        <w:rPr>
          <w:rFonts w:ascii="Arial" w:eastAsia="Times New Roman" w:hAnsi="Arial" w:cs="Arial"/>
          <w:sz w:val="24"/>
          <w:szCs w:val="24"/>
        </w:rPr>
        <w:t xml:space="preserve">should </w:t>
      </w:r>
      <w:r w:rsidR="0036599F" w:rsidRPr="00117CED">
        <w:rPr>
          <w:rFonts w:ascii="Arial" w:eastAsia="Times New Roman" w:hAnsi="Arial" w:cs="Arial"/>
          <w:sz w:val="24"/>
          <w:szCs w:val="24"/>
        </w:rPr>
        <w:t>generally</w:t>
      </w:r>
      <w:r w:rsidR="000F21BF" w:rsidRPr="00707E84">
        <w:rPr>
          <w:rFonts w:ascii="Arial" w:eastAsia="Times New Roman" w:hAnsi="Arial" w:cs="Arial"/>
          <w:sz w:val="24"/>
          <w:szCs w:val="24"/>
        </w:rPr>
        <w:t xml:space="preserve"> be placed outside quotation marks.</w:t>
      </w:r>
      <w:r w:rsidR="00707E84">
        <w:rPr>
          <w:rFonts w:ascii="Arial" w:eastAsia="Times New Roman" w:hAnsi="Arial" w:cs="Arial"/>
          <w:sz w:val="24"/>
          <w:szCs w:val="24"/>
        </w:rPr>
        <w:t xml:space="preserve"> </w:t>
      </w:r>
      <w:r w:rsidR="000B402A">
        <w:rPr>
          <w:rFonts w:ascii="Arial" w:eastAsia="Times New Roman" w:hAnsi="Arial" w:cs="Arial"/>
          <w:sz w:val="24"/>
          <w:szCs w:val="24"/>
        </w:rPr>
        <w:t xml:space="preserve">Quotation marks </w:t>
      </w:r>
      <w:r w:rsidR="005677BF">
        <w:rPr>
          <w:rFonts w:ascii="Arial" w:eastAsia="Times New Roman" w:hAnsi="Arial" w:cs="Arial"/>
          <w:sz w:val="24"/>
          <w:szCs w:val="24"/>
        </w:rPr>
        <w:t>are primarily used for Markings or text required in the Instructions</w:t>
      </w:r>
      <w:r w:rsidR="00F47988">
        <w:rPr>
          <w:rFonts w:ascii="Arial" w:eastAsia="Times New Roman" w:hAnsi="Arial" w:cs="Arial"/>
          <w:sz w:val="24"/>
          <w:szCs w:val="24"/>
        </w:rPr>
        <w:t>.  If the punct</w:t>
      </w:r>
      <w:r w:rsidR="001D6788">
        <w:rPr>
          <w:rFonts w:ascii="Arial" w:eastAsia="Times New Roman" w:hAnsi="Arial" w:cs="Arial"/>
          <w:sz w:val="24"/>
          <w:szCs w:val="24"/>
        </w:rPr>
        <w:t>uat</w:t>
      </w:r>
      <w:r w:rsidR="00F47988">
        <w:rPr>
          <w:rFonts w:ascii="Arial" w:eastAsia="Times New Roman" w:hAnsi="Arial" w:cs="Arial"/>
          <w:sz w:val="24"/>
          <w:szCs w:val="24"/>
        </w:rPr>
        <w:t xml:space="preserve">ion is not part of the required text, </w:t>
      </w:r>
      <w:r w:rsidR="00BA0950">
        <w:rPr>
          <w:rFonts w:ascii="Arial" w:eastAsia="Times New Roman" w:hAnsi="Arial" w:cs="Arial"/>
          <w:sz w:val="24"/>
          <w:szCs w:val="24"/>
        </w:rPr>
        <w:t xml:space="preserve">then </w:t>
      </w:r>
      <w:r w:rsidR="00C773A1">
        <w:rPr>
          <w:rFonts w:ascii="Arial" w:eastAsia="Times New Roman" w:hAnsi="Arial" w:cs="Arial"/>
          <w:sz w:val="24"/>
          <w:szCs w:val="24"/>
        </w:rPr>
        <w:t>it</w:t>
      </w:r>
      <w:r w:rsidR="00BA0950">
        <w:rPr>
          <w:rFonts w:ascii="Arial" w:eastAsia="Times New Roman" w:hAnsi="Arial" w:cs="Arial"/>
          <w:sz w:val="24"/>
          <w:szCs w:val="24"/>
        </w:rPr>
        <w:t xml:space="preserve"> should be placed outside the quotation marks. </w:t>
      </w:r>
      <w:r w:rsidR="00707E84">
        <w:rPr>
          <w:rFonts w:ascii="Arial" w:eastAsia="Times New Roman" w:hAnsi="Arial" w:cs="Arial"/>
          <w:sz w:val="24"/>
          <w:szCs w:val="24"/>
        </w:rPr>
        <w:t xml:space="preserve"> </w:t>
      </w:r>
      <w:r w:rsidR="00753DC6">
        <w:rPr>
          <w:rFonts w:ascii="Arial" w:eastAsia="Times New Roman" w:hAnsi="Arial" w:cs="Arial"/>
          <w:sz w:val="24"/>
          <w:szCs w:val="24"/>
        </w:rPr>
        <w:t xml:space="preserve">  </w:t>
      </w:r>
    </w:p>
    <w:p w14:paraId="49345816" w14:textId="77777777" w:rsidR="00753DC6" w:rsidRDefault="00753DC6" w:rsidP="00707E84">
      <w:pPr>
        <w:spacing w:after="0" w:line="240" w:lineRule="auto"/>
        <w:rPr>
          <w:rFonts w:ascii="Arial" w:eastAsia="Times New Roman" w:hAnsi="Arial" w:cs="Arial"/>
          <w:sz w:val="24"/>
          <w:szCs w:val="24"/>
        </w:rPr>
      </w:pPr>
    </w:p>
    <w:p w14:paraId="2679EC73" w14:textId="273C23C1" w:rsidR="000F21BF" w:rsidRPr="00707E84" w:rsidRDefault="00707E84" w:rsidP="00707E84">
      <w:pPr>
        <w:spacing w:after="0" w:line="240" w:lineRule="auto"/>
        <w:rPr>
          <w:rFonts w:eastAsia="Times New Roman"/>
          <w:sz w:val="24"/>
          <w:szCs w:val="24"/>
        </w:rPr>
      </w:pPr>
      <w:r w:rsidRPr="00635C14">
        <w:rPr>
          <w:rFonts w:ascii="Arial" w:eastAsia="Times New Roman" w:hAnsi="Arial" w:cs="Arial"/>
          <w:sz w:val="24"/>
          <w:szCs w:val="24"/>
        </w:rPr>
        <w:t>For example:</w:t>
      </w:r>
    </w:p>
    <w:p w14:paraId="2E70B692" w14:textId="77777777" w:rsidR="000F21BF" w:rsidRPr="00707E84" w:rsidRDefault="000F21BF" w:rsidP="00117CED">
      <w:pPr>
        <w:spacing w:after="0" w:line="240" w:lineRule="auto"/>
        <w:rPr>
          <w:rFonts w:ascii="Arial" w:eastAsia="Times New Roman" w:hAnsi="Arial" w:cs="Arial"/>
          <w:sz w:val="24"/>
          <w:szCs w:val="24"/>
        </w:rPr>
      </w:pPr>
    </w:p>
    <w:p w14:paraId="6A46500D" w14:textId="3059CF7B" w:rsidR="000F21BF" w:rsidRDefault="000F21BF" w:rsidP="003934BE">
      <w:pPr>
        <w:spacing w:after="0" w:line="240" w:lineRule="auto"/>
        <w:ind w:firstLine="720"/>
        <w:rPr>
          <w:rFonts w:ascii="Arial" w:eastAsia="Times New Roman" w:hAnsi="Arial" w:cs="Arial"/>
          <w:color w:val="008000"/>
          <w:szCs w:val="24"/>
        </w:rPr>
      </w:pPr>
      <w:r w:rsidRPr="00707E84">
        <w:rPr>
          <w:rFonts w:ascii="Arial" w:eastAsia="Times New Roman" w:hAnsi="Arial" w:cs="Arial"/>
          <w:color w:val="008000"/>
          <w:szCs w:val="24"/>
        </w:rPr>
        <w:t>These devices may also be referred to as "Fuel Tanks".</w:t>
      </w:r>
    </w:p>
    <w:p w14:paraId="06F7A166" w14:textId="77777777" w:rsidR="003934BE" w:rsidRDefault="003934BE" w:rsidP="003934BE">
      <w:pPr>
        <w:spacing w:after="0"/>
        <w:ind w:left="720"/>
        <w:rPr>
          <w:rFonts w:ascii="Arial" w:eastAsia="Times New Roman" w:hAnsi="Arial" w:cs="Arial"/>
          <w:color w:val="008000"/>
          <w:szCs w:val="24"/>
        </w:rPr>
      </w:pPr>
    </w:p>
    <w:p w14:paraId="58120959" w14:textId="2421A3CB" w:rsidR="003934BE" w:rsidRDefault="003934BE" w:rsidP="003934BE">
      <w:pPr>
        <w:spacing w:after="0"/>
        <w:ind w:left="720"/>
        <w:rPr>
          <w:rFonts w:ascii="Arial" w:eastAsia="Times New Roman" w:hAnsi="Arial" w:cs="Arial"/>
          <w:color w:val="008000"/>
          <w:szCs w:val="24"/>
        </w:rPr>
      </w:pPr>
      <w:r w:rsidRPr="0098236C">
        <w:rPr>
          <w:rFonts w:ascii="Arial" w:eastAsia="Times New Roman" w:hAnsi="Arial" w:cs="Arial"/>
          <w:color w:val="008000"/>
          <w:szCs w:val="24"/>
        </w:rPr>
        <w:t>A pressure wire connector intended for connection of a conductor shall be plainly identified by a marking, such as "G", "GR", "GND", "Ground", "Grounding", or the like.</w:t>
      </w:r>
    </w:p>
    <w:p w14:paraId="2CF5CCBF" w14:textId="77777777" w:rsidR="00185D2F" w:rsidRDefault="00185D2F" w:rsidP="003934BE">
      <w:pPr>
        <w:spacing w:after="0"/>
        <w:ind w:left="720"/>
        <w:rPr>
          <w:rFonts w:ascii="Arial" w:eastAsia="Times New Roman" w:hAnsi="Arial" w:cs="Arial"/>
          <w:color w:val="008000"/>
          <w:szCs w:val="24"/>
        </w:rPr>
      </w:pPr>
    </w:p>
    <w:p w14:paraId="6489DD90" w14:textId="41F58936" w:rsidR="00185D2F" w:rsidRPr="0098236C" w:rsidRDefault="00185D2F" w:rsidP="0098236C">
      <w:pPr>
        <w:spacing w:after="0"/>
        <w:ind w:left="720"/>
        <w:rPr>
          <w:rFonts w:ascii="Arial" w:eastAsia="Times New Roman" w:hAnsi="Arial" w:cs="Arial"/>
          <w:color w:val="008000"/>
          <w:szCs w:val="24"/>
        </w:rPr>
      </w:pPr>
      <w:r w:rsidRPr="0098236C">
        <w:rPr>
          <w:rFonts w:ascii="Arial" w:eastAsia="Times New Roman" w:hAnsi="Arial" w:cs="Arial"/>
          <w:color w:val="008000"/>
          <w:szCs w:val="24"/>
        </w:rPr>
        <w:t>A meter socket adapter assembly with a removable enclosure or element shall be marked with the word "DANGER" and the following or equivalent wording: "Risk of Electric Shock or Burn. Turn off all power sources before installing, removing, or working on this equipment."</w:t>
      </w:r>
    </w:p>
    <w:p w14:paraId="7F4ED89F" w14:textId="77777777" w:rsidR="003934BE" w:rsidRPr="00707E84" w:rsidRDefault="003934BE" w:rsidP="00707E84">
      <w:pPr>
        <w:spacing w:after="0" w:line="240" w:lineRule="auto"/>
        <w:ind w:firstLine="720"/>
        <w:rPr>
          <w:rFonts w:eastAsia="Times New Roman"/>
        </w:rPr>
      </w:pPr>
    </w:p>
    <w:p w14:paraId="40FAE463" w14:textId="77777777" w:rsidR="008C6EFD" w:rsidRDefault="00EF7DD8"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34.18</w:t>
      </w:r>
      <w:r w:rsidR="00F21CE0">
        <w:rPr>
          <w:rFonts w:ascii="Arial" w:eastAsia="Times New Roman" w:hAnsi="Arial" w:cs="Arial"/>
          <w:sz w:val="24"/>
          <w:szCs w:val="24"/>
        </w:rPr>
        <w:t xml:space="preserve">  The Oxford comma</w:t>
      </w:r>
      <w:r w:rsidR="00A24B52">
        <w:rPr>
          <w:rFonts w:ascii="Arial" w:eastAsia="Times New Roman" w:hAnsi="Arial" w:cs="Arial"/>
          <w:sz w:val="24"/>
          <w:szCs w:val="24"/>
        </w:rPr>
        <w:t xml:space="preserve"> shall be used</w:t>
      </w:r>
      <w:r w:rsidR="00714D3A">
        <w:rPr>
          <w:rFonts w:ascii="Arial" w:eastAsia="Times New Roman" w:hAnsi="Arial" w:cs="Arial"/>
          <w:sz w:val="24"/>
          <w:szCs w:val="24"/>
        </w:rPr>
        <w:t xml:space="preserve"> for separating a series of </w:t>
      </w:r>
      <w:r w:rsidR="006D4782">
        <w:rPr>
          <w:rFonts w:ascii="Arial" w:eastAsia="Times New Roman" w:hAnsi="Arial" w:cs="Arial"/>
          <w:sz w:val="24"/>
          <w:szCs w:val="24"/>
        </w:rPr>
        <w:t xml:space="preserve">three or more items in a sentence.  It is the final comma </w:t>
      </w:r>
      <w:r w:rsidR="008C6EFD">
        <w:rPr>
          <w:rFonts w:ascii="Arial" w:eastAsia="Times New Roman" w:hAnsi="Arial" w:cs="Arial"/>
          <w:sz w:val="24"/>
          <w:szCs w:val="24"/>
        </w:rPr>
        <w:t xml:space="preserve">in the list of items.  </w:t>
      </w:r>
    </w:p>
    <w:p w14:paraId="0B9D5782" w14:textId="77777777" w:rsidR="008C6EFD" w:rsidRDefault="008C6EFD" w:rsidP="00E231DD">
      <w:pPr>
        <w:adjustRightInd w:val="0"/>
        <w:spacing w:after="0" w:line="240" w:lineRule="auto"/>
        <w:rPr>
          <w:rFonts w:ascii="Arial" w:eastAsia="Times New Roman" w:hAnsi="Arial" w:cs="Arial"/>
          <w:sz w:val="24"/>
          <w:szCs w:val="24"/>
        </w:rPr>
      </w:pPr>
    </w:p>
    <w:p w14:paraId="62CEC33B" w14:textId="4DF027FD" w:rsidR="00EF7DD8" w:rsidRPr="00E57310" w:rsidRDefault="008C6EFD" w:rsidP="00493C38">
      <w:pPr>
        <w:adjustRightInd w:val="0"/>
        <w:spacing w:after="0" w:line="240" w:lineRule="auto"/>
        <w:ind w:firstLine="720"/>
        <w:rPr>
          <w:rFonts w:ascii="Arial" w:eastAsia="Times New Roman" w:hAnsi="Arial" w:cs="Arial"/>
          <w:color w:val="008000"/>
          <w:szCs w:val="24"/>
        </w:rPr>
      </w:pPr>
      <w:r w:rsidRPr="00E57310">
        <w:rPr>
          <w:rFonts w:ascii="Arial" w:eastAsia="Times New Roman" w:hAnsi="Arial" w:cs="Arial"/>
          <w:color w:val="008000"/>
          <w:szCs w:val="24"/>
        </w:rPr>
        <w:t xml:space="preserve">For example:  The </w:t>
      </w:r>
      <w:r w:rsidR="00AE7B4B" w:rsidRPr="00E57310">
        <w:rPr>
          <w:rFonts w:ascii="Arial" w:eastAsia="Times New Roman" w:hAnsi="Arial" w:cs="Arial"/>
          <w:color w:val="008000"/>
          <w:szCs w:val="24"/>
        </w:rPr>
        <w:t>device shall comply with the requirements in 5.1, 5.4, and 6.2.</w:t>
      </w:r>
    </w:p>
    <w:p w14:paraId="4677B060" w14:textId="77777777" w:rsidR="00EF7DD8" w:rsidRDefault="00EF7DD8" w:rsidP="00E231DD">
      <w:pPr>
        <w:adjustRightInd w:val="0"/>
        <w:spacing w:after="0" w:line="240" w:lineRule="auto"/>
        <w:rPr>
          <w:rFonts w:ascii="Arial" w:eastAsia="Times New Roman" w:hAnsi="Arial" w:cs="Arial"/>
          <w:sz w:val="24"/>
          <w:szCs w:val="24"/>
        </w:rPr>
      </w:pPr>
    </w:p>
    <w:p w14:paraId="2B3CCABD" w14:textId="68D5FE6B" w:rsidR="009C0AEB" w:rsidRDefault="009C12CB"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34.1</w:t>
      </w:r>
      <w:r w:rsidR="00EF7DD8">
        <w:rPr>
          <w:rFonts w:ascii="Arial" w:eastAsia="Times New Roman" w:hAnsi="Arial" w:cs="Arial"/>
          <w:sz w:val="24"/>
          <w:szCs w:val="24"/>
        </w:rPr>
        <w:t>9</w:t>
      </w:r>
      <w:r>
        <w:rPr>
          <w:rFonts w:ascii="Arial" w:eastAsia="Times New Roman" w:hAnsi="Arial" w:cs="Arial"/>
          <w:sz w:val="24"/>
          <w:szCs w:val="24"/>
        </w:rPr>
        <w:t xml:space="preserve">  </w:t>
      </w:r>
      <w:r w:rsidR="00FA51BF">
        <w:rPr>
          <w:rFonts w:ascii="Arial" w:eastAsia="Times New Roman" w:hAnsi="Arial" w:cs="Arial"/>
          <w:sz w:val="24"/>
          <w:szCs w:val="24"/>
        </w:rPr>
        <w:t>It is ULSE’s policy to use inclusive language in all Standards documents.</w:t>
      </w:r>
    </w:p>
    <w:p w14:paraId="73BA032F" w14:textId="77777777" w:rsidR="00B659C1" w:rsidRPr="00635C14" w:rsidRDefault="00B659C1" w:rsidP="00E231DD">
      <w:pPr>
        <w:adjustRightInd w:val="0"/>
        <w:spacing w:after="0" w:line="240" w:lineRule="auto"/>
        <w:rPr>
          <w:rFonts w:ascii="Arial" w:eastAsia="Times New Roman" w:hAnsi="Arial" w:cs="Arial"/>
          <w:sz w:val="24"/>
          <w:szCs w:val="24"/>
        </w:rPr>
      </w:pPr>
    </w:p>
    <w:p w14:paraId="3E3C2BFC" w14:textId="45B70803" w:rsidR="00E231DD" w:rsidRPr="00635C14" w:rsidRDefault="00D17234" w:rsidP="00772410">
      <w:pPr>
        <w:pStyle w:val="Heading2"/>
        <w:rPr>
          <w:color w:val="000000"/>
          <w:sz w:val="16"/>
          <w:szCs w:val="16"/>
        </w:rPr>
      </w:pPr>
      <w:bookmarkStart w:id="94" w:name="_Toc286923714"/>
      <w:bookmarkStart w:id="95" w:name="_Toc180657983"/>
      <w:r>
        <w:t>35</w:t>
      </w:r>
      <w:r w:rsidR="00E231DD" w:rsidRPr="00635C14">
        <w:t xml:space="preserve"> Sections, Subsections, and Paragraphs</w:t>
      </w:r>
      <w:bookmarkEnd w:id="94"/>
      <w:bookmarkEnd w:id="95"/>
      <w:r w:rsidR="00E231DD" w:rsidRPr="00635C14">
        <w:rPr>
          <w:color w:val="000000"/>
          <w:sz w:val="32"/>
        </w:rPr>
        <w:t xml:space="preserve"> </w:t>
      </w:r>
    </w:p>
    <w:p w14:paraId="257027EF" w14:textId="77777777" w:rsidR="00E231DD" w:rsidRPr="00635C14" w:rsidRDefault="00E231DD" w:rsidP="00E231DD">
      <w:pPr>
        <w:adjustRightInd w:val="0"/>
        <w:spacing w:after="0" w:line="240" w:lineRule="auto"/>
        <w:rPr>
          <w:rFonts w:ascii="Arial" w:eastAsia="Times New Roman" w:hAnsi="Arial" w:cs="Arial"/>
          <w:color w:val="000000"/>
          <w:sz w:val="16"/>
          <w:szCs w:val="16"/>
        </w:rPr>
      </w:pPr>
    </w:p>
    <w:p w14:paraId="5AB8B6F1" w14:textId="7B7CB0BC" w:rsidR="00E231DD" w:rsidRPr="00635C14" w:rsidRDefault="00D017E9"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35</w:t>
      </w:r>
      <w:r w:rsidR="00E231DD" w:rsidRPr="00635C14">
        <w:rPr>
          <w:rFonts w:ascii="Arial" w:eastAsia="Times New Roman" w:hAnsi="Arial" w:cs="Arial"/>
          <w:sz w:val="24"/>
          <w:szCs w:val="24"/>
        </w:rPr>
        <w:t>.1 Sections of a standard shall be numbered sequentially (e.g., the first three sections are 1, 2, and 3) using the numbering guidelines provided in this Section. Sections or parts of a standard shall not be reserved for future use.</w:t>
      </w:r>
    </w:p>
    <w:p w14:paraId="7B4F2173"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25C33A2E" w14:textId="1A2DF1EB" w:rsidR="00E231DD" w:rsidRDefault="00D017E9"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35</w:t>
      </w:r>
      <w:r w:rsidR="00E231DD" w:rsidRPr="00635C14">
        <w:rPr>
          <w:rFonts w:ascii="Arial" w:eastAsia="Times New Roman" w:hAnsi="Arial" w:cs="Arial"/>
          <w:sz w:val="24"/>
          <w:szCs w:val="24"/>
        </w:rPr>
        <w:t xml:space="preserve">.2 </w:t>
      </w:r>
      <w:r w:rsidR="00E94A04">
        <w:rPr>
          <w:rFonts w:ascii="Arial" w:eastAsia="Times New Roman" w:hAnsi="Arial" w:cs="Arial"/>
          <w:sz w:val="24"/>
          <w:szCs w:val="24"/>
        </w:rPr>
        <w:t xml:space="preserve">  In an Annex, the numbers shall be preceded by the Annex identifier</w:t>
      </w:r>
      <w:r w:rsidR="002660A9">
        <w:rPr>
          <w:rFonts w:ascii="Arial" w:eastAsia="Times New Roman" w:hAnsi="Arial" w:cs="Arial"/>
          <w:sz w:val="24"/>
          <w:szCs w:val="24"/>
        </w:rPr>
        <w:t xml:space="preserve"> (e.g., Annex A, Section A1, </w:t>
      </w:r>
      <w:r w:rsidR="00F22E45">
        <w:rPr>
          <w:rFonts w:ascii="Arial" w:eastAsia="Times New Roman" w:hAnsi="Arial" w:cs="Arial"/>
          <w:sz w:val="24"/>
          <w:szCs w:val="24"/>
        </w:rPr>
        <w:t>Section A2)</w:t>
      </w:r>
      <w:r w:rsidR="00155C82">
        <w:rPr>
          <w:rFonts w:ascii="Arial" w:eastAsia="Times New Roman" w:hAnsi="Arial" w:cs="Arial"/>
          <w:sz w:val="24"/>
          <w:szCs w:val="24"/>
        </w:rPr>
        <w:t xml:space="preserve"> </w:t>
      </w:r>
    </w:p>
    <w:p w14:paraId="5CDE04E2" w14:textId="6164651A" w:rsidR="00425B3F" w:rsidRDefault="00425B3F" w:rsidP="00E231DD">
      <w:pPr>
        <w:adjustRightInd w:val="0"/>
        <w:spacing w:after="0" w:line="240" w:lineRule="auto"/>
        <w:rPr>
          <w:rFonts w:ascii="Arial" w:eastAsia="Times New Roman" w:hAnsi="Arial" w:cs="Arial"/>
          <w:color w:val="000000"/>
          <w:sz w:val="24"/>
          <w:szCs w:val="24"/>
        </w:rPr>
      </w:pPr>
    </w:p>
    <w:p w14:paraId="6387863D" w14:textId="63C8C2F2" w:rsidR="00425B3F" w:rsidRPr="00694357" w:rsidRDefault="00425B3F" w:rsidP="00E231DD">
      <w:pPr>
        <w:adjustRightInd w:val="0"/>
        <w:spacing w:after="0" w:line="240" w:lineRule="auto"/>
        <w:rPr>
          <w:rFonts w:ascii="Arial" w:eastAsia="Times New Roman" w:hAnsi="Arial" w:cs="Arial"/>
          <w:color w:val="008000"/>
          <w:szCs w:val="24"/>
        </w:rPr>
      </w:pPr>
      <w:r w:rsidRPr="00694357">
        <w:rPr>
          <w:rFonts w:ascii="Arial" w:eastAsia="Times New Roman" w:hAnsi="Arial" w:cs="Arial"/>
          <w:color w:val="008000"/>
          <w:szCs w:val="24"/>
          <w:u w:val="single"/>
        </w:rPr>
        <w:t>For Example</w:t>
      </w:r>
      <w:r w:rsidRPr="00694357">
        <w:rPr>
          <w:rFonts w:ascii="Arial" w:eastAsia="Times New Roman" w:hAnsi="Arial" w:cs="Arial"/>
          <w:color w:val="008000"/>
          <w:szCs w:val="24"/>
        </w:rPr>
        <w:t>:</w:t>
      </w:r>
      <w:r w:rsidR="008413C3" w:rsidRPr="00694357">
        <w:rPr>
          <w:rFonts w:ascii="Arial" w:eastAsia="Times New Roman" w:hAnsi="Arial" w:cs="Arial"/>
          <w:color w:val="008000"/>
          <w:szCs w:val="24"/>
        </w:rPr>
        <w:t xml:space="preserve"> </w:t>
      </w:r>
    </w:p>
    <w:p w14:paraId="27EBA145" w14:textId="1596A85D" w:rsidR="008413C3" w:rsidRDefault="008413C3" w:rsidP="00E231DD">
      <w:pPr>
        <w:adjustRightInd w:val="0"/>
        <w:spacing w:after="0" w:line="240" w:lineRule="auto"/>
        <w:rPr>
          <w:rFonts w:ascii="Arial" w:eastAsia="Times New Roman" w:hAnsi="Arial" w:cs="Arial"/>
          <w:color w:val="000000"/>
          <w:sz w:val="24"/>
          <w:szCs w:val="24"/>
        </w:rPr>
      </w:pPr>
    </w:p>
    <w:p w14:paraId="4FC5B886" w14:textId="678067D2" w:rsidR="008413C3" w:rsidRPr="00804A2F" w:rsidRDefault="008413C3" w:rsidP="00804A2F">
      <w:pPr>
        <w:adjustRightInd w:val="0"/>
        <w:spacing w:after="0" w:line="240" w:lineRule="auto"/>
        <w:ind w:left="720"/>
        <w:rPr>
          <w:rFonts w:ascii="Arial" w:eastAsia="Times New Roman" w:hAnsi="Arial" w:cs="Arial"/>
          <w:b/>
          <w:bCs/>
          <w:color w:val="008000"/>
          <w:szCs w:val="24"/>
        </w:rPr>
      </w:pPr>
      <w:r w:rsidRPr="00804A2F">
        <w:rPr>
          <w:rFonts w:ascii="Arial" w:eastAsia="Times New Roman" w:hAnsi="Arial" w:cs="Arial"/>
          <w:b/>
          <w:bCs/>
          <w:color w:val="008000"/>
          <w:szCs w:val="24"/>
        </w:rPr>
        <w:t>ANNEX A (Informative) – OUTDOOR USE</w:t>
      </w:r>
      <w:r w:rsidR="00811E08" w:rsidRPr="00804A2F">
        <w:rPr>
          <w:rFonts w:ascii="Arial" w:eastAsia="Times New Roman" w:hAnsi="Arial" w:cs="Arial"/>
          <w:b/>
          <w:bCs/>
          <w:color w:val="008000"/>
          <w:szCs w:val="24"/>
        </w:rPr>
        <w:t xml:space="preserve"> APPLIANCES</w:t>
      </w:r>
    </w:p>
    <w:p w14:paraId="441BCCB7" w14:textId="798951C2" w:rsidR="00811E08" w:rsidRPr="00804A2F" w:rsidRDefault="00811E08" w:rsidP="00804A2F">
      <w:pPr>
        <w:adjustRightInd w:val="0"/>
        <w:spacing w:after="0" w:line="240" w:lineRule="auto"/>
        <w:ind w:left="720"/>
        <w:rPr>
          <w:rFonts w:ascii="Arial" w:eastAsia="Times New Roman" w:hAnsi="Arial" w:cs="Arial"/>
          <w:b/>
          <w:bCs/>
          <w:color w:val="008000"/>
          <w:szCs w:val="24"/>
        </w:rPr>
      </w:pPr>
    </w:p>
    <w:p w14:paraId="2412720B" w14:textId="7A520E03" w:rsidR="00811E08" w:rsidRPr="00804A2F" w:rsidRDefault="00811E08" w:rsidP="00811E08">
      <w:pPr>
        <w:adjustRightInd w:val="0"/>
        <w:spacing w:after="0" w:line="240" w:lineRule="auto"/>
        <w:ind w:left="720"/>
        <w:rPr>
          <w:rFonts w:ascii="Arial" w:eastAsia="Times New Roman" w:hAnsi="Arial" w:cs="Arial"/>
          <w:b/>
          <w:bCs/>
          <w:color w:val="008000"/>
          <w:szCs w:val="24"/>
        </w:rPr>
      </w:pPr>
      <w:r w:rsidRPr="00804A2F">
        <w:rPr>
          <w:rFonts w:ascii="Arial" w:eastAsia="Times New Roman" w:hAnsi="Arial" w:cs="Arial"/>
          <w:b/>
          <w:bCs/>
          <w:color w:val="008000"/>
          <w:szCs w:val="24"/>
        </w:rPr>
        <w:t>A1 Scope</w:t>
      </w:r>
    </w:p>
    <w:p w14:paraId="38F0713E" w14:textId="77777777" w:rsidR="00811E08" w:rsidRPr="00804A2F" w:rsidRDefault="00811E08" w:rsidP="00804A2F">
      <w:pPr>
        <w:adjustRightInd w:val="0"/>
        <w:spacing w:after="0" w:line="240" w:lineRule="auto"/>
        <w:ind w:left="720"/>
        <w:rPr>
          <w:rFonts w:ascii="Arial" w:eastAsia="Times New Roman" w:hAnsi="Arial" w:cs="Arial"/>
          <w:b/>
          <w:bCs/>
          <w:color w:val="008000"/>
          <w:szCs w:val="24"/>
        </w:rPr>
      </w:pPr>
    </w:p>
    <w:p w14:paraId="1CAD9117" w14:textId="7B351D94" w:rsidR="00811E08" w:rsidRPr="00804A2F" w:rsidRDefault="00811E08" w:rsidP="00804A2F">
      <w:pPr>
        <w:adjustRightInd w:val="0"/>
        <w:spacing w:after="0" w:line="240" w:lineRule="auto"/>
        <w:ind w:left="720"/>
        <w:rPr>
          <w:rFonts w:ascii="Arial" w:eastAsia="Times New Roman" w:hAnsi="Arial" w:cs="Arial"/>
          <w:color w:val="008000"/>
          <w:szCs w:val="24"/>
        </w:rPr>
      </w:pPr>
      <w:r w:rsidRPr="00804A2F">
        <w:rPr>
          <w:rFonts w:ascii="Arial" w:eastAsia="Times New Roman" w:hAnsi="Arial" w:cs="Arial"/>
          <w:color w:val="008000"/>
          <w:szCs w:val="24"/>
        </w:rPr>
        <w:t>A1.1 Text of scope</w:t>
      </w:r>
    </w:p>
    <w:p w14:paraId="4D9BC4DC"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6BDC1711" w14:textId="64A3E5CF" w:rsidR="00E231DD" w:rsidRPr="00635C14" w:rsidRDefault="00D017E9"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35</w:t>
      </w:r>
      <w:r w:rsidR="00E231DD" w:rsidRPr="00635C14">
        <w:rPr>
          <w:rFonts w:ascii="Arial" w:eastAsia="Times New Roman" w:hAnsi="Arial" w:cs="Arial"/>
          <w:sz w:val="24"/>
          <w:szCs w:val="24"/>
        </w:rPr>
        <w:t xml:space="preserve">.3 When there are subsections under a section, the subsections shall be numbered </w:t>
      </w:r>
      <w:proofErr w:type="spellStart"/>
      <w:r w:rsidR="00E231DD" w:rsidRPr="00635C14">
        <w:rPr>
          <w:rFonts w:ascii="Arial" w:eastAsia="Times New Roman" w:hAnsi="Arial" w:cs="Arial"/>
          <w:sz w:val="24"/>
          <w:szCs w:val="24"/>
        </w:rPr>
        <w:t>X.n</w:t>
      </w:r>
      <w:proofErr w:type="spellEnd"/>
      <w:r w:rsidR="00E231DD" w:rsidRPr="00635C14">
        <w:rPr>
          <w:rFonts w:ascii="Arial" w:eastAsia="Times New Roman" w:hAnsi="Arial" w:cs="Arial"/>
          <w:sz w:val="24"/>
          <w:szCs w:val="24"/>
        </w:rPr>
        <w:t>, where "X" is the Section number and "n" is the order of the subsection (e.g., the first three subsections in Section 3 are 3.1, 3.2, and 3.3). For</w:t>
      </w:r>
      <w:r w:rsidR="002A69AC">
        <w:rPr>
          <w:rFonts w:ascii="Arial" w:eastAsia="Times New Roman" w:hAnsi="Arial" w:cs="Arial"/>
          <w:sz w:val="24"/>
          <w:szCs w:val="24"/>
        </w:rPr>
        <w:t xml:space="preserve"> Annexes</w:t>
      </w:r>
      <w:r w:rsidR="00E231DD" w:rsidRPr="00635C14">
        <w:rPr>
          <w:rFonts w:ascii="Arial" w:eastAsia="Times New Roman" w:hAnsi="Arial" w:cs="Arial"/>
          <w:sz w:val="24"/>
          <w:szCs w:val="24"/>
        </w:rPr>
        <w:t>, the subsection number shall be preceded by the appropriate identifier</w:t>
      </w:r>
      <w:r w:rsidR="003F4B55">
        <w:rPr>
          <w:rFonts w:ascii="Arial" w:eastAsia="Times New Roman" w:hAnsi="Arial" w:cs="Arial"/>
          <w:sz w:val="24"/>
          <w:szCs w:val="24"/>
        </w:rPr>
        <w:t xml:space="preserve"> (e.g.</w:t>
      </w:r>
      <w:r w:rsidR="003004EF">
        <w:rPr>
          <w:rFonts w:ascii="Arial" w:eastAsia="Times New Roman" w:hAnsi="Arial" w:cs="Arial"/>
          <w:sz w:val="24"/>
          <w:szCs w:val="24"/>
        </w:rPr>
        <w:t>,</w:t>
      </w:r>
      <w:r w:rsidR="003F4B55">
        <w:rPr>
          <w:rFonts w:ascii="Arial" w:eastAsia="Times New Roman" w:hAnsi="Arial" w:cs="Arial"/>
          <w:sz w:val="24"/>
          <w:szCs w:val="24"/>
        </w:rPr>
        <w:t xml:space="preserve"> Section A1 for Annex A</w:t>
      </w:r>
      <w:r w:rsidR="00A24D60">
        <w:rPr>
          <w:rFonts w:ascii="Arial" w:eastAsia="Times New Roman" w:hAnsi="Arial" w:cs="Arial"/>
          <w:sz w:val="24"/>
          <w:szCs w:val="24"/>
        </w:rPr>
        <w:t>, subsection A1.1</w:t>
      </w:r>
      <w:r w:rsidR="003F4B55">
        <w:rPr>
          <w:rFonts w:ascii="Arial" w:eastAsia="Times New Roman" w:hAnsi="Arial" w:cs="Arial"/>
          <w:sz w:val="24"/>
          <w:szCs w:val="24"/>
        </w:rPr>
        <w:t>)</w:t>
      </w:r>
      <w:r w:rsidR="00E231DD" w:rsidRPr="00635C14">
        <w:rPr>
          <w:rFonts w:ascii="Arial" w:eastAsia="Times New Roman" w:hAnsi="Arial" w:cs="Arial"/>
          <w:sz w:val="24"/>
          <w:szCs w:val="24"/>
        </w:rPr>
        <w:t>.</w:t>
      </w:r>
    </w:p>
    <w:p w14:paraId="756DDDA2" w14:textId="5D48D013" w:rsidR="008451EC" w:rsidRDefault="008451EC">
      <w:pPr>
        <w:rPr>
          <w:rFonts w:ascii="Arial" w:eastAsia="Times New Roman" w:hAnsi="Arial" w:cs="Arial"/>
          <w:color w:val="000000"/>
          <w:sz w:val="24"/>
          <w:szCs w:val="24"/>
        </w:rPr>
      </w:pPr>
      <w:r>
        <w:rPr>
          <w:rFonts w:ascii="Arial" w:eastAsia="Times New Roman" w:hAnsi="Arial" w:cs="Arial"/>
          <w:color w:val="000000"/>
          <w:sz w:val="24"/>
          <w:szCs w:val="24"/>
        </w:rPr>
        <w:br w:type="page"/>
      </w:r>
    </w:p>
    <w:p w14:paraId="4D633EFF" w14:textId="77777777" w:rsidR="00E231DD" w:rsidRPr="00635C14" w:rsidRDefault="00E231DD" w:rsidP="00E231DD">
      <w:pPr>
        <w:spacing w:after="0" w:line="240" w:lineRule="auto"/>
        <w:rPr>
          <w:rFonts w:ascii="Arial" w:eastAsia="Times New Roman" w:hAnsi="Arial" w:cs="Arial"/>
          <w:color w:val="000000"/>
          <w:sz w:val="24"/>
          <w:szCs w:val="24"/>
        </w:rPr>
      </w:pPr>
    </w:p>
    <w:p w14:paraId="12DC96CD" w14:textId="73E5DE03" w:rsidR="00E231DD" w:rsidRPr="00635C14" w:rsidRDefault="00D017E9"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35</w:t>
      </w:r>
      <w:r w:rsidR="00E231DD" w:rsidRPr="00635C14">
        <w:rPr>
          <w:rFonts w:ascii="Arial" w:eastAsia="Times New Roman" w:hAnsi="Arial" w:cs="Arial"/>
          <w:sz w:val="24"/>
          <w:szCs w:val="24"/>
        </w:rPr>
        <w:t xml:space="preserve">.4 Each paragraph in a standard shall be numbered. The numbered paragraphs in a Section are numbered </w:t>
      </w:r>
      <w:proofErr w:type="spellStart"/>
      <w:r w:rsidR="00E231DD" w:rsidRPr="00635C14">
        <w:rPr>
          <w:rFonts w:ascii="Arial" w:eastAsia="Times New Roman" w:hAnsi="Arial" w:cs="Arial"/>
          <w:sz w:val="24"/>
          <w:szCs w:val="24"/>
        </w:rPr>
        <w:t>X.n</w:t>
      </w:r>
      <w:proofErr w:type="spellEnd"/>
      <w:r w:rsidR="00E231DD" w:rsidRPr="00635C14">
        <w:rPr>
          <w:rFonts w:ascii="Arial" w:eastAsia="Times New Roman" w:hAnsi="Arial" w:cs="Arial"/>
          <w:sz w:val="24"/>
          <w:szCs w:val="24"/>
        </w:rPr>
        <w:t xml:space="preserve">, where "X" is the Section number and "n" is the order of the paragraph in the Section (e.g., the first three paragraphs in Section 3 are 3.1, 3.2, and 3.3). Paragraphs under a subsection heading are numbered </w:t>
      </w:r>
      <w:proofErr w:type="spellStart"/>
      <w:r w:rsidR="00E231DD" w:rsidRPr="00635C14">
        <w:rPr>
          <w:rFonts w:ascii="Arial" w:eastAsia="Times New Roman" w:hAnsi="Arial" w:cs="Arial"/>
          <w:sz w:val="24"/>
          <w:szCs w:val="24"/>
        </w:rPr>
        <w:t>X.Y.n</w:t>
      </w:r>
      <w:proofErr w:type="spellEnd"/>
      <w:r w:rsidR="00E231DD" w:rsidRPr="00635C14">
        <w:rPr>
          <w:rFonts w:ascii="Arial" w:eastAsia="Times New Roman" w:hAnsi="Arial" w:cs="Arial"/>
          <w:sz w:val="24"/>
          <w:szCs w:val="24"/>
        </w:rPr>
        <w:t>, where "X.Y" is the subsection number and "n" is the order of the paragraph in the subsection (e.g., the first three paragraphs in subsection 3.2 are 3.2.1, 3.2.2, and 3.2.3). For</w:t>
      </w:r>
      <w:r w:rsidR="003F4B55">
        <w:rPr>
          <w:rFonts w:ascii="Arial" w:eastAsia="Times New Roman" w:hAnsi="Arial" w:cs="Arial"/>
          <w:sz w:val="24"/>
          <w:szCs w:val="24"/>
        </w:rPr>
        <w:t xml:space="preserve"> Annexes</w:t>
      </w:r>
      <w:r w:rsidR="00E231DD" w:rsidRPr="00635C14">
        <w:rPr>
          <w:rFonts w:ascii="Arial" w:eastAsia="Times New Roman" w:hAnsi="Arial" w:cs="Arial"/>
          <w:sz w:val="24"/>
          <w:szCs w:val="24"/>
        </w:rPr>
        <w:t xml:space="preserve">, the paragraph </w:t>
      </w:r>
      <w:r w:rsidR="00170C16">
        <w:rPr>
          <w:rFonts w:ascii="Arial" w:eastAsia="Times New Roman" w:hAnsi="Arial" w:cs="Arial"/>
          <w:sz w:val="24"/>
          <w:szCs w:val="24"/>
        </w:rPr>
        <w:t xml:space="preserve">and subsection </w:t>
      </w:r>
      <w:r w:rsidR="00E231DD" w:rsidRPr="00635C14">
        <w:rPr>
          <w:rFonts w:ascii="Arial" w:eastAsia="Times New Roman" w:hAnsi="Arial" w:cs="Arial"/>
          <w:sz w:val="24"/>
          <w:szCs w:val="24"/>
        </w:rPr>
        <w:t>numbers are preceded by the appropriate identifier</w:t>
      </w:r>
      <w:r w:rsidR="003004EF">
        <w:rPr>
          <w:rFonts w:ascii="Arial" w:eastAsia="Times New Roman" w:hAnsi="Arial" w:cs="Arial"/>
          <w:sz w:val="24"/>
          <w:szCs w:val="24"/>
        </w:rPr>
        <w:t xml:space="preserve"> (e.g., </w:t>
      </w:r>
      <w:r w:rsidR="00202519">
        <w:rPr>
          <w:rFonts w:ascii="Arial" w:eastAsia="Times New Roman" w:hAnsi="Arial" w:cs="Arial"/>
          <w:sz w:val="24"/>
          <w:szCs w:val="24"/>
        </w:rPr>
        <w:t xml:space="preserve">paragraphs in </w:t>
      </w:r>
      <w:r w:rsidR="00D37040">
        <w:rPr>
          <w:rFonts w:ascii="Arial" w:eastAsia="Times New Roman" w:hAnsi="Arial" w:cs="Arial"/>
          <w:sz w:val="24"/>
          <w:szCs w:val="24"/>
        </w:rPr>
        <w:t>S</w:t>
      </w:r>
      <w:r w:rsidR="00DE48D6">
        <w:rPr>
          <w:rFonts w:ascii="Arial" w:eastAsia="Times New Roman" w:hAnsi="Arial" w:cs="Arial"/>
          <w:sz w:val="24"/>
          <w:szCs w:val="24"/>
        </w:rPr>
        <w:t>ection</w:t>
      </w:r>
      <w:r w:rsidR="00202519">
        <w:rPr>
          <w:rFonts w:ascii="Arial" w:eastAsia="Times New Roman" w:hAnsi="Arial" w:cs="Arial"/>
          <w:sz w:val="24"/>
          <w:szCs w:val="24"/>
        </w:rPr>
        <w:t xml:space="preserve"> A1 would be A1.1, A1.2, A1.3)</w:t>
      </w:r>
      <w:r w:rsidR="00E231DD" w:rsidRPr="00635C14">
        <w:rPr>
          <w:rFonts w:ascii="Arial" w:eastAsia="Times New Roman" w:hAnsi="Arial" w:cs="Arial"/>
          <w:sz w:val="24"/>
          <w:szCs w:val="24"/>
        </w:rPr>
        <w:t>.</w:t>
      </w:r>
    </w:p>
    <w:p w14:paraId="3391EF32" w14:textId="77777777" w:rsidR="00E231DD" w:rsidRPr="00635C14" w:rsidRDefault="00E231DD" w:rsidP="00E231DD">
      <w:pPr>
        <w:adjustRightInd w:val="0"/>
        <w:spacing w:after="0" w:line="240" w:lineRule="auto"/>
        <w:rPr>
          <w:rFonts w:ascii="Arial" w:eastAsia="Times New Roman" w:hAnsi="Arial" w:cs="Arial"/>
          <w:sz w:val="24"/>
          <w:szCs w:val="24"/>
        </w:rPr>
      </w:pPr>
    </w:p>
    <w:p w14:paraId="009217E7" w14:textId="110F732E" w:rsidR="00E231DD" w:rsidRPr="00635C14" w:rsidRDefault="00516BEA"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35</w:t>
      </w:r>
      <w:r w:rsidR="00E231DD" w:rsidRPr="00635C14">
        <w:rPr>
          <w:rFonts w:ascii="Arial" w:eastAsia="Times New Roman" w:hAnsi="Arial" w:cs="Arial"/>
          <w:sz w:val="24"/>
          <w:szCs w:val="24"/>
        </w:rPr>
        <w:t>.5 The following example illustrates the numbering of paragraphs when both a subsection heading is employed and when such a heading is not employed:</w:t>
      </w:r>
    </w:p>
    <w:p w14:paraId="7FAB9802" w14:textId="77777777" w:rsidR="00E231DD" w:rsidRPr="00635C14" w:rsidRDefault="00E231DD" w:rsidP="00E231DD">
      <w:pPr>
        <w:spacing w:after="0" w:line="240" w:lineRule="auto"/>
        <w:rPr>
          <w:rFonts w:ascii="Arial" w:eastAsia="Times New Roman" w:hAnsi="Arial" w:cs="Arial"/>
          <w:sz w:val="24"/>
          <w:szCs w:val="24"/>
        </w:rPr>
      </w:pPr>
    </w:p>
    <w:p w14:paraId="74F3938A" w14:textId="77777777" w:rsidR="00E231DD" w:rsidRPr="00355EF6" w:rsidRDefault="00E231DD" w:rsidP="00E231DD">
      <w:pPr>
        <w:adjustRightInd w:val="0"/>
        <w:spacing w:after="0" w:line="240" w:lineRule="auto"/>
        <w:ind w:left="720"/>
        <w:rPr>
          <w:rFonts w:ascii="Arial" w:eastAsia="Times New Roman" w:hAnsi="Arial" w:cs="Arial"/>
          <w:b/>
          <w:bCs/>
          <w:color w:val="008A2E"/>
          <w:sz w:val="20"/>
          <w:szCs w:val="20"/>
        </w:rPr>
      </w:pPr>
      <w:r w:rsidRPr="00355EF6">
        <w:rPr>
          <w:rFonts w:ascii="Arial" w:eastAsia="Times New Roman" w:hAnsi="Arial" w:cs="Arial"/>
          <w:b/>
          <w:bCs/>
          <w:color w:val="008A2E"/>
          <w:sz w:val="20"/>
          <w:szCs w:val="20"/>
        </w:rPr>
        <w:t>4 Title of Section (Using Subsection Headings)</w:t>
      </w:r>
    </w:p>
    <w:p w14:paraId="3F700274" w14:textId="77777777" w:rsidR="00E231DD" w:rsidRPr="00355EF6" w:rsidRDefault="00E231DD" w:rsidP="00E231DD">
      <w:pPr>
        <w:adjustRightInd w:val="0"/>
        <w:spacing w:after="0" w:line="240" w:lineRule="auto"/>
        <w:ind w:left="720"/>
        <w:rPr>
          <w:rFonts w:ascii="Arial" w:eastAsia="Times New Roman" w:hAnsi="Arial" w:cs="Arial"/>
          <w:b/>
          <w:bCs/>
          <w:color w:val="008A2E"/>
          <w:sz w:val="20"/>
          <w:szCs w:val="20"/>
        </w:rPr>
      </w:pPr>
    </w:p>
    <w:p w14:paraId="471AF694" w14:textId="77777777" w:rsidR="00E231DD" w:rsidRPr="00355EF6" w:rsidRDefault="00E231DD" w:rsidP="00E231DD">
      <w:pPr>
        <w:adjustRightInd w:val="0"/>
        <w:spacing w:after="0" w:line="240" w:lineRule="auto"/>
        <w:ind w:left="720"/>
        <w:rPr>
          <w:rFonts w:ascii="Arial" w:eastAsia="Times New Roman" w:hAnsi="Arial" w:cs="Arial"/>
          <w:b/>
          <w:bCs/>
          <w:color w:val="008A2E"/>
          <w:sz w:val="20"/>
          <w:szCs w:val="20"/>
        </w:rPr>
      </w:pPr>
      <w:r w:rsidRPr="00355EF6">
        <w:rPr>
          <w:rFonts w:ascii="Arial" w:eastAsia="Times New Roman" w:hAnsi="Arial" w:cs="Arial"/>
          <w:b/>
          <w:bCs/>
          <w:color w:val="008A2E"/>
          <w:sz w:val="20"/>
          <w:szCs w:val="20"/>
        </w:rPr>
        <w:t>4.1 Title of first heading</w:t>
      </w:r>
    </w:p>
    <w:p w14:paraId="70726ED1"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p>
    <w:p w14:paraId="71124D12"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r w:rsidRPr="00355EF6">
        <w:rPr>
          <w:rFonts w:ascii="Arial" w:eastAsia="Times New Roman" w:hAnsi="Arial" w:cs="Arial"/>
          <w:color w:val="008A2E"/>
          <w:sz w:val="20"/>
          <w:szCs w:val="20"/>
        </w:rPr>
        <w:t>4.1.1 Text of paragraph...</w:t>
      </w:r>
    </w:p>
    <w:p w14:paraId="6623A333"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p>
    <w:p w14:paraId="0038B884"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r w:rsidRPr="00355EF6">
        <w:rPr>
          <w:rFonts w:ascii="Arial" w:eastAsia="Times New Roman" w:hAnsi="Arial" w:cs="Arial"/>
          <w:color w:val="008A2E"/>
          <w:sz w:val="20"/>
          <w:szCs w:val="20"/>
        </w:rPr>
        <w:t>4.1.2 Text of paragraph...</w:t>
      </w:r>
    </w:p>
    <w:p w14:paraId="1B0B6364" w14:textId="77777777" w:rsidR="00E231DD" w:rsidRPr="00635C14" w:rsidRDefault="00E231DD" w:rsidP="00E231DD">
      <w:pPr>
        <w:adjustRightInd w:val="0"/>
        <w:spacing w:after="0" w:line="240" w:lineRule="auto"/>
        <w:ind w:left="720"/>
        <w:rPr>
          <w:rFonts w:ascii="Arial" w:eastAsia="Times New Roman" w:hAnsi="Arial" w:cs="Arial"/>
          <w:b/>
          <w:bCs/>
          <w:color w:val="009A33"/>
          <w:sz w:val="20"/>
          <w:szCs w:val="20"/>
        </w:rPr>
      </w:pPr>
    </w:p>
    <w:p w14:paraId="1EF0B917" w14:textId="77777777" w:rsidR="00E231DD" w:rsidRPr="00355EF6" w:rsidRDefault="00E231DD" w:rsidP="00E231DD">
      <w:pPr>
        <w:adjustRightInd w:val="0"/>
        <w:spacing w:after="0" w:line="240" w:lineRule="auto"/>
        <w:ind w:left="720"/>
        <w:rPr>
          <w:rFonts w:ascii="Arial" w:eastAsia="Times New Roman" w:hAnsi="Arial" w:cs="Arial"/>
          <w:b/>
          <w:bCs/>
          <w:color w:val="008A2E"/>
          <w:sz w:val="20"/>
          <w:szCs w:val="20"/>
        </w:rPr>
      </w:pPr>
      <w:r w:rsidRPr="00635C14">
        <w:rPr>
          <w:rFonts w:ascii="Arial" w:eastAsia="Times New Roman" w:hAnsi="Arial" w:cs="Arial"/>
          <w:b/>
          <w:bCs/>
          <w:color w:val="009A33"/>
          <w:sz w:val="20"/>
          <w:szCs w:val="20"/>
        </w:rPr>
        <w:t>4</w:t>
      </w:r>
      <w:r w:rsidRPr="00355EF6">
        <w:rPr>
          <w:rFonts w:ascii="Arial" w:eastAsia="Times New Roman" w:hAnsi="Arial" w:cs="Arial"/>
          <w:b/>
          <w:bCs/>
          <w:color w:val="008A2E"/>
          <w:sz w:val="20"/>
          <w:szCs w:val="20"/>
        </w:rPr>
        <w:t>.2 Title of second heading</w:t>
      </w:r>
    </w:p>
    <w:p w14:paraId="13F96D57"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p>
    <w:p w14:paraId="62E46F1B"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r w:rsidRPr="00355EF6">
        <w:rPr>
          <w:rFonts w:ascii="Arial" w:eastAsia="Times New Roman" w:hAnsi="Arial" w:cs="Arial"/>
          <w:color w:val="008A2E"/>
          <w:sz w:val="20"/>
          <w:szCs w:val="20"/>
        </w:rPr>
        <w:t>4.2.1 Text of paragraph...</w:t>
      </w:r>
    </w:p>
    <w:p w14:paraId="70874A1A"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p>
    <w:p w14:paraId="1132CBD9"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r w:rsidRPr="00355EF6">
        <w:rPr>
          <w:rFonts w:ascii="Arial" w:eastAsia="Times New Roman" w:hAnsi="Arial" w:cs="Arial"/>
          <w:color w:val="008A2E"/>
          <w:sz w:val="20"/>
          <w:szCs w:val="20"/>
        </w:rPr>
        <w:t>4.2.2 Text of paragraph...</w:t>
      </w:r>
    </w:p>
    <w:p w14:paraId="64C2F5CF"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p>
    <w:p w14:paraId="265CE5F6"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r w:rsidRPr="00355EF6">
        <w:rPr>
          <w:rFonts w:ascii="Arial" w:eastAsia="Times New Roman" w:hAnsi="Arial" w:cs="Arial"/>
          <w:color w:val="008A2E"/>
          <w:sz w:val="20"/>
          <w:szCs w:val="20"/>
        </w:rPr>
        <w:t>4.2.3 Text of paragraph...</w:t>
      </w:r>
    </w:p>
    <w:p w14:paraId="54EEC716" w14:textId="77777777" w:rsidR="00E231DD" w:rsidRPr="00355EF6" w:rsidRDefault="00E231DD" w:rsidP="00E231DD">
      <w:pPr>
        <w:adjustRightInd w:val="0"/>
        <w:spacing w:after="0" w:line="240" w:lineRule="auto"/>
        <w:ind w:left="720"/>
        <w:rPr>
          <w:rFonts w:ascii="Arial" w:eastAsia="Times New Roman" w:hAnsi="Arial" w:cs="Arial"/>
          <w:b/>
          <w:bCs/>
          <w:color w:val="008A2E"/>
          <w:sz w:val="20"/>
          <w:szCs w:val="20"/>
        </w:rPr>
      </w:pPr>
    </w:p>
    <w:p w14:paraId="67588416" w14:textId="77777777" w:rsidR="00E231DD" w:rsidRPr="00355EF6" w:rsidRDefault="00E231DD" w:rsidP="00E231DD">
      <w:pPr>
        <w:adjustRightInd w:val="0"/>
        <w:spacing w:after="0" w:line="240" w:lineRule="auto"/>
        <w:ind w:left="720"/>
        <w:rPr>
          <w:rFonts w:ascii="Arial" w:eastAsia="Times New Roman" w:hAnsi="Arial" w:cs="Arial"/>
          <w:b/>
          <w:bCs/>
          <w:color w:val="008A2E"/>
          <w:sz w:val="20"/>
          <w:szCs w:val="20"/>
        </w:rPr>
      </w:pPr>
      <w:r w:rsidRPr="00355EF6">
        <w:rPr>
          <w:rFonts w:ascii="Arial" w:eastAsia="Times New Roman" w:hAnsi="Arial" w:cs="Arial"/>
          <w:b/>
          <w:bCs/>
          <w:color w:val="008A2E"/>
          <w:sz w:val="20"/>
          <w:szCs w:val="20"/>
        </w:rPr>
        <w:t>5 Title of Section (Not Using Subsection Headings)</w:t>
      </w:r>
    </w:p>
    <w:p w14:paraId="49D02BD0"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p>
    <w:p w14:paraId="522DB303"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r w:rsidRPr="00355EF6">
        <w:rPr>
          <w:rFonts w:ascii="Arial" w:eastAsia="Times New Roman" w:hAnsi="Arial" w:cs="Arial"/>
          <w:color w:val="008A2E"/>
          <w:sz w:val="20"/>
          <w:szCs w:val="20"/>
        </w:rPr>
        <w:t>5.1 Text of paragraph...</w:t>
      </w:r>
    </w:p>
    <w:p w14:paraId="3E395BDF"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p>
    <w:p w14:paraId="3986556D"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r w:rsidRPr="00355EF6">
        <w:rPr>
          <w:rFonts w:ascii="Arial" w:eastAsia="Times New Roman" w:hAnsi="Arial" w:cs="Arial"/>
          <w:color w:val="008A2E"/>
          <w:sz w:val="20"/>
          <w:szCs w:val="20"/>
        </w:rPr>
        <w:t>5.2 Text of paragraph...</w:t>
      </w:r>
    </w:p>
    <w:p w14:paraId="71880126"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p>
    <w:p w14:paraId="09A104BF"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r w:rsidRPr="00355EF6">
        <w:rPr>
          <w:rFonts w:ascii="Arial" w:eastAsia="Times New Roman" w:hAnsi="Arial" w:cs="Arial"/>
          <w:color w:val="008A2E"/>
          <w:sz w:val="20"/>
          <w:szCs w:val="20"/>
        </w:rPr>
        <w:t>5.3 Text of paragraph...</w:t>
      </w:r>
    </w:p>
    <w:p w14:paraId="013FC345" w14:textId="77777777" w:rsidR="00E231DD" w:rsidRPr="00355EF6" w:rsidRDefault="00E231DD" w:rsidP="00E231DD">
      <w:pPr>
        <w:adjustRightInd w:val="0"/>
        <w:spacing w:after="0" w:line="240" w:lineRule="auto"/>
        <w:rPr>
          <w:rFonts w:ascii="Arial" w:eastAsia="Times New Roman" w:hAnsi="Arial" w:cs="Arial"/>
          <w:b/>
          <w:bCs/>
          <w:color w:val="008A2E"/>
          <w:sz w:val="20"/>
          <w:szCs w:val="20"/>
        </w:rPr>
      </w:pPr>
    </w:p>
    <w:p w14:paraId="0632E42B" w14:textId="77777777" w:rsidR="00E231DD" w:rsidRPr="00355EF6" w:rsidRDefault="00E231DD" w:rsidP="00E231DD">
      <w:pPr>
        <w:adjustRightInd w:val="0"/>
        <w:spacing w:after="0" w:line="240" w:lineRule="auto"/>
        <w:ind w:left="720"/>
        <w:rPr>
          <w:rFonts w:ascii="Arial" w:eastAsia="Times New Roman" w:hAnsi="Arial" w:cs="Arial"/>
          <w:b/>
          <w:bCs/>
          <w:color w:val="008A2E"/>
          <w:sz w:val="20"/>
          <w:szCs w:val="20"/>
        </w:rPr>
      </w:pPr>
      <w:r w:rsidRPr="00355EF6">
        <w:rPr>
          <w:rFonts w:ascii="Arial" w:eastAsia="Times New Roman" w:hAnsi="Arial" w:cs="Arial"/>
          <w:b/>
          <w:bCs/>
          <w:color w:val="008A2E"/>
          <w:sz w:val="20"/>
          <w:szCs w:val="20"/>
        </w:rPr>
        <w:t>6 Title of Section (Using Two Levels of Subsection Headings)</w:t>
      </w:r>
    </w:p>
    <w:p w14:paraId="6967FEA4" w14:textId="77777777" w:rsidR="00E231DD" w:rsidRPr="00355EF6" w:rsidRDefault="00E231DD" w:rsidP="00E231DD">
      <w:pPr>
        <w:adjustRightInd w:val="0"/>
        <w:spacing w:after="0" w:line="240" w:lineRule="auto"/>
        <w:ind w:left="720"/>
        <w:rPr>
          <w:rFonts w:ascii="Arial" w:eastAsia="Times New Roman" w:hAnsi="Arial" w:cs="Arial"/>
          <w:b/>
          <w:bCs/>
          <w:color w:val="008A2E"/>
          <w:sz w:val="20"/>
          <w:szCs w:val="20"/>
        </w:rPr>
      </w:pPr>
    </w:p>
    <w:p w14:paraId="55A0C7AE" w14:textId="77777777" w:rsidR="00E231DD" w:rsidRPr="00355EF6" w:rsidRDefault="00E231DD" w:rsidP="00E231DD">
      <w:pPr>
        <w:adjustRightInd w:val="0"/>
        <w:spacing w:after="0" w:line="240" w:lineRule="auto"/>
        <w:ind w:left="720"/>
        <w:rPr>
          <w:rFonts w:ascii="Arial" w:eastAsia="Times New Roman" w:hAnsi="Arial" w:cs="Arial"/>
          <w:b/>
          <w:bCs/>
          <w:color w:val="008A2E"/>
          <w:sz w:val="20"/>
          <w:szCs w:val="20"/>
        </w:rPr>
      </w:pPr>
      <w:r w:rsidRPr="00355EF6">
        <w:rPr>
          <w:rFonts w:ascii="Arial" w:eastAsia="Times New Roman" w:hAnsi="Arial" w:cs="Arial"/>
          <w:b/>
          <w:bCs/>
          <w:color w:val="008A2E"/>
          <w:sz w:val="20"/>
          <w:szCs w:val="20"/>
        </w:rPr>
        <w:t>6.1 Title of first heading</w:t>
      </w:r>
    </w:p>
    <w:p w14:paraId="14194098"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p>
    <w:p w14:paraId="27CFCDA7" w14:textId="77777777" w:rsidR="00E231DD" w:rsidRPr="00355EF6" w:rsidRDefault="00E231DD" w:rsidP="00E231DD">
      <w:pPr>
        <w:adjustRightInd w:val="0"/>
        <w:spacing w:after="0" w:line="240" w:lineRule="auto"/>
        <w:ind w:left="720"/>
        <w:rPr>
          <w:rFonts w:ascii="Arial" w:eastAsia="Times New Roman" w:hAnsi="Arial" w:cs="Arial"/>
          <w:b/>
          <w:bCs/>
          <w:color w:val="008A2E"/>
          <w:sz w:val="20"/>
          <w:szCs w:val="20"/>
        </w:rPr>
      </w:pPr>
      <w:r w:rsidRPr="00355EF6">
        <w:rPr>
          <w:rFonts w:ascii="Arial" w:eastAsia="Times New Roman" w:hAnsi="Arial" w:cs="Arial"/>
          <w:b/>
          <w:bCs/>
          <w:color w:val="008A2E"/>
          <w:sz w:val="20"/>
          <w:szCs w:val="20"/>
        </w:rPr>
        <w:t>6.1.1 Title of first sub-heading</w:t>
      </w:r>
    </w:p>
    <w:p w14:paraId="6A114F9D"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p>
    <w:p w14:paraId="352832F8"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r w:rsidRPr="00355EF6">
        <w:rPr>
          <w:rFonts w:ascii="Arial" w:eastAsia="Times New Roman" w:hAnsi="Arial" w:cs="Arial"/>
          <w:color w:val="008A2E"/>
          <w:sz w:val="20"/>
          <w:szCs w:val="20"/>
        </w:rPr>
        <w:t>6.1.1.1 Text of paragraph...</w:t>
      </w:r>
    </w:p>
    <w:p w14:paraId="62383460" w14:textId="77777777" w:rsidR="00E231DD" w:rsidRPr="00355EF6" w:rsidRDefault="00E231DD" w:rsidP="00E231DD">
      <w:pPr>
        <w:spacing w:after="0" w:line="240" w:lineRule="auto"/>
        <w:ind w:left="720"/>
        <w:rPr>
          <w:rFonts w:ascii="Arial" w:eastAsia="Times New Roman" w:hAnsi="Arial" w:cs="Arial"/>
          <w:color w:val="008A2E"/>
          <w:sz w:val="20"/>
          <w:szCs w:val="20"/>
        </w:rPr>
      </w:pPr>
    </w:p>
    <w:p w14:paraId="213E3060" w14:textId="77777777" w:rsidR="00E231DD" w:rsidRPr="00355EF6" w:rsidRDefault="00E231DD" w:rsidP="00E231DD">
      <w:pPr>
        <w:spacing w:after="0" w:line="240" w:lineRule="auto"/>
        <w:ind w:left="720"/>
        <w:rPr>
          <w:rFonts w:ascii="Arial" w:eastAsia="Times New Roman" w:hAnsi="Arial" w:cs="Arial"/>
          <w:color w:val="008A2E"/>
          <w:sz w:val="24"/>
          <w:szCs w:val="24"/>
        </w:rPr>
      </w:pPr>
      <w:r w:rsidRPr="00355EF6">
        <w:rPr>
          <w:rFonts w:ascii="Arial" w:eastAsia="Times New Roman" w:hAnsi="Arial" w:cs="Arial"/>
          <w:color w:val="008A2E"/>
          <w:sz w:val="20"/>
          <w:szCs w:val="20"/>
        </w:rPr>
        <w:t>6.1.1.2 Text of paragraph...</w:t>
      </w:r>
    </w:p>
    <w:p w14:paraId="69D2A31F"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p>
    <w:p w14:paraId="50C8CAB5" w14:textId="77777777" w:rsidR="00E231DD" w:rsidRPr="00355EF6" w:rsidRDefault="00E231DD" w:rsidP="00E231DD">
      <w:pPr>
        <w:adjustRightInd w:val="0"/>
        <w:spacing w:after="0" w:line="240" w:lineRule="auto"/>
        <w:ind w:left="720"/>
        <w:rPr>
          <w:rFonts w:ascii="Arial" w:eastAsia="Times New Roman" w:hAnsi="Arial" w:cs="Arial"/>
          <w:b/>
          <w:bCs/>
          <w:color w:val="008A2E"/>
          <w:sz w:val="20"/>
          <w:szCs w:val="20"/>
        </w:rPr>
      </w:pPr>
      <w:r w:rsidRPr="00355EF6">
        <w:rPr>
          <w:rFonts w:ascii="Arial" w:eastAsia="Times New Roman" w:hAnsi="Arial" w:cs="Arial"/>
          <w:b/>
          <w:bCs/>
          <w:color w:val="008A2E"/>
          <w:sz w:val="20"/>
          <w:szCs w:val="20"/>
        </w:rPr>
        <w:t>6.1.2 Title of second sub-heading</w:t>
      </w:r>
    </w:p>
    <w:p w14:paraId="4215518E"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p>
    <w:p w14:paraId="46E67938"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r w:rsidRPr="00355EF6">
        <w:rPr>
          <w:rFonts w:ascii="Arial" w:eastAsia="Times New Roman" w:hAnsi="Arial" w:cs="Arial"/>
          <w:color w:val="008A2E"/>
          <w:sz w:val="20"/>
          <w:szCs w:val="20"/>
        </w:rPr>
        <w:t>6.1.2.1 Text of paragraph...</w:t>
      </w:r>
    </w:p>
    <w:p w14:paraId="12C541DF"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p>
    <w:p w14:paraId="347CCA66"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r w:rsidRPr="00355EF6">
        <w:rPr>
          <w:rFonts w:ascii="Arial" w:eastAsia="Times New Roman" w:hAnsi="Arial" w:cs="Arial"/>
          <w:color w:val="008A2E"/>
          <w:sz w:val="20"/>
          <w:szCs w:val="20"/>
        </w:rPr>
        <w:t>6.1.2.2 Text of paragraph...</w:t>
      </w:r>
    </w:p>
    <w:p w14:paraId="326D8259" w14:textId="0B3F7E93" w:rsidR="00E231DD" w:rsidRDefault="00E231DD" w:rsidP="00E231DD">
      <w:pPr>
        <w:adjustRightInd w:val="0"/>
        <w:spacing w:after="0" w:line="240" w:lineRule="auto"/>
        <w:rPr>
          <w:rFonts w:ascii="Arial" w:eastAsia="Times New Roman" w:hAnsi="Arial" w:cs="Arial"/>
          <w:b/>
          <w:bCs/>
          <w:color w:val="000000"/>
          <w:sz w:val="24"/>
          <w:szCs w:val="24"/>
        </w:rPr>
      </w:pPr>
    </w:p>
    <w:p w14:paraId="69B94E6D" w14:textId="4586E9CF" w:rsidR="00F674B4" w:rsidRPr="00635C14" w:rsidRDefault="00FA1BEE" w:rsidP="00F674B4">
      <w:pPr>
        <w:adjustRightInd w:val="0"/>
        <w:spacing w:after="0" w:line="240" w:lineRule="auto"/>
        <w:rPr>
          <w:rFonts w:ascii="Arial" w:eastAsia="Times New Roman" w:hAnsi="Arial" w:cs="Arial"/>
          <w:sz w:val="24"/>
          <w:szCs w:val="24"/>
        </w:rPr>
      </w:pPr>
      <w:r>
        <w:rPr>
          <w:rFonts w:ascii="Arial" w:eastAsia="Times New Roman" w:hAnsi="Arial" w:cs="Arial"/>
          <w:sz w:val="24"/>
          <w:szCs w:val="24"/>
        </w:rPr>
        <w:t>35.6</w:t>
      </w:r>
      <w:r w:rsidR="00F674B4" w:rsidRPr="00635C14">
        <w:rPr>
          <w:rFonts w:ascii="Arial" w:eastAsia="Times New Roman" w:hAnsi="Arial" w:cs="Arial"/>
          <w:sz w:val="24"/>
          <w:szCs w:val="24"/>
        </w:rPr>
        <w:t xml:space="preserve"> Numbers shall not exceed 6 places (five periods). When a situation arises where the numbering system does not work, the </w:t>
      </w:r>
      <w:r w:rsidR="00F710FC">
        <w:rPr>
          <w:rFonts w:ascii="Arial" w:eastAsia="Times New Roman" w:hAnsi="Arial" w:cs="Arial"/>
          <w:sz w:val="24"/>
          <w:szCs w:val="24"/>
        </w:rPr>
        <w:t>S</w:t>
      </w:r>
      <w:r w:rsidR="00F674B4" w:rsidRPr="00635C14">
        <w:rPr>
          <w:rFonts w:ascii="Arial" w:eastAsia="Times New Roman" w:hAnsi="Arial" w:cs="Arial"/>
          <w:sz w:val="24"/>
          <w:szCs w:val="24"/>
        </w:rPr>
        <w:t>ection shall be reorganized</w:t>
      </w:r>
      <w:r w:rsidR="004703A4">
        <w:rPr>
          <w:rFonts w:ascii="Arial" w:eastAsia="Times New Roman" w:hAnsi="Arial" w:cs="Arial"/>
          <w:sz w:val="24"/>
          <w:szCs w:val="24"/>
        </w:rPr>
        <w:t xml:space="preserve"> and renumbered</w:t>
      </w:r>
      <w:r w:rsidR="00F674B4" w:rsidRPr="00635C14">
        <w:rPr>
          <w:rFonts w:ascii="Arial" w:eastAsia="Times New Roman" w:hAnsi="Arial" w:cs="Arial"/>
          <w:sz w:val="24"/>
          <w:szCs w:val="24"/>
        </w:rPr>
        <w:t>.</w:t>
      </w:r>
      <w:r w:rsidR="00F710FC">
        <w:rPr>
          <w:rFonts w:ascii="Arial" w:eastAsia="Times New Roman" w:hAnsi="Arial" w:cs="Arial"/>
          <w:sz w:val="24"/>
          <w:szCs w:val="24"/>
        </w:rPr>
        <w:t xml:space="preserve"> </w:t>
      </w:r>
    </w:p>
    <w:p w14:paraId="1DE77185" w14:textId="73748B29" w:rsidR="008451EC" w:rsidRDefault="008451EC">
      <w:pPr>
        <w:rPr>
          <w:rFonts w:ascii="Arial" w:eastAsia="Times New Roman" w:hAnsi="Arial" w:cs="Arial"/>
          <w:b/>
          <w:bCs/>
          <w:color w:val="000000"/>
          <w:sz w:val="24"/>
          <w:szCs w:val="24"/>
        </w:rPr>
      </w:pPr>
      <w:r>
        <w:rPr>
          <w:rFonts w:ascii="Arial" w:eastAsia="Times New Roman" w:hAnsi="Arial" w:cs="Arial"/>
          <w:b/>
          <w:bCs/>
          <w:color w:val="000000"/>
          <w:sz w:val="24"/>
          <w:szCs w:val="24"/>
        </w:rPr>
        <w:br w:type="page"/>
      </w:r>
    </w:p>
    <w:p w14:paraId="590B8B85" w14:textId="77777777" w:rsidR="00F674B4" w:rsidRDefault="00F674B4" w:rsidP="00E231DD">
      <w:pPr>
        <w:adjustRightInd w:val="0"/>
        <w:spacing w:after="0" w:line="240" w:lineRule="auto"/>
        <w:rPr>
          <w:rFonts w:ascii="Arial" w:eastAsia="Times New Roman" w:hAnsi="Arial" w:cs="Arial"/>
          <w:b/>
          <w:bCs/>
          <w:color w:val="000000"/>
          <w:sz w:val="24"/>
          <w:szCs w:val="24"/>
        </w:rPr>
      </w:pPr>
    </w:p>
    <w:p w14:paraId="2E2E5B43" w14:textId="78D09A35" w:rsidR="00E231DD" w:rsidRPr="00635C14" w:rsidRDefault="00FA1BEE" w:rsidP="00E231DD">
      <w:pPr>
        <w:spacing w:after="0" w:line="240" w:lineRule="auto"/>
        <w:rPr>
          <w:rFonts w:ascii="Arial" w:eastAsia="Times New Roman" w:hAnsi="Arial" w:cs="Arial"/>
          <w:color w:val="000000"/>
          <w:sz w:val="24"/>
          <w:szCs w:val="24"/>
        </w:rPr>
      </w:pPr>
      <w:r>
        <w:rPr>
          <w:rFonts w:ascii="Arial" w:eastAsia="Times New Roman" w:hAnsi="Arial" w:cs="Arial"/>
          <w:sz w:val="24"/>
          <w:szCs w:val="24"/>
        </w:rPr>
        <w:t>35.7</w:t>
      </w:r>
      <w:r w:rsidR="00E231DD" w:rsidRPr="00635C14">
        <w:rPr>
          <w:rFonts w:ascii="Arial" w:eastAsia="Times New Roman" w:hAnsi="Arial" w:cs="Arial"/>
          <w:sz w:val="24"/>
          <w:szCs w:val="24"/>
        </w:rPr>
        <w:t xml:space="preserve"> The format of headings for a standard are shown </w:t>
      </w:r>
      <w:r w:rsidR="005906B4">
        <w:rPr>
          <w:rFonts w:ascii="Arial" w:eastAsia="Times New Roman" w:hAnsi="Arial" w:cs="Arial"/>
          <w:color w:val="000000"/>
          <w:sz w:val="24"/>
          <w:szCs w:val="24"/>
        </w:rPr>
        <w:t xml:space="preserve">in Table </w:t>
      </w:r>
      <w:r w:rsidR="00566477">
        <w:rPr>
          <w:rFonts w:ascii="Arial" w:eastAsia="Times New Roman" w:hAnsi="Arial" w:cs="Arial"/>
          <w:color w:val="000000"/>
          <w:sz w:val="24"/>
          <w:szCs w:val="24"/>
        </w:rPr>
        <w:t>35</w:t>
      </w:r>
      <w:r w:rsidR="00E231DD" w:rsidRPr="00635C14">
        <w:rPr>
          <w:rFonts w:ascii="Arial" w:eastAsia="Times New Roman" w:hAnsi="Arial" w:cs="Arial"/>
          <w:color w:val="000000"/>
          <w:sz w:val="24"/>
          <w:szCs w:val="24"/>
        </w:rPr>
        <w:t>.1.</w:t>
      </w:r>
    </w:p>
    <w:p w14:paraId="436FE564" w14:textId="77777777" w:rsidR="00E231DD" w:rsidRPr="00635C14" w:rsidRDefault="00E231DD" w:rsidP="00E231DD">
      <w:pPr>
        <w:spacing w:after="0" w:line="240" w:lineRule="auto"/>
        <w:rPr>
          <w:rFonts w:ascii="Arial" w:eastAsia="Times New Roman" w:hAnsi="Arial" w:cs="Arial"/>
          <w:sz w:val="24"/>
          <w:szCs w:val="24"/>
        </w:rPr>
      </w:pPr>
    </w:p>
    <w:p w14:paraId="36C0152E" w14:textId="68DB9038" w:rsidR="00E231DD" w:rsidRPr="00635C14" w:rsidRDefault="005906B4" w:rsidP="00E231DD">
      <w:pPr>
        <w:spacing w:after="0" w:line="240" w:lineRule="auto"/>
        <w:jc w:val="center"/>
        <w:rPr>
          <w:rFonts w:ascii="Arial" w:eastAsia="Times New Roman" w:hAnsi="Arial" w:cs="Arial"/>
          <w:b/>
          <w:bCs/>
          <w:szCs w:val="24"/>
        </w:rPr>
      </w:pPr>
      <w:r>
        <w:rPr>
          <w:rFonts w:ascii="Arial" w:eastAsia="Times New Roman" w:hAnsi="Arial" w:cs="Arial"/>
          <w:b/>
          <w:bCs/>
          <w:szCs w:val="24"/>
        </w:rPr>
        <w:t xml:space="preserve">Table </w:t>
      </w:r>
      <w:r w:rsidR="00566477">
        <w:rPr>
          <w:rFonts w:ascii="Arial" w:eastAsia="Times New Roman" w:hAnsi="Arial" w:cs="Arial"/>
          <w:b/>
          <w:bCs/>
          <w:szCs w:val="24"/>
        </w:rPr>
        <w:t>35</w:t>
      </w:r>
      <w:r w:rsidR="00E231DD" w:rsidRPr="00635C14">
        <w:rPr>
          <w:rFonts w:ascii="Arial" w:eastAsia="Times New Roman" w:hAnsi="Arial" w:cs="Arial"/>
          <w:b/>
          <w:bCs/>
          <w:szCs w:val="24"/>
        </w:rPr>
        <w:t>.1</w:t>
      </w:r>
    </w:p>
    <w:p w14:paraId="01F9561D" w14:textId="3C7F47F4" w:rsidR="00E231DD" w:rsidRPr="00635C14" w:rsidRDefault="00E231DD" w:rsidP="00E231DD">
      <w:pPr>
        <w:spacing w:after="0" w:line="240" w:lineRule="auto"/>
        <w:jc w:val="center"/>
        <w:rPr>
          <w:rFonts w:ascii="Arial" w:eastAsia="Times New Roman" w:hAnsi="Arial" w:cs="Arial"/>
          <w:szCs w:val="24"/>
        </w:rPr>
      </w:pPr>
      <w:r w:rsidRPr="00635C14">
        <w:rPr>
          <w:rFonts w:ascii="Arial" w:eastAsia="Times New Roman" w:hAnsi="Arial" w:cs="Arial"/>
          <w:b/>
          <w:bCs/>
          <w:szCs w:val="24"/>
        </w:rPr>
        <w:t xml:space="preserve">Format for </w:t>
      </w:r>
      <w:r w:rsidR="00861553">
        <w:rPr>
          <w:rFonts w:ascii="Arial" w:eastAsia="Times New Roman" w:hAnsi="Arial" w:cs="Arial"/>
          <w:b/>
          <w:bCs/>
          <w:szCs w:val="24"/>
        </w:rPr>
        <w:t>H</w:t>
      </w:r>
      <w:r w:rsidR="00861553" w:rsidRPr="00635C14">
        <w:rPr>
          <w:rFonts w:ascii="Arial" w:eastAsia="Times New Roman" w:hAnsi="Arial" w:cs="Arial"/>
          <w:b/>
          <w:bCs/>
          <w:szCs w:val="24"/>
        </w:rPr>
        <w:t>eadings</w:t>
      </w:r>
    </w:p>
    <w:p w14:paraId="55694630" w14:textId="77777777" w:rsidR="00E231DD" w:rsidRPr="00635C14" w:rsidRDefault="00E231DD" w:rsidP="00E231DD">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4050"/>
        <w:gridCol w:w="2921"/>
      </w:tblGrid>
      <w:tr w:rsidR="00E231DD" w:rsidRPr="00635C14" w14:paraId="2E5704C3" w14:textId="77777777" w:rsidTr="00431CDA">
        <w:trPr>
          <w:trHeight w:val="521"/>
          <w:tblHeader/>
        </w:trPr>
        <w:tc>
          <w:tcPr>
            <w:tcW w:w="2605" w:type="dxa"/>
            <w:tcBorders>
              <w:top w:val="single" w:sz="4" w:space="0" w:color="auto"/>
              <w:left w:val="single" w:sz="4" w:space="0" w:color="auto"/>
              <w:bottom w:val="single" w:sz="4" w:space="0" w:color="auto"/>
              <w:right w:val="single" w:sz="4" w:space="0" w:color="auto"/>
            </w:tcBorders>
            <w:vAlign w:val="center"/>
            <w:hideMark/>
          </w:tcPr>
          <w:p w14:paraId="42B68D5C" w14:textId="77777777" w:rsidR="00E231DD" w:rsidRPr="00635C14" w:rsidRDefault="00E231DD" w:rsidP="00E231DD">
            <w:pPr>
              <w:spacing w:after="0" w:line="240" w:lineRule="auto"/>
              <w:jc w:val="center"/>
              <w:rPr>
                <w:rFonts w:ascii="Arial" w:eastAsia="Times New Roman" w:hAnsi="Arial" w:cs="Arial"/>
                <w:b/>
                <w:bCs/>
                <w:szCs w:val="24"/>
              </w:rPr>
            </w:pPr>
            <w:r w:rsidRPr="00635C14">
              <w:rPr>
                <w:rFonts w:ascii="Arial" w:eastAsia="Times New Roman" w:hAnsi="Arial" w:cs="Arial"/>
                <w:b/>
                <w:bCs/>
                <w:szCs w:val="24"/>
              </w:rPr>
              <w:t>Type of heading</w:t>
            </w:r>
          </w:p>
        </w:tc>
        <w:tc>
          <w:tcPr>
            <w:tcW w:w="4050" w:type="dxa"/>
            <w:tcBorders>
              <w:top w:val="single" w:sz="4" w:space="0" w:color="auto"/>
              <w:left w:val="single" w:sz="4" w:space="0" w:color="auto"/>
              <w:bottom w:val="single" w:sz="4" w:space="0" w:color="auto"/>
              <w:right w:val="single" w:sz="4" w:space="0" w:color="auto"/>
            </w:tcBorders>
            <w:vAlign w:val="center"/>
            <w:hideMark/>
          </w:tcPr>
          <w:p w14:paraId="7059DECE" w14:textId="77777777" w:rsidR="00E231DD" w:rsidRPr="00635C14" w:rsidRDefault="00E231DD" w:rsidP="00E231DD">
            <w:pPr>
              <w:spacing w:after="0" w:line="240" w:lineRule="auto"/>
              <w:jc w:val="center"/>
              <w:rPr>
                <w:rFonts w:ascii="Arial" w:eastAsia="Times New Roman" w:hAnsi="Arial" w:cs="Arial"/>
                <w:b/>
                <w:bCs/>
                <w:szCs w:val="24"/>
              </w:rPr>
            </w:pPr>
            <w:r w:rsidRPr="00635C14">
              <w:rPr>
                <w:rFonts w:ascii="Arial" w:eastAsia="Times New Roman" w:hAnsi="Arial" w:cs="Arial"/>
                <w:b/>
                <w:bCs/>
                <w:szCs w:val="24"/>
              </w:rPr>
              <w:t>Example of format</w:t>
            </w:r>
          </w:p>
        </w:tc>
        <w:tc>
          <w:tcPr>
            <w:tcW w:w="2921" w:type="dxa"/>
            <w:tcBorders>
              <w:top w:val="single" w:sz="4" w:space="0" w:color="auto"/>
              <w:left w:val="single" w:sz="4" w:space="0" w:color="auto"/>
              <w:bottom w:val="single" w:sz="4" w:space="0" w:color="auto"/>
              <w:right w:val="single" w:sz="4" w:space="0" w:color="auto"/>
            </w:tcBorders>
            <w:vAlign w:val="center"/>
            <w:hideMark/>
          </w:tcPr>
          <w:p w14:paraId="42C5839D" w14:textId="77777777" w:rsidR="00E231DD" w:rsidRPr="00635C14" w:rsidRDefault="00E231DD" w:rsidP="00E231DD">
            <w:pPr>
              <w:spacing w:after="0" w:line="240" w:lineRule="auto"/>
              <w:jc w:val="center"/>
              <w:rPr>
                <w:rFonts w:ascii="Arial" w:eastAsia="Times New Roman" w:hAnsi="Arial" w:cs="Arial"/>
                <w:b/>
                <w:bCs/>
                <w:szCs w:val="24"/>
              </w:rPr>
            </w:pPr>
            <w:r w:rsidRPr="00635C14">
              <w:rPr>
                <w:rFonts w:ascii="Arial" w:eastAsia="Times New Roman" w:hAnsi="Arial" w:cs="Arial"/>
                <w:b/>
                <w:bCs/>
                <w:szCs w:val="24"/>
              </w:rPr>
              <w:t>Description</w:t>
            </w:r>
          </w:p>
        </w:tc>
      </w:tr>
      <w:tr w:rsidR="00E231DD" w:rsidRPr="00635C14" w14:paraId="20DCE34A" w14:textId="77777777" w:rsidTr="00431CDA">
        <w:trPr>
          <w:trHeight w:val="881"/>
        </w:trPr>
        <w:tc>
          <w:tcPr>
            <w:tcW w:w="2605" w:type="dxa"/>
            <w:tcBorders>
              <w:top w:val="single" w:sz="4" w:space="0" w:color="auto"/>
              <w:left w:val="single" w:sz="4" w:space="0" w:color="auto"/>
              <w:bottom w:val="single" w:sz="4" w:space="0" w:color="auto"/>
              <w:right w:val="single" w:sz="4" w:space="0" w:color="auto"/>
            </w:tcBorders>
            <w:hideMark/>
          </w:tcPr>
          <w:p w14:paraId="5B5E87CD" w14:textId="77777777" w:rsidR="00E231DD" w:rsidRPr="00635C14" w:rsidRDefault="00E231DD" w:rsidP="00E231DD">
            <w:pPr>
              <w:spacing w:after="0" w:line="240" w:lineRule="auto"/>
              <w:rPr>
                <w:rFonts w:ascii="Arial" w:eastAsia="Times New Roman" w:hAnsi="Arial" w:cs="Arial"/>
                <w:sz w:val="20"/>
                <w:szCs w:val="24"/>
              </w:rPr>
            </w:pPr>
            <w:r w:rsidRPr="00635C14">
              <w:rPr>
                <w:rFonts w:ascii="Arial" w:eastAsia="Times New Roman" w:hAnsi="Arial" w:cs="Arial"/>
                <w:sz w:val="20"/>
                <w:szCs w:val="24"/>
              </w:rPr>
              <w:t>Major subdivision headings</w:t>
            </w:r>
          </w:p>
        </w:tc>
        <w:tc>
          <w:tcPr>
            <w:tcW w:w="4050" w:type="dxa"/>
            <w:tcBorders>
              <w:top w:val="single" w:sz="4" w:space="0" w:color="auto"/>
              <w:left w:val="single" w:sz="4" w:space="0" w:color="auto"/>
              <w:bottom w:val="single" w:sz="4" w:space="0" w:color="auto"/>
              <w:right w:val="single" w:sz="4" w:space="0" w:color="auto"/>
            </w:tcBorders>
            <w:hideMark/>
          </w:tcPr>
          <w:p w14:paraId="3C0A77E8" w14:textId="77777777" w:rsidR="000933ED" w:rsidRDefault="00E231DD" w:rsidP="00E231DD">
            <w:pPr>
              <w:spacing w:after="0" w:line="240" w:lineRule="auto"/>
              <w:rPr>
                <w:rFonts w:ascii="Arial" w:eastAsia="Arial Unicode MS" w:hAnsi="Arial" w:cs="Arial"/>
                <w:b/>
                <w:bCs/>
                <w:sz w:val="20"/>
              </w:rPr>
            </w:pPr>
            <w:r w:rsidRPr="00635C14">
              <w:rPr>
                <w:rFonts w:ascii="Arial" w:eastAsia="Arial Unicode MS" w:hAnsi="Arial" w:cs="Arial"/>
                <w:b/>
                <w:bCs/>
                <w:sz w:val="20"/>
              </w:rPr>
              <w:t xml:space="preserve">INTRODUCTION </w:t>
            </w:r>
          </w:p>
          <w:p w14:paraId="548CB0F1" w14:textId="6307C481" w:rsidR="00E231DD" w:rsidRPr="00635C14" w:rsidRDefault="00E231DD" w:rsidP="00E231DD">
            <w:pPr>
              <w:spacing w:after="0" w:line="240" w:lineRule="auto"/>
              <w:rPr>
                <w:rFonts w:ascii="Arial" w:eastAsia="Arial Unicode MS" w:hAnsi="Arial" w:cs="Arial"/>
                <w:b/>
                <w:bCs/>
                <w:sz w:val="20"/>
              </w:rPr>
            </w:pPr>
            <w:r w:rsidRPr="00635C14">
              <w:rPr>
                <w:rFonts w:ascii="Arial" w:eastAsia="Arial Unicode MS" w:hAnsi="Arial" w:cs="Arial"/>
                <w:b/>
                <w:bCs/>
                <w:sz w:val="20"/>
              </w:rPr>
              <w:t>CONSTRUCTION</w:t>
            </w:r>
          </w:p>
          <w:p w14:paraId="19B7ABD1" w14:textId="77777777" w:rsidR="00E231DD" w:rsidRDefault="00E231DD" w:rsidP="00E231DD">
            <w:pPr>
              <w:spacing w:after="0" w:line="240" w:lineRule="auto"/>
              <w:rPr>
                <w:rFonts w:ascii="Arial" w:eastAsia="Arial Unicode MS" w:hAnsi="Arial" w:cs="Arial"/>
                <w:b/>
                <w:bCs/>
                <w:sz w:val="20"/>
              </w:rPr>
            </w:pPr>
            <w:r w:rsidRPr="00635C14">
              <w:rPr>
                <w:rFonts w:ascii="Arial" w:eastAsia="Arial Unicode MS" w:hAnsi="Arial" w:cs="Arial"/>
                <w:b/>
                <w:bCs/>
                <w:sz w:val="20"/>
              </w:rPr>
              <w:t>PERFORMANCE</w:t>
            </w:r>
          </w:p>
          <w:p w14:paraId="660C69E5" w14:textId="77777777" w:rsidR="00094167" w:rsidRDefault="00094167" w:rsidP="00E231DD">
            <w:pPr>
              <w:spacing w:after="0" w:line="240" w:lineRule="auto"/>
              <w:rPr>
                <w:rFonts w:ascii="Arial" w:eastAsia="Times New Roman" w:hAnsi="Arial" w:cs="Arial"/>
                <w:sz w:val="20"/>
                <w:szCs w:val="24"/>
              </w:rPr>
            </w:pPr>
          </w:p>
          <w:p w14:paraId="48BD8C29" w14:textId="77777777" w:rsidR="009145C2" w:rsidRPr="00584F2D" w:rsidRDefault="009145C2" w:rsidP="00E231DD">
            <w:pPr>
              <w:spacing w:after="0" w:line="240" w:lineRule="auto"/>
              <w:rPr>
                <w:rFonts w:ascii="Arial" w:eastAsia="Times New Roman" w:hAnsi="Arial" w:cs="Arial"/>
                <w:b/>
                <w:bCs/>
                <w:sz w:val="20"/>
                <w:szCs w:val="24"/>
              </w:rPr>
            </w:pPr>
          </w:p>
          <w:p w14:paraId="346CF5DA" w14:textId="62F58F2B" w:rsidR="00094167" w:rsidRPr="00635C14" w:rsidRDefault="00094167" w:rsidP="00E231DD">
            <w:pPr>
              <w:spacing w:after="0" w:line="240" w:lineRule="auto"/>
              <w:rPr>
                <w:rFonts w:ascii="Arial" w:eastAsia="Times New Roman" w:hAnsi="Arial" w:cs="Arial"/>
                <w:sz w:val="20"/>
                <w:szCs w:val="24"/>
              </w:rPr>
            </w:pPr>
          </w:p>
        </w:tc>
        <w:tc>
          <w:tcPr>
            <w:tcW w:w="2921" w:type="dxa"/>
            <w:tcBorders>
              <w:top w:val="single" w:sz="4" w:space="0" w:color="auto"/>
              <w:left w:val="single" w:sz="4" w:space="0" w:color="auto"/>
              <w:bottom w:val="single" w:sz="4" w:space="0" w:color="auto"/>
              <w:right w:val="single" w:sz="4" w:space="0" w:color="auto"/>
            </w:tcBorders>
            <w:hideMark/>
          </w:tcPr>
          <w:p w14:paraId="5320800A" w14:textId="02374E7D" w:rsidR="00E231DD" w:rsidRPr="00635C14" w:rsidRDefault="00E231DD" w:rsidP="00E231DD">
            <w:pPr>
              <w:spacing w:after="0" w:line="240" w:lineRule="auto"/>
              <w:rPr>
                <w:rFonts w:ascii="Arial" w:eastAsia="Times New Roman" w:hAnsi="Arial" w:cs="Arial"/>
                <w:sz w:val="20"/>
                <w:szCs w:val="24"/>
              </w:rPr>
            </w:pPr>
            <w:r w:rsidRPr="00635C14">
              <w:rPr>
                <w:rFonts w:ascii="Arial" w:eastAsia="Arial Unicode MS" w:hAnsi="Arial" w:cs="Arial"/>
                <w:sz w:val="20"/>
              </w:rPr>
              <w:t>Uppercase; flush left; bold </w:t>
            </w:r>
          </w:p>
        </w:tc>
      </w:tr>
      <w:tr w:rsidR="00E231DD" w:rsidRPr="00635C14" w14:paraId="0F1862C5" w14:textId="77777777" w:rsidTr="00431CDA">
        <w:trPr>
          <w:trHeight w:val="710"/>
        </w:trPr>
        <w:tc>
          <w:tcPr>
            <w:tcW w:w="2605" w:type="dxa"/>
            <w:tcBorders>
              <w:top w:val="single" w:sz="4" w:space="0" w:color="auto"/>
              <w:left w:val="single" w:sz="4" w:space="0" w:color="auto"/>
              <w:bottom w:val="single" w:sz="4" w:space="0" w:color="auto"/>
              <w:right w:val="single" w:sz="4" w:space="0" w:color="auto"/>
            </w:tcBorders>
            <w:hideMark/>
          </w:tcPr>
          <w:p w14:paraId="550857B0" w14:textId="77777777" w:rsidR="00E231DD" w:rsidRPr="00635C14" w:rsidRDefault="00E231DD" w:rsidP="00E231DD">
            <w:pPr>
              <w:spacing w:after="0" w:line="240" w:lineRule="auto"/>
              <w:rPr>
                <w:rFonts w:ascii="Arial" w:eastAsia="Times New Roman" w:hAnsi="Arial" w:cs="Arial"/>
                <w:sz w:val="20"/>
                <w:szCs w:val="24"/>
              </w:rPr>
            </w:pPr>
            <w:r w:rsidRPr="00635C14">
              <w:rPr>
                <w:rFonts w:ascii="Arial" w:eastAsia="Times New Roman" w:hAnsi="Arial" w:cs="Arial"/>
                <w:sz w:val="20"/>
                <w:szCs w:val="24"/>
              </w:rPr>
              <w:t>Major heading within a subdivision</w:t>
            </w:r>
          </w:p>
        </w:tc>
        <w:tc>
          <w:tcPr>
            <w:tcW w:w="4050" w:type="dxa"/>
            <w:tcBorders>
              <w:top w:val="single" w:sz="4" w:space="0" w:color="auto"/>
              <w:left w:val="single" w:sz="4" w:space="0" w:color="auto"/>
              <w:bottom w:val="single" w:sz="4" w:space="0" w:color="auto"/>
              <w:right w:val="single" w:sz="4" w:space="0" w:color="auto"/>
            </w:tcBorders>
            <w:hideMark/>
          </w:tcPr>
          <w:p w14:paraId="491B264A" w14:textId="2682711C" w:rsidR="00A947B2" w:rsidRPr="00584F2D" w:rsidRDefault="00A947B2" w:rsidP="000933ED">
            <w:pPr>
              <w:spacing w:after="0" w:line="240" w:lineRule="auto"/>
              <w:rPr>
                <w:rFonts w:ascii="Arial" w:eastAsia="Arial Unicode MS" w:hAnsi="Arial" w:cs="Arial"/>
                <w:b/>
                <w:bCs/>
                <w:sz w:val="20"/>
              </w:rPr>
            </w:pPr>
            <w:r>
              <w:rPr>
                <w:rFonts w:ascii="Arial" w:eastAsia="Arial Unicode MS" w:hAnsi="Arial" w:cs="Arial"/>
                <w:sz w:val="20"/>
              </w:rPr>
              <w:t xml:space="preserve"> </w:t>
            </w:r>
            <w:r w:rsidRPr="00584F2D">
              <w:rPr>
                <w:rFonts w:ascii="Arial" w:eastAsia="Arial Unicode MS" w:hAnsi="Arial" w:cs="Arial"/>
                <w:b/>
                <w:bCs/>
                <w:sz w:val="20"/>
              </w:rPr>
              <w:t>ALL PRODUCTS</w:t>
            </w:r>
          </w:p>
          <w:p w14:paraId="6C18B31E" w14:textId="77777777" w:rsidR="009F151E" w:rsidRDefault="009F151E" w:rsidP="00A947B2">
            <w:pPr>
              <w:spacing w:after="0" w:line="240" w:lineRule="auto"/>
              <w:rPr>
                <w:rFonts w:ascii="Arial" w:eastAsia="Times New Roman" w:hAnsi="Arial" w:cs="Arial"/>
                <w:b/>
                <w:bCs/>
                <w:sz w:val="20"/>
                <w:szCs w:val="24"/>
              </w:rPr>
            </w:pPr>
            <w:r>
              <w:rPr>
                <w:rFonts w:ascii="Arial" w:eastAsia="Times New Roman" w:hAnsi="Arial" w:cs="Arial"/>
                <w:b/>
                <w:bCs/>
                <w:sz w:val="20"/>
                <w:szCs w:val="24"/>
              </w:rPr>
              <w:t>OUTDOOR PRODUCTS</w:t>
            </w:r>
          </w:p>
          <w:p w14:paraId="1F2C0D87" w14:textId="08C0EB8A" w:rsidR="009F151E" w:rsidRPr="00635C14" w:rsidRDefault="009F151E" w:rsidP="00A947B2">
            <w:pPr>
              <w:spacing w:after="0" w:line="240" w:lineRule="auto"/>
              <w:rPr>
                <w:rFonts w:ascii="Arial" w:eastAsia="Times New Roman" w:hAnsi="Arial" w:cs="Arial"/>
                <w:sz w:val="20"/>
                <w:szCs w:val="24"/>
              </w:rPr>
            </w:pPr>
          </w:p>
        </w:tc>
        <w:tc>
          <w:tcPr>
            <w:tcW w:w="2921" w:type="dxa"/>
            <w:tcBorders>
              <w:top w:val="single" w:sz="4" w:space="0" w:color="auto"/>
              <w:left w:val="single" w:sz="4" w:space="0" w:color="auto"/>
              <w:bottom w:val="single" w:sz="4" w:space="0" w:color="auto"/>
              <w:right w:val="single" w:sz="4" w:space="0" w:color="auto"/>
            </w:tcBorders>
            <w:hideMark/>
          </w:tcPr>
          <w:p w14:paraId="780FBED1" w14:textId="06F4F20D" w:rsidR="00E231DD" w:rsidRPr="00635C14" w:rsidRDefault="00E231DD" w:rsidP="00E231DD">
            <w:pPr>
              <w:spacing w:after="0" w:line="240" w:lineRule="auto"/>
              <w:rPr>
                <w:rFonts w:ascii="Arial" w:eastAsia="Times New Roman" w:hAnsi="Arial" w:cs="Arial"/>
                <w:sz w:val="20"/>
                <w:szCs w:val="24"/>
              </w:rPr>
            </w:pPr>
            <w:r w:rsidRPr="00635C14">
              <w:rPr>
                <w:rFonts w:ascii="Arial" w:eastAsia="Arial Unicode MS" w:hAnsi="Arial" w:cs="Arial"/>
                <w:sz w:val="20"/>
              </w:rPr>
              <w:t>Uppercase; flush left</w:t>
            </w:r>
            <w:r w:rsidR="00A947B2">
              <w:rPr>
                <w:rFonts w:ascii="Arial" w:eastAsia="Arial Unicode MS" w:hAnsi="Arial" w:cs="Arial"/>
                <w:sz w:val="20"/>
              </w:rPr>
              <w:t>; bold</w:t>
            </w:r>
            <w:r w:rsidRPr="00635C14">
              <w:rPr>
                <w:rFonts w:ascii="Arial" w:eastAsia="Arial Unicode MS" w:hAnsi="Arial" w:cs="Arial"/>
              </w:rPr>
              <w:t> </w:t>
            </w:r>
          </w:p>
        </w:tc>
      </w:tr>
      <w:tr w:rsidR="00E231DD" w:rsidRPr="00635C14" w14:paraId="1BCD4F3E" w14:textId="77777777" w:rsidTr="00431CDA">
        <w:tc>
          <w:tcPr>
            <w:tcW w:w="2605" w:type="dxa"/>
            <w:tcBorders>
              <w:top w:val="single" w:sz="4" w:space="0" w:color="auto"/>
              <w:left w:val="single" w:sz="4" w:space="0" w:color="auto"/>
              <w:bottom w:val="single" w:sz="4" w:space="0" w:color="auto"/>
              <w:right w:val="single" w:sz="4" w:space="0" w:color="auto"/>
            </w:tcBorders>
            <w:hideMark/>
          </w:tcPr>
          <w:p w14:paraId="3591E95F" w14:textId="77777777" w:rsidR="00E231DD" w:rsidRPr="00635C14" w:rsidRDefault="00E231DD" w:rsidP="00E231DD">
            <w:pPr>
              <w:spacing w:after="0" w:line="240" w:lineRule="auto"/>
              <w:rPr>
                <w:rFonts w:ascii="Arial" w:eastAsia="Times New Roman" w:hAnsi="Arial" w:cs="Arial"/>
                <w:sz w:val="20"/>
                <w:szCs w:val="24"/>
              </w:rPr>
            </w:pPr>
            <w:r w:rsidRPr="00635C14">
              <w:rPr>
                <w:rFonts w:ascii="Arial" w:eastAsia="Times New Roman" w:hAnsi="Arial" w:cs="Arial"/>
                <w:sz w:val="20"/>
                <w:szCs w:val="24"/>
              </w:rPr>
              <w:t>Section headings</w:t>
            </w:r>
          </w:p>
        </w:tc>
        <w:tc>
          <w:tcPr>
            <w:tcW w:w="4050" w:type="dxa"/>
            <w:tcBorders>
              <w:top w:val="single" w:sz="4" w:space="0" w:color="auto"/>
              <w:left w:val="single" w:sz="4" w:space="0" w:color="auto"/>
              <w:bottom w:val="single" w:sz="4" w:space="0" w:color="auto"/>
              <w:right w:val="single" w:sz="4" w:space="0" w:color="auto"/>
            </w:tcBorders>
            <w:hideMark/>
          </w:tcPr>
          <w:p w14:paraId="39B2B821" w14:textId="77777777" w:rsidR="00E231DD" w:rsidRPr="00635C14" w:rsidRDefault="00E231DD" w:rsidP="00E231DD">
            <w:pPr>
              <w:spacing w:after="0" w:line="240" w:lineRule="auto"/>
              <w:rPr>
                <w:rFonts w:ascii="Arial" w:eastAsia="Times New Roman" w:hAnsi="Arial" w:cs="Arial"/>
                <w:sz w:val="20"/>
                <w:szCs w:val="24"/>
              </w:rPr>
            </w:pPr>
            <w:r w:rsidRPr="00635C14">
              <w:rPr>
                <w:rFonts w:ascii="Arial" w:eastAsia="Arial Unicode MS" w:hAnsi="Arial" w:cs="Arial"/>
                <w:b/>
                <w:bCs/>
                <w:sz w:val="20"/>
              </w:rPr>
              <w:t>35 Leakage Current Test</w:t>
            </w:r>
          </w:p>
        </w:tc>
        <w:tc>
          <w:tcPr>
            <w:tcW w:w="2921" w:type="dxa"/>
            <w:tcBorders>
              <w:top w:val="single" w:sz="4" w:space="0" w:color="auto"/>
              <w:left w:val="single" w:sz="4" w:space="0" w:color="auto"/>
              <w:bottom w:val="single" w:sz="4" w:space="0" w:color="auto"/>
              <w:right w:val="single" w:sz="4" w:space="0" w:color="auto"/>
            </w:tcBorders>
            <w:hideMark/>
          </w:tcPr>
          <w:p w14:paraId="62C24D1F" w14:textId="77777777" w:rsidR="00E231DD" w:rsidRDefault="00E231DD" w:rsidP="00E231DD">
            <w:pPr>
              <w:spacing w:after="0" w:line="240" w:lineRule="auto"/>
              <w:rPr>
                <w:rFonts w:ascii="Arial" w:eastAsia="Arial Unicode MS" w:hAnsi="Arial" w:cs="Arial"/>
              </w:rPr>
            </w:pPr>
            <w:r w:rsidRPr="00635C14">
              <w:rPr>
                <w:rFonts w:ascii="Arial" w:eastAsia="Arial Unicode MS" w:hAnsi="Arial" w:cs="Arial"/>
                <w:sz w:val="20"/>
              </w:rPr>
              <w:t>Uppercase and lowercase with the first letter of each word in uppercase; flush left; bold</w:t>
            </w:r>
            <w:r w:rsidRPr="00635C14">
              <w:rPr>
                <w:rFonts w:ascii="Arial" w:eastAsia="Arial Unicode MS" w:hAnsi="Arial" w:cs="Arial"/>
              </w:rPr>
              <w:t> </w:t>
            </w:r>
          </w:p>
          <w:p w14:paraId="184EA2EE" w14:textId="53118904" w:rsidR="000933ED" w:rsidRPr="00635C14" w:rsidRDefault="000933ED" w:rsidP="00E231DD">
            <w:pPr>
              <w:spacing w:after="0" w:line="240" w:lineRule="auto"/>
              <w:rPr>
                <w:rFonts w:ascii="Arial" w:eastAsia="Times New Roman" w:hAnsi="Arial" w:cs="Arial"/>
                <w:sz w:val="20"/>
                <w:szCs w:val="24"/>
              </w:rPr>
            </w:pPr>
          </w:p>
        </w:tc>
      </w:tr>
      <w:tr w:rsidR="00E231DD" w:rsidRPr="00635C14" w14:paraId="67C62D64" w14:textId="77777777" w:rsidTr="00431CDA">
        <w:tc>
          <w:tcPr>
            <w:tcW w:w="2605" w:type="dxa"/>
            <w:tcBorders>
              <w:top w:val="single" w:sz="4" w:space="0" w:color="auto"/>
              <w:left w:val="single" w:sz="4" w:space="0" w:color="auto"/>
              <w:bottom w:val="single" w:sz="4" w:space="0" w:color="auto"/>
              <w:right w:val="single" w:sz="4" w:space="0" w:color="auto"/>
            </w:tcBorders>
            <w:hideMark/>
          </w:tcPr>
          <w:p w14:paraId="2E65BBA4" w14:textId="77777777" w:rsidR="00E231DD" w:rsidRPr="00635C14" w:rsidRDefault="00E231DD" w:rsidP="00E231DD">
            <w:pPr>
              <w:spacing w:after="0" w:line="240" w:lineRule="auto"/>
              <w:rPr>
                <w:rFonts w:ascii="Arial" w:eastAsia="Times New Roman" w:hAnsi="Arial" w:cs="Arial"/>
                <w:sz w:val="20"/>
                <w:szCs w:val="24"/>
              </w:rPr>
            </w:pPr>
            <w:r w:rsidRPr="00635C14">
              <w:rPr>
                <w:rFonts w:ascii="Arial" w:eastAsia="Times New Roman" w:hAnsi="Arial" w:cs="Arial"/>
                <w:sz w:val="20"/>
                <w:szCs w:val="24"/>
              </w:rPr>
              <w:t>Subsection headings</w:t>
            </w:r>
          </w:p>
        </w:tc>
        <w:tc>
          <w:tcPr>
            <w:tcW w:w="4050" w:type="dxa"/>
            <w:tcBorders>
              <w:top w:val="single" w:sz="4" w:space="0" w:color="auto"/>
              <w:left w:val="single" w:sz="4" w:space="0" w:color="auto"/>
              <w:bottom w:val="single" w:sz="4" w:space="0" w:color="auto"/>
              <w:right w:val="single" w:sz="4" w:space="0" w:color="auto"/>
            </w:tcBorders>
            <w:hideMark/>
          </w:tcPr>
          <w:p w14:paraId="0FDC4C50" w14:textId="44EF9707" w:rsidR="00E231DD" w:rsidRPr="009F61D9" w:rsidRDefault="00E231DD" w:rsidP="009F61D9">
            <w:pPr>
              <w:spacing w:after="0" w:line="240" w:lineRule="auto"/>
              <w:rPr>
                <w:rFonts w:ascii="Arial" w:eastAsia="Arial Unicode MS" w:hAnsi="Arial" w:cs="Arial"/>
                <w:b/>
                <w:bCs/>
                <w:sz w:val="20"/>
              </w:rPr>
            </w:pPr>
            <w:r w:rsidRPr="00635C14">
              <w:rPr>
                <w:rFonts w:ascii="Arial" w:eastAsia="Arial Unicode MS" w:hAnsi="Arial" w:cs="Arial"/>
                <w:b/>
                <w:bCs/>
                <w:sz w:val="20"/>
              </w:rPr>
              <w:t>35.2 Preparation of test samples</w:t>
            </w:r>
            <w:r w:rsidR="00320F70">
              <w:rPr>
                <w:rFonts w:ascii="Arial" w:eastAsia="Arial Unicode MS" w:hAnsi="Arial" w:cs="Arial"/>
                <w:b/>
                <w:bCs/>
                <w:sz w:val="20"/>
              </w:rPr>
              <w:t xml:space="preserve"> </w:t>
            </w:r>
          </w:p>
        </w:tc>
        <w:tc>
          <w:tcPr>
            <w:tcW w:w="2921" w:type="dxa"/>
            <w:tcBorders>
              <w:top w:val="single" w:sz="4" w:space="0" w:color="auto"/>
              <w:left w:val="single" w:sz="4" w:space="0" w:color="auto"/>
              <w:bottom w:val="single" w:sz="4" w:space="0" w:color="auto"/>
              <w:right w:val="single" w:sz="4" w:space="0" w:color="auto"/>
            </w:tcBorders>
            <w:hideMark/>
          </w:tcPr>
          <w:p w14:paraId="16F67921" w14:textId="7EA3056E" w:rsidR="00E231DD" w:rsidRDefault="00E231DD" w:rsidP="00E231DD">
            <w:pPr>
              <w:spacing w:after="0" w:line="240" w:lineRule="auto"/>
              <w:rPr>
                <w:rFonts w:ascii="Arial" w:eastAsia="Arial Unicode MS" w:hAnsi="Arial" w:cs="Arial"/>
                <w:sz w:val="20"/>
              </w:rPr>
            </w:pPr>
            <w:r w:rsidRPr="00635C14">
              <w:rPr>
                <w:rFonts w:ascii="Arial" w:eastAsia="Arial Unicode MS" w:hAnsi="Arial" w:cs="Arial"/>
                <w:sz w:val="20"/>
              </w:rPr>
              <w:t>Uppercase and lowercase with only the first letter of the first word uppercase; flush left; bold </w:t>
            </w:r>
          </w:p>
          <w:p w14:paraId="4F1451A9" w14:textId="77777777" w:rsidR="000933ED" w:rsidRDefault="000933ED" w:rsidP="00E231DD">
            <w:pPr>
              <w:spacing w:after="0" w:line="240" w:lineRule="auto"/>
              <w:rPr>
                <w:rFonts w:ascii="Arial" w:eastAsia="Arial Unicode MS" w:hAnsi="Arial" w:cs="Arial"/>
                <w:sz w:val="20"/>
              </w:rPr>
            </w:pPr>
          </w:p>
          <w:p w14:paraId="1168425A" w14:textId="5E58FD33" w:rsidR="001C3F70" w:rsidRPr="00635C14" w:rsidRDefault="001C3F70" w:rsidP="00E231DD">
            <w:pPr>
              <w:spacing w:after="0" w:line="240" w:lineRule="auto"/>
              <w:rPr>
                <w:rFonts w:ascii="Arial" w:eastAsia="Times New Roman" w:hAnsi="Arial" w:cs="Arial"/>
                <w:sz w:val="20"/>
                <w:szCs w:val="24"/>
              </w:rPr>
            </w:pPr>
          </w:p>
        </w:tc>
      </w:tr>
      <w:tr w:rsidR="00E231DD" w:rsidRPr="00635C14" w14:paraId="2C989D90" w14:textId="77777777" w:rsidTr="00431CDA">
        <w:tc>
          <w:tcPr>
            <w:tcW w:w="2605" w:type="dxa"/>
            <w:tcBorders>
              <w:top w:val="single" w:sz="4" w:space="0" w:color="auto"/>
              <w:left w:val="single" w:sz="4" w:space="0" w:color="auto"/>
              <w:bottom w:val="single" w:sz="4" w:space="0" w:color="auto"/>
              <w:right w:val="single" w:sz="4" w:space="0" w:color="auto"/>
            </w:tcBorders>
            <w:hideMark/>
          </w:tcPr>
          <w:p w14:paraId="38C84619" w14:textId="77777777" w:rsidR="00E231DD" w:rsidRPr="00635C14" w:rsidRDefault="00E231DD" w:rsidP="00E231DD">
            <w:pPr>
              <w:spacing w:after="0" w:line="240" w:lineRule="auto"/>
              <w:rPr>
                <w:rFonts w:ascii="Arial" w:eastAsia="Times New Roman" w:hAnsi="Arial" w:cs="Arial"/>
                <w:sz w:val="20"/>
                <w:szCs w:val="24"/>
              </w:rPr>
            </w:pPr>
            <w:r w:rsidRPr="00635C14">
              <w:rPr>
                <w:rFonts w:ascii="Arial" w:eastAsia="Times New Roman" w:hAnsi="Arial" w:cs="Arial"/>
                <w:sz w:val="20"/>
                <w:szCs w:val="24"/>
              </w:rPr>
              <w:t>Subsection heading within a subsection</w:t>
            </w:r>
          </w:p>
        </w:tc>
        <w:tc>
          <w:tcPr>
            <w:tcW w:w="4050" w:type="dxa"/>
            <w:tcBorders>
              <w:top w:val="single" w:sz="4" w:space="0" w:color="auto"/>
              <w:left w:val="single" w:sz="4" w:space="0" w:color="auto"/>
              <w:bottom w:val="single" w:sz="4" w:space="0" w:color="auto"/>
              <w:right w:val="single" w:sz="4" w:space="0" w:color="auto"/>
            </w:tcBorders>
            <w:hideMark/>
          </w:tcPr>
          <w:p w14:paraId="7635EEB7" w14:textId="46A4AF20" w:rsidR="00E231DD" w:rsidRPr="002D6816" w:rsidRDefault="00E231DD" w:rsidP="00E231DD">
            <w:pPr>
              <w:spacing w:after="0" w:line="240" w:lineRule="auto"/>
              <w:rPr>
                <w:rFonts w:ascii="Arial" w:eastAsia="Times New Roman" w:hAnsi="Arial" w:cs="Arial"/>
                <w:b/>
                <w:bCs/>
                <w:sz w:val="20"/>
                <w:szCs w:val="24"/>
              </w:rPr>
            </w:pPr>
            <w:r w:rsidRPr="002D6816">
              <w:rPr>
                <w:rFonts w:ascii="Arial" w:eastAsia="Arial Unicode MS" w:hAnsi="Arial" w:cs="Arial"/>
                <w:b/>
                <w:bCs/>
                <w:sz w:val="20"/>
              </w:rPr>
              <w:t>35.2.1 Selection of samples</w:t>
            </w:r>
          </w:p>
        </w:tc>
        <w:tc>
          <w:tcPr>
            <w:tcW w:w="2921" w:type="dxa"/>
            <w:tcBorders>
              <w:top w:val="single" w:sz="4" w:space="0" w:color="auto"/>
              <w:left w:val="single" w:sz="4" w:space="0" w:color="auto"/>
              <w:bottom w:val="single" w:sz="4" w:space="0" w:color="auto"/>
              <w:right w:val="single" w:sz="4" w:space="0" w:color="auto"/>
            </w:tcBorders>
            <w:hideMark/>
          </w:tcPr>
          <w:p w14:paraId="53EE23C4" w14:textId="531582F7" w:rsidR="00E231DD" w:rsidRDefault="00E231DD" w:rsidP="00E231DD">
            <w:pPr>
              <w:spacing w:after="0" w:line="240" w:lineRule="auto"/>
              <w:rPr>
                <w:rFonts w:ascii="Arial" w:eastAsia="Arial Unicode MS" w:hAnsi="Arial" w:cs="Arial"/>
              </w:rPr>
            </w:pPr>
            <w:r w:rsidRPr="00635C14">
              <w:rPr>
                <w:rFonts w:ascii="Arial" w:eastAsia="Arial Unicode MS" w:hAnsi="Arial" w:cs="Arial"/>
                <w:sz w:val="20"/>
              </w:rPr>
              <w:t>Uppercase and lowercase with only the first letter of the first word uppercase; flush left</w:t>
            </w:r>
            <w:r w:rsidR="002D6816">
              <w:rPr>
                <w:rFonts w:ascii="Arial" w:eastAsia="Arial Unicode MS" w:hAnsi="Arial" w:cs="Arial"/>
                <w:sz w:val="20"/>
              </w:rPr>
              <w:t>; bold</w:t>
            </w:r>
            <w:r w:rsidRPr="00635C14">
              <w:rPr>
                <w:rFonts w:ascii="Arial" w:eastAsia="Arial Unicode MS" w:hAnsi="Arial" w:cs="Arial"/>
                <w:sz w:val="20"/>
              </w:rPr>
              <w:t xml:space="preserve">. Use </w:t>
            </w:r>
            <w:r w:rsidR="00DD7442">
              <w:rPr>
                <w:rFonts w:ascii="Arial" w:eastAsia="Arial Unicode MS" w:hAnsi="Arial" w:cs="Arial"/>
                <w:sz w:val="20"/>
              </w:rPr>
              <w:t xml:space="preserve">this </w:t>
            </w:r>
            <w:r w:rsidR="00CE43C0">
              <w:rPr>
                <w:rFonts w:ascii="Arial" w:eastAsia="Arial Unicode MS" w:hAnsi="Arial" w:cs="Arial"/>
                <w:sz w:val="20"/>
              </w:rPr>
              <w:t xml:space="preserve">heading </w:t>
            </w:r>
            <w:r w:rsidR="00DD7442">
              <w:rPr>
                <w:rFonts w:ascii="Arial" w:eastAsia="Arial Unicode MS" w:hAnsi="Arial" w:cs="Arial"/>
                <w:sz w:val="20"/>
              </w:rPr>
              <w:t>level</w:t>
            </w:r>
            <w:r w:rsidR="00CE43C0">
              <w:rPr>
                <w:rFonts w:ascii="Arial" w:eastAsia="Arial Unicode MS" w:hAnsi="Arial" w:cs="Arial"/>
                <w:sz w:val="20"/>
              </w:rPr>
              <w:t xml:space="preserve"> only when necessary</w:t>
            </w:r>
            <w:r w:rsidRPr="00635C14">
              <w:rPr>
                <w:rFonts w:ascii="Arial" w:eastAsia="Arial Unicode MS" w:hAnsi="Arial" w:cs="Arial"/>
                <w:sz w:val="20"/>
              </w:rPr>
              <w:t>.</w:t>
            </w:r>
            <w:r w:rsidRPr="00635C14">
              <w:rPr>
                <w:rFonts w:ascii="Arial" w:eastAsia="Arial Unicode MS" w:hAnsi="Arial" w:cs="Arial"/>
              </w:rPr>
              <w:t> </w:t>
            </w:r>
          </w:p>
          <w:p w14:paraId="7B4E1C5D" w14:textId="77777777" w:rsidR="000933ED" w:rsidRDefault="000933ED" w:rsidP="00E231DD">
            <w:pPr>
              <w:spacing w:after="0" w:line="240" w:lineRule="auto"/>
              <w:rPr>
                <w:rFonts w:ascii="Arial" w:eastAsia="Arial Unicode MS" w:hAnsi="Arial" w:cs="Arial"/>
              </w:rPr>
            </w:pPr>
          </w:p>
          <w:p w14:paraId="0E13E72F" w14:textId="0891942C" w:rsidR="001C3F70" w:rsidRPr="00635C14" w:rsidRDefault="001C3F70" w:rsidP="00E231DD">
            <w:pPr>
              <w:spacing w:after="0" w:line="240" w:lineRule="auto"/>
              <w:rPr>
                <w:rFonts w:ascii="Arial" w:eastAsia="Times New Roman" w:hAnsi="Arial" w:cs="Arial"/>
                <w:sz w:val="20"/>
                <w:szCs w:val="24"/>
              </w:rPr>
            </w:pPr>
          </w:p>
        </w:tc>
      </w:tr>
      <w:tr w:rsidR="00AF761A" w:rsidRPr="00635C14" w14:paraId="2409608B" w14:textId="77777777" w:rsidTr="00431CDA">
        <w:trPr>
          <w:trHeight w:val="1056"/>
        </w:trPr>
        <w:tc>
          <w:tcPr>
            <w:tcW w:w="2605" w:type="dxa"/>
            <w:vMerge w:val="restart"/>
            <w:tcBorders>
              <w:top w:val="single" w:sz="4" w:space="0" w:color="auto"/>
              <w:left w:val="single" w:sz="4" w:space="0" w:color="auto"/>
              <w:right w:val="single" w:sz="4" w:space="0" w:color="auto"/>
            </w:tcBorders>
          </w:tcPr>
          <w:p w14:paraId="4C6C362A" w14:textId="77777777" w:rsidR="00AF761A" w:rsidRDefault="00AF761A" w:rsidP="00E231DD">
            <w:pPr>
              <w:spacing w:after="0" w:line="240" w:lineRule="auto"/>
              <w:rPr>
                <w:rFonts w:ascii="Arial" w:eastAsia="Times New Roman" w:hAnsi="Arial" w:cs="Arial"/>
                <w:sz w:val="20"/>
                <w:szCs w:val="24"/>
              </w:rPr>
            </w:pPr>
          </w:p>
          <w:p w14:paraId="758211B5" w14:textId="77777777" w:rsidR="00AF761A" w:rsidRDefault="00AF761A" w:rsidP="00E231DD">
            <w:pPr>
              <w:spacing w:after="0" w:line="240" w:lineRule="auto"/>
              <w:rPr>
                <w:rFonts w:ascii="Arial" w:eastAsia="Times New Roman" w:hAnsi="Arial" w:cs="Arial"/>
                <w:sz w:val="20"/>
                <w:szCs w:val="24"/>
              </w:rPr>
            </w:pPr>
            <w:r>
              <w:rPr>
                <w:rFonts w:ascii="Arial" w:eastAsia="Times New Roman" w:hAnsi="Arial" w:cs="Arial"/>
                <w:sz w:val="20"/>
                <w:szCs w:val="24"/>
              </w:rPr>
              <w:t>Annexes</w:t>
            </w:r>
          </w:p>
          <w:p w14:paraId="11B61250" w14:textId="1E928196" w:rsidR="00AF761A" w:rsidRPr="00635C14" w:rsidRDefault="00AF761A" w:rsidP="00E231DD">
            <w:pPr>
              <w:spacing w:after="0" w:line="240" w:lineRule="auto"/>
              <w:rPr>
                <w:rFonts w:ascii="Arial" w:eastAsia="Times New Roman" w:hAnsi="Arial" w:cs="Arial"/>
                <w:sz w:val="20"/>
                <w:szCs w:val="24"/>
              </w:rPr>
            </w:pPr>
          </w:p>
        </w:tc>
        <w:tc>
          <w:tcPr>
            <w:tcW w:w="4050" w:type="dxa"/>
            <w:tcBorders>
              <w:top w:val="single" w:sz="4" w:space="0" w:color="auto"/>
              <w:left w:val="single" w:sz="4" w:space="0" w:color="auto"/>
              <w:bottom w:val="single" w:sz="4" w:space="0" w:color="auto"/>
              <w:right w:val="single" w:sz="4" w:space="0" w:color="auto"/>
            </w:tcBorders>
          </w:tcPr>
          <w:p w14:paraId="38BD6C95" w14:textId="77777777" w:rsidR="00AF761A" w:rsidRDefault="00AF761A" w:rsidP="00E231DD">
            <w:pPr>
              <w:spacing w:after="0" w:line="240" w:lineRule="auto"/>
              <w:rPr>
                <w:rFonts w:ascii="Arial" w:eastAsia="Arial Unicode MS" w:hAnsi="Arial" w:cs="Arial"/>
                <w:b/>
                <w:bCs/>
                <w:sz w:val="20"/>
              </w:rPr>
            </w:pPr>
          </w:p>
          <w:p w14:paraId="55FB68C5" w14:textId="3CBCA276" w:rsidR="00AF761A" w:rsidRDefault="00AF761A" w:rsidP="000F6DD5">
            <w:pPr>
              <w:spacing w:after="0" w:line="240" w:lineRule="auto"/>
              <w:rPr>
                <w:rFonts w:ascii="Arial" w:eastAsia="Times New Roman" w:hAnsi="Arial" w:cs="Arial"/>
                <w:b/>
                <w:bCs/>
                <w:sz w:val="20"/>
                <w:szCs w:val="24"/>
              </w:rPr>
            </w:pPr>
            <w:r w:rsidRPr="00F46B61">
              <w:rPr>
                <w:rFonts w:ascii="Arial" w:eastAsia="Times New Roman" w:hAnsi="Arial" w:cs="Arial"/>
                <w:b/>
                <w:bCs/>
                <w:sz w:val="20"/>
                <w:szCs w:val="24"/>
              </w:rPr>
              <w:t>ANNEX</w:t>
            </w:r>
            <w:r>
              <w:rPr>
                <w:rFonts w:ascii="Arial" w:eastAsia="Times New Roman" w:hAnsi="Arial" w:cs="Arial"/>
                <w:b/>
                <w:bCs/>
                <w:sz w:val="20"/>
                <w:szCs w:val="24"/>
              </w:rPr>
              <w:t xml:space="preserve"> A (Informative) - TITLE</w:t>
            </w:r>
          </w:p>
          <w:p w14:paraId="2BB14FFA" w14:textId="623C16CD" w:rsidR="00AF761A" w:rsidRDefault="00AF761A" w:rsidP="000F6DD5">
            <w:pPr>
              <w:spacing w:after="0" w:line="240" w:lineRule="auto"/>
              <w:rPr>
                <w:rFonts w:ascii="Arial" w:eastAsia="Times New Roman" w:hAnsi="Arial" w:cs="Arial"/>
                <w:b/>
                <w:bCs/>
                <w:sz w:val="20"/>
                <w:szCs w:val="24"/>
              </w:rPr>
            </w:pPr>
          </w:p>
          <w:p w14:paraId="10E9433C" w14:textId="31E4FCA7" w:rsidR="00AF761A" w:rsidRPr="002D6816" w:rsidRDefault="00AF761A" w:rsidP="000933ED">
            <w:pPr>
              <w:spacing w:after="0" w:line="240" w:lineRule="auto"/>
              <w:rPr>
                <w:rFonts w:ascii="Arial" w:eastAsia="Arial Unicode MS" w:hAnsi="Arial" w:cs="Arial"/>
                <w:b/>
                <w:bCs/>
                <w:sz w:val="20"/>
              </w:rPr>
            </w:pPr>
          </w:p>
        </w:tc>
        <w:tc>
          <w:tcPr>
            <w:tcW w:w="2921" w:type="dxa"/>
            <w:vMerge w:val="restart"/>
            <w:tcBorders>
              <w:top w:val="single" w:sz="4" w:space="0" w:color="auto"/>
              <w:left w:val="single" w:sz="4" w:space="0" w:color="auto"/>
              <w:right w:val="single" w:sz="4" w:space="0" w:color="auto"/>
            </w:tcBorders>
          </w:tcPr>
          <w:p w14:paraId="0B2B2444" w14:textId="77777777" w:rsidR="00AF761A" w:rsidRDefault="00AF761A" w:rsidP="00E231DD">
            <w:pPr>
              <w:spacing w:after="0" w:line="240" w:lineRule="auto"/>
              <w:rPr>
                <w:rFonts w:ascii="Arial" w:eastAsia="Arial Unicode MS" w:hAnsi="Arial" w:cs="Arial"/>
                <w:sz w:val="20"/>
              </w:rPr>
            </w:pPr>
          </w:p>
          <w:p w14:paraId="65DBFD7D" w14:textId="77777777" w:rsidR="00AF761A" w:rsidRDefault="00AF761A" w:rsidP="00E231DD">
            <w:pPr>
              <w:spacing w:after="0" w:line="240" w:lineRule="auto"/>
              <w:rPr>
                <w:rFonts w:ascii="Arial" w:eastAsia="Arial Unicode MS" w:hAnsi="Arial" w:cs="Arial"/>
                <w:sz w:val="20"/>
              </w:rPr>
            </w:pPr>
            <w:r w:rsidRPr="00635C14">
              <w:rPr>
                <w:rFonts w:ascii="Arial" w:eastAsia="Arial Unicode MS" w:hAnsi="Arial" w:cs="Arial"/>
                <w:sz w:val="20"/>
              </w:rPr>
              <w:t>Uppercase</w:t>
            </w:r>
            <w:r>
              <w:rPr>
                <w:rFonts w:ascii="Arial" w:eastAsia="Arial Unicode MS" w:hAnsi="Arial" w:cs="Arial"/>
                <w:sz w:val="20"/>
              </w:rPr>
              <w:t xml:space="preserve"> or Title case</w:t>
            </w:r>
            <w:r w:rsidRPr="00635C14">
              <w:rPr>
                <w:rFonts w:ascii="Arial" w:eastAsia="Arial Unicode MS" w:hAnsi="Arial" w:cs="Arial"/>
                <w:sz w:val="20"/>
              </w:rPr>
              <w:t>;</w:t>
            </w:r>
          </w:p>
          <w:p w14:paraId="7BAC556F" w14:textId="02EBFD37" w:rsidR="00AF761A" w:rsidRDefault="00AF761A" w:rsidP="00E231DD">
            <w:pPr>
              <w:spacing w:after="0" w:line="240" w:lineRule="auto"/>
              <w:rPr>
                <w:rFonts w:ascii="Arial" w:eastAsia="Arial Unicode MS" w:hAnsi="Arial" w:cs="Arial"/>
                <w:sz w:val="20"/>
              </w:rPr>
            </w:pPr>
            <w:r w:rsidRPr="00635C14">
              <w:rPr>
                <w:rFonts w:ascii="Arial" w:eastAsia="Arial Unicode MS" w:hAnsi="Arial" w:cs="Arial"/>
                <w:sz w:val="20"/>
              </w:rPr>
              <w:t xml:space="preserve"> flush left</w:t>
            </w:r>
            <w:r>
              <w:rPr>
                <w:rFonts w:ascii="Arial" w:eastAsia="Arial Unicode MS" w:hAnsi="Arial" w:cs="Arial"/>
                <w:sz w:val="20"/>
              </w:rPr>
              <w:t xml:space="preserve"> or centered; bold</w:t>
            </w:r>
            <w:r w:rsidR="000933ED">
              <w:rPr>
                <w:rFonts w:ascii="Arial" w:eastAsia="Arial Unicode MS" w:hAnsi="Arial" w:cs="Arial"/>
                <w:sz w:val="20"/>
              </w:rPr>
              <w:t>;</w:t>
            </w:r>
          </w:p>
          <w:p w14:paraId="1A068EF8" w14:textId="77777777" w:rsidR="00AF761A" w:rsidRPr="00E43A43" w:rsidRDefault="00AF761A" w:rsidP="007475C9">
            <w:pPr>
              <w:autoSpaceDE w:val="0"/>
              <w:autoSpaceDN w:val="0"/>
              <w:adjustRightInd w:val="0"/>
              <w:spacing w:after="0" w:line="240" w:lineRule="auto"/>
              <w:rPr>
                <w:rFonts w:ascii="Arial" w:hAnsi="Arial" w:cs="Arial"/>
                <w:sz w:val="20"/>
                <w:szCs w:val="20"/>
              </w:rPr>
            </w:pPr>
            <w:r w:rsidRPr="00E43A43">
              <w:rPr>
                <w:rFonts w:ascii="Arial" w:hAnsi="Arial" w:cs="Arial"/>
                <w:sz w:val="20"/>
                <w:szCs w:val="20"/>
              </w:rPr>
              <w:t>Only capitalize first letter of</w:t>
            </w:r>
          </w:p>
          <w:p w14:paraId="10EFE60B" w14:textId="325DC9C0" w:rsidR="00AF761A" w:rsidRPr="00E43A43" w:rsidRDefault="00AF761A" w:rsidP="007475C9">
            <w:pPr>
              <w:spacing w:after="0" w:line="240" w:lineRule="auto"/>
              <w:rPr>
                <w:rFonts w:ascii="Arial" w:hAnsi="Arial" w:cs="Arial"/>
                <w:sz w:val="20"/>
                <w:szCs w:val="20"/>
              </w:rPr>
            </w:pPr>
            <w:r w:rsidRPr="00E43A43">
              <w:rPr>
                <w:rFonts w:ascii="Arial" w:hAnsi="Arial" w:cs="Arial"/>
                <w:sz w:val="20"/>
                <w:szCs w:val="20"/>
              </w:rPr>
              <w:t>“Informative” or “Normative”</w:t>
            </w:r>
            <w:r w:rsidR="000933ED" w:rsidRPr="00E43A43">
              <w:rPr>
                <w:rFonts w:ascii="Arial" w:hAnsi="Arial" w:cs="Arial"/>
                <w:sz w:val="20"/>
                <w:szCs w:val="20"/>
              </w:rPr>
              <w:t>.</w:t>
            </w:r>
          </w:p>
          <w:p w14:paraId="5FC502CD" w14:textId="64043847" w:rsidR="00AF761A" w:rsidRPr="00635C14" w:rsidRDefault="00AF761A" w:rsidP="007475C9">
            <w:pPr>
              <w:spacing w:after="0" w:line="240" w:lineRule="auto"/>
              <w:rPr>
                <w:rFonts w:ascii="Arial" w:eastAsia="Arial Unicode MS" w:hAnsi="Arial" w:cs="Arial"/>
                <w:sz w:val="20"/>
              </w:rPr>
            </w:pPr>
          </w:p>
        </w:tc>
      </w:tr>
      <w:tr w:rsidR="00AF761A" w:rsidRPr="00635C14" w14:paraId="2D8EA28B" w14:textId="77777777" w:rsidTr="00431CDA">
        <w:trPr>
          <w:trHeight w:val="1056"/>
        </w:trPr>
        <w:tc>
          <w:tcPr>
            <w:tcW w:w="2605" w:type="dxa"/>
            <w:vMerge/>
            <w:tcBorders>
              <w:left w:val="single" w:sz="4" w:space="0" w:color="auto"/>
              <w:bottom w:val="single" w:sz="4" w:space="0" w:color="auto"/>
              <w:right w:val="single" w:sz="4" w:space="0" w:color="auto"/>
            </w:tcBorders>
          </w:tcPr>
          <w:p w14:paraId="36F64E2B" w14:textId="77777777" w:rsidR="00AF761A" w:rsidRDefault="00AF761A" w:rsidP="00E231DD">
            <w:pPr>
              <w:spacing w:after="0" w:line="240" w:lineRule="auto"/>
              <w:rPr>
                <w:rFonts w:ascii="Arial" w:eastAsia="Times New Roman" w:hAnsi="Arial" w:cs="Arial"/>
                <w:sz w:val="20"/>
                <w:szCs w:val="24"/>
              </w:rPr>
            </w:pPr>
          </w:p>
        </w:tc>
        <w:tc>
          <w:tcPr>
            <w:tcW w:w="4050" w:type="dxa"/>
            <w:tcBorders>
              <w:top w:val="single" w:sz="4" w:space="0" w:color="auto"/>
              <w:left w:val="single" w:sz="4" w:space="0" w:color="auto"/>
              <w:bottom w:val="single" w:sz="4" w:space="0" w:color="auto"/>
              <w:right w:val="single" w:sz="4" w:space="0" w:color="auto"/>
            </w:tcBorders>
          </w:tcPr>
          <w:p w14:paraId="1FD17268" w14:textId="77777777" w:rsidR="00AF761A" w:rsidRDefault="00AF761A" w:rsidP="00AF761A">
            <w:pPr>
              <w:spacing w:after="0" w:line="240" w:lineRule="auto"/>
              <w:jc w:val="center"/>
              <w:rPr>
                <w:rFonts w:ascii="Arial" w:hAnsi="Arial" w:cs="Arial"/>
                <w:b/>
                <w:bCs/>
                <w:color w:val="009242"/>
                <w:sz w:val="21"/>
                <w:szCs w:val="21"/>
              </w:rPr>
            </w:pPr>
          </w:p>
          <w:p w14:paraId="308B88FB" w14:textId="47D05ECB" w:rsidR="00AF761A" w:rsidRPr="00E43A43" w:rsidRDefault="00AF761A" w:rsidP="00AF761A">
            <w:pPr>
              <w:spacing w:after="0" w:line="240" w:lineRule="auto"/>
              <w:jc w:val="center"/>
              <w:rPr>
                <w:rFonts w:ascii="Arial" w:hAnsi="Arial" w:cs="Arial"/>
                <w:b/>
                <w:bCs/>
                <w:sz w:val="20"/>
                <w:szCs w:val="20"/>
              </w:rPr>
            </w:pPr>
            <w:r w:rsidRPr="00E43A43">
              <w:rPr>
                <w:rFonts w:ascii="Arial" w:hAnsi="Arial" w:cs="Arial"/>
                <w:b/>
                <w:bCs/>
                <w:sz w:val="20"/>
                <w:szCs w:val="20"/>
              </w:rPr>
              <w:t>Annex A – Safety Marking Translations</w:t>
            </w:r>
          </w:p>
          <w:p w14:paraId="7412CBB0" w14:textId="77777777" w:rsidR="00AF761A" w:rsidRPr="00E43A43" w:rsidRDefault="00AF761A" w:rsidP="00AF761A">
            <w:pPr>
              <w:spacing w:after="0" w:line="240" w:lineRule="auto"/>
              <w:jc w:val="center"/>
              <w:rPr>
                <w:rFonts w:ascii="Arial" w:hAnsi="Arial" w:cs="Arial"/>
                <w:b/>
                <w:bCs/>
                <w:sz w:val="20"/>
                <w:szCs w:val="20"/>
              </w:rPr>
            </w:pPr>
            <w:r w:rsidRPr="00E43A43">
              <w:rPr>
                <w:rFonts w:ascii="Arial" w:hAnsi="Arial" w:cs="Arial"/>
                <w:b/>
                <w:bCs/>
                <w:sz w:val="20"/>
                <w:szCs w:val="20"/>
              </w:rPr>
              <w:t>(Normative for Canada and Informative for the US)</w:t>
            </w:r>
          </w:p>
          <w:p w14:paraId="101D1C39" w14:textId="77777777" w:rsidR="00AF761A" w:rsidRPr="00E43A43" w:rsidRDefault="00AF761A" w:rsidP="00AF761A">
            <w:pPr>
              <w:spacing w:after="0" w:line="240" w:lineRule="auto"/>
              <w:rPr>
                <w:rFonts w:ascii="Arial" w:eastAsia="Times New Roman" w:hAnsi="Arial" w:cs="Arial"/>
                <w:b/>
                <w:bCs/>
                <w:sz w:val="20"/>
                <w:szCs w:val="24"/>
              </w:rPr>
            </w:pPr>
          </w:p>
          <w:p w14:paraId="2221A6EF" w14:textId="77777777" w:rsidR="00AF761A" w:rsidRDefault="00AF761A" w:rsidP="00E231DD">
            <w:pPr>
              <w:spacing w:after="0" w:line="240" w:lineRule="auto"/>
              <w:rPr>
                <w:rFonts w:ascii="Arial" w:eastAsia="Arial Unicode MS" w:hAnsi="Arial" w:cs="Arial"/>
                <w:b/>
                <w:bCs/>
                <w:sz w:val="20"/>
              </w:rPr>
            </w:pPr>
          </w:p>
        </w:tc>
        <w:tc>
          <w:tcPr>
            <w:tcW w:w="2921" w:type="dxa"/>
            <w:vMerge/>
            <w:tcBorders>
              <w:left w:val="single" w:sz="4" w:space="0" w:color="auto"/>
              <w:bottom w:val="single" w:sz="4" w:space="0" w:color="auto"/>
              <w:right w:val="single" w:sz="4" w:space="0" w:color="auto"/>
            </w:tcBorders>
          </w:tcPr>
          <w:p w14:paraId="000DD41A" w14:textId="77777777" w:rsidR="00AF761A" w:rsidRDefault="00AF761A" w:rsidP="00E231DD">
            <w:pPr>
              <w:spacing w:after="0" w:line="240" w:lineRule="auto"/>
              <w:rPr>
                <w:rFonts w:ascii="Arial" w:eastAsia="Arial Unicode MS" w:hAnsi="Arial" w:cs="Arial"/>
                <w:sz w:val="20"/>
              </w:rPr>
            </w:pPr>
          </w:p>
        </w:tc>
      </w:tr>
    </w:tbl>
    <w:p w14:paraId="75E16C95" w14:textId="77777777" w:rsidR="00E231DD" w:rsidRPr="00635C14" w:rsidRDefault="00E231DD" w:rsidP="00E231DD">
      <w:pPr>
        <w:spacing w:after="0" w:line="240" w:lineRule="auto"/>
        <w:rPr>
          <w:rFonts w:ascii="Arial" w:eastAsia="Times New Roman" w:hAnsi="Arial" w:cs="Arial"/>
          <w:sz w:val="24"/>
          <w:szCs w:val="24"/>
        </w:rPr>
      </w:pPr>
    </w:p>
    <w:p w14:paraId="640F9713" w14:textId="11DAADCF" w:rsidR="00566477" w:rsidRDefault="00566477">
      <w:pPr>
        <w:rPr>
          <w:rFonts w:ascii="Arial" w:eastAsia="Times New Roman" w:hAnsi="Arial" w:cs="Arial"/>
          <w:sz w:val="24"/>
          <w:szCs w:val="24"/>
        </w:rPr>
      </w:pPr>
      <w:r>
        <w:rPr>
          <w:rFonts w:ascii="Arial" w:eastAsia="Times New Roman" w:hAnsi="Arial" w:cs="Arial"/>
          <w:sz w:val="24"/>
          <w:szCs w:val="24"/>
        </w:rPr>
        <w:br w:type="page"/>
      </w:r>
    </w:p>
    <w:p w14:paraId="0D4A9C18" w14:textId="77777777" w:rsidR="00E231DD" w:rsidRPr="00635C14" w:rsidRDefault="00E231DD" w:rsidP="00E231DD">
      <w:pPr>
        <w:spacing w:after="0" w:line="240" w:lineRule="auto"/>
        <w:rPr>
          <w:rFonts w:ascii="Arial" w:eastAsia="Times New Roman" w:hAnsi="Arial" w:cs="Arial"/>
          <w:sz w:val="24"/>
          <w:szCs w:val="24"/>
        </w:rPr>
      </w:pPr>
    </w:p>
    <w:p w14:paraId="75CE021D" w14:textId="28728585" w:rsidR="004D7566" w:rsidRDefault="00803D96"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35.8  References to Sections</w:t>
      </w:r>
      <w:r w:rsidR="00E603B4">
        <w:rPr>
          <w:rFonts w:ascii="Arial" w:eastAsia="Times New Roman" w:hAnsi="Arial" w:cs="Arial"/>
          <w:sz w:val="24"/>
          <w:szCs w:val="24"/>
        </w:rPr>
        <w:t xml:space="preserve"> should include both the Section number and </w:t>
      </w:r>
      <w:r w:rsidR="0072439F">
        <w:rPr>
          <w:rFonts w:ascii="Arial" w:eastAsia="Times New Roman" w:hAnsi="Arial" w:cs="Arial"/>
          <w:sz w:val="24"/>
          <w:szCs w:val="24"/>
        </w:rPr>
        <w:t xml:space="preserve">Section </w:t>
      </w:r>
      <w:r w:rsidR="00E603B4">
        <w:rPr>
          <w:rFonts w:ascii="Arial" w:eastAsia="Times New Roman" w:hAnsi="Arial" w:cs="Arial"/>
          <w:sz w:val="24"/>
          <w:szCs w:val="24"/>
        </w:rPr>
        <w:t>title</w:t>
      </w:r>
      <w:r w:rsidR="00E671ED">
        <w:rPr>
          <w:rFonts w:ascii="Arial" w:eastAsia="Times New Roman" w:hAnsi="Arial" w:cs="Arial"/>
          <w:sz w:val="24"/>
          <w:szCs w:val="24"/>
        </w:rPr>
        <w:t xml:space="preserve">.  </w:t>
      </w:r>
    </w:p>
    <w:p w14:paraId="7D2DF69D" w14:textId="77777777" w:rsidR="004D7566" w:rsidRDefault="004D7566" w:rsidP="00E231DD">
      <w:pPr>
        <w:adjustRightInd w:val="0"/>
        <w:spacing w:after="0" w:line="240" w:lineRule="auto"/>
        <w:rPr>
          <w:rFonts w:ascii="Arial" w:eastAsia="Times New Roman" w:hAnsi="Arial" w:cs="Arial"/>
          <w:sz w:val="24"/>
          <w:szCs w:val="24"/>
        </w:rPr>
      </w:pPr>
    </w:p>
    <w:p w14:paraId="1A14B3F1" w14:textId="77777777" w:rsidR="0088194C" w:rsidRDefault="00E671ED" w:rsidP="0098236C">
      <w:pPr>
        <w:adjustRightInd w:val="0"/>
        <w:spacing w:after="0" w:line="240" w:lineRule="auto"/>
        <w:rPr>
          <w:rFonts w:ascii="Arial" w:eastAsia="Times New Roman" w:hAnsi="Arial" w:cs="Arial"/>
        </w:rPr>
      </w:pPr>
      <w:r w:rsidRPr="0098236C">
        <w:rPr>
          <w:rFonts w:ascii="Arial" w:eastAsia="Times New Roman" w:hAnsi="Arial" w:cs="Arial"/>
          <w:color w:val="008000"/>
          <w:szCs w:val="24"/>
          <w:u w:val="single"/>
        </w:rPr>
        <w:t>For example</w:t>
      </w:r>
      <w:r w:rsidRPr="0098236C">
        <w:rPr>
          <w:rFonts w:ascii="Arial" w:eastAsia="Times New Roman" w:hAnsi="Arial" w:cs="Arial"/>
          <w:color w:val="008000"/>
          <w:u w:val="single"/>
        </w:rPr>
        <w:t>:</w:t>
      </w:r>
      <w:r w:rsidRPr="0098236C">
        <w:rPr>
          <w:rFonts w:ascii="Arial" w:eastAsia="Times New Roman" w:hAnsi="Arial" w:cs="Arial"/>
        </w:rPr>
        <w:t xml:space="preserve">  </w:t>
      </w:r>
    </w:p>
    <w:p w14:paraId="5961105B" w14:textId="77777777" w:rsidR="0088194C" w:rsidRDefault="0088194C" w:rsidP="00533C28">
      <w:pPr>
        <w:adjustRightInd w:val="0"/>
        <w:spacing w:after="0" w:line="240" w:lineRule="auto"/>
        <w:ind w:firstLine="720"/>
        <w:rPr>
          <w:rFonts w:ascii="Arial" w:eastAsia="Times New Roman" w:hAnsi="Arial" w:cs="Arial"/>
        </w:rPr>
      </w:pPr>
    </w:p>
    <w:p w14:paraId="4B92F96B" w14:textId="2FE17412" w:rsidR="0088194C" w:rsidRPr="0098236C" w:rsidRDefault="0088194C" w:rsidP="0098236C">
      <w:pPr>
        <w:adjustRightInd w:val="0"/>
        <w:spacing w:after="0" w:line="240" w:lineRule="auto"/>
        <w:ind w:left="720"/>
        <w:rPr>
          <w:rFonts w:ascii="Arial" w:eastAsia="Times New Roman" w:hAnsi="Arial" w:cs="Arial"/>
          <w:color w:val="008000"/>
          <w:szCs w:val="24"/>
        </w:rPr>
      </w:pPr>
      <w:r w:rsidRPr="0098236C">
        <w:rPr>
          <w:rFonts w:ascii="Arial" w:eastAsia="Times New Roman" w:hAnsi="Arial" w:cs="Arial"/>
          <w:color w:val="008000"/>
          <w:szCs w:val="24"/>
        </w:rPr>
        <w:t>A cord-connected rangehood shall be tested in accordance with Section </w:t>
      </w:r>
      <w:hyperlink r:id="rId18" w:anchor="i507.10-41" w:history="1">
        <w:r w:rsidRPr="0098236C">
          <w:rPr>
            <w:rFonts w:ascii="Arial" w:eastAsia="Times New Roman" w:hAnsi="Arial" w:cs="Arial"/>
            <w:color w:val="008000"/>
            <w:szCs w:val="24"/>
          </w:rPr>
          <w:t>41</w:t>
        </w:r>
      </w:hyperlink>
      <w:r w:rsidRPr="0098236C">
        <w:rPr>
          <w:rFonts w:ascii="Arial" w:eastAsia="Times New Roman" w:hAnsi="Arial" w:cs="Arial"/>
          <w:color w:val="008000"/>
          <w:szCs w:val="24"/>
        </w:rPr>
        <w:t>, Leakage Current Test</w:t>
      </w:r>
      <w:r w:rsidR="008235B6" w:rsidRPr="0098236C">
        <w:rPr>
          <w:rFonts w:ascii="Arial" w:eastAsia="Times New Roman" w:hAnsi="Arial" w:cs="Arial"/>
          <w:color w:val="008000"/>
          <w:szCs w:val="24"/>
        </w:rPr>
        <w:t>,</w:t>
      </w:r>
      <w:r w:rsidRPr="0098236C">
        <w:rPr>
          <w:rFonts w:ascii="Arial" w:eastAsia="Times New Roman" w:hAnsi="Arial" w:cs="Arial"/>
          <w:color w:val="008000"/>
          <w:szCs w:val="24"/>
        </w:rPr>
        <w:t xml:space="preserve"> Section </w:t>
      </w:r>
      <w:hyperlink r:id="rId19" w:anchor="i507.10-42" w:history="1">
        <w:r w:rsidRPr="0098236C">
          <w:rPr>
            <w:rFonts w:ascii="Arial" w:eastAsia="Times New Roman" w:hAnsi="Arial" w:cs="Arial"/>
            <w:color w:val="008000"/>
            <w:szCs w:val="24"/>
          </w:rPr>
          <w:t>42</w:t>
        </w:r>
      </w:hyperlink>
      <w:r w:rsidRPr="0098236C">
        <w:rPr>
          <w:rFonts w:ascii="Arial" w:eastAsia="Times New Roman" w:hAnsi="Arial" w:cs="Arial"/>
          <w:color w:val="008000"/>
          <w:szCs w:val="24"/>
        </w:rPr>
        <w:t>, Continuity of Grounding Circuit Test</w:t>
      </w:r>
      <w:r w:rsidR="00A73890" w:rsidRPr="0098236C">
        <w:rPr>
          <w:rFonts w:ascii="Arial" w:eastAsia="Times New Roman" w:hAnsi="Arial" w:cs="Arial"/>
          <w:color w:val="008000"/>
          <w:szCs w:val="24"/>
        </w:rPr>
        <w:t>,</w:t>
      </w:r>
      <w:r w:rsidRPr="0098236C">
        <w:rPr>
          <w:rFonts w:ascii="Arial" w:eastAsia="Times New Roman" w:hAnsi="Arial" w:cs="Arial"/>
          <w:color w:val="008000"/>
          <w:szCs w:val="24"/>
        </w:rPr>
        <w:t xml:space="preserve"> Section </w:t>
      </w:r>
      <w:hyperlink r:id="rId20" w:anchor="i507.10-54" w:history="1">
        <w:r w:rsidRPr="0098236C">
          <w:rPr>
            <w:rFonts w:ascii="Arial" w:eastAsia="Times New Roman" w:hAnsi="Arial" w:cs="Arial"/>
            <w:color w:val="008000"/>
            <w:szCs w:val="24"/>
          </w:rPr>
          <w:t>54</w:t>
        </w:r>
      </w:hyperlink>
      <w:r w:rsidRPr="0098236C">
        <w:rPr>
          <w:rFonts w:ascii="Arial" w:eastAsia="Times New Roman" w:hAnsi="Arial" w:cs="Arial"/>
          <w:color w:val="008000"/>
          <w:szCs w:val="24"/>
        </w:rPr>
        <w:t>, Strain Relief Test</w:t>
      </w:r>
      <w:r w:rsidR="00A73890" w:rsidRPr="0098236C">
        <w:rPr>
          <w:rFonts w:ascii="Arial" w:eastAsia="Times New Roman" w:hAnsi="Arial" w:cs="Arial"/>
          <w:color w:val="008000"/>
          <w:szCs w:val="24"/>
        </w:rPr>
        <w:t>,</w:t>
      </w:r>
      <w:r w:rsidRPr="0098236C">
        <w:rPr>
          <w:rFonts w:ascii="Arial" w:eastAsia="Times New Roman" w:hAnsi="Arial" w:cs="Arial"/>
          <w:color w:val="008000"/>
          <w:szCs w:val="24"/>
        </w:rPr>
        <w:t xml:space="preserve"> and Section </w:t>
      </w:r>
      <w:hyperlink r:id="rId21" w:anchor="i507.10-57" w:history="1">
        <w:r w:rsidRPr="0098236C">
          <w:rPr>
            <w:rFonts w:ascii="Arial" w:eastAsia="Times New Roman" w:hAnsi="Arial" w:cs="Arial"/>
            <w:color w:val="008000"/>
            <w:szCs w:val="24"/>
          </w:rPr>
          <w:t>57</w:t>
        </w:r>
      </w:hyperlink>
      <w:r w:rsidRPr="0098236C">
        <w:rPr>
          <w:rFonts w:ascii="Arial" w:eastAsia="Times New Roman" w:hAnsi="Arial" w:cs="Arial"/>
          <w:color w:val="008000"/>
          <w:szCs w:val="24"/>
        </w:rPr>
        <w:t>, Push Back Relief Test.</w:t>
      </w:r>
    </w:p>
    <w:p w14:paraId="230A8C74" w14:textId="77777777" w:rsidR="00B66F92" w:rsidRDefault="00B66F92" w:rsidP="00E231DD">
      <w:pPr>
        <w:adjustRightInd w:val="0"/>
        <w:spacing w:after="0" w:line="240" w:lineRule="auto"/>
        <w:rPr>
          <w:rFonts w:ascii="Arial" w:eastAsia="Times New Roman" w:hAnsi="Arial" w:cs="Arial"/>
          <w:sz w:val="24"/>
          <w:szCs w:val="24"/>
        </w:rPr>
      </w:pPr>
    </w:p>
    <w:p w14:paraId="452392FD" w14:textId="14F6673A" w:rsidR="00E231DD" w:rsidRPr="00635C14" w:rsidRDefault="00803D96" w:rsidP="00E231DD">
      <w:pPr>
        <w:adjustRightInd w:val="0"/>
        <w:spacing w:after="0" w:line="240" w:lineRule="auto"/>
        <w:rPr>
          <w:rFonts w:ascii="Arial" w:eastAsia="Times New Roman" w:hAnsi="Arial" w:cs="Arial"/>
          <w:color w:val="000000"/>
          <w:sz w:val="24"/>
          <w:szCs w:val="24"/>
        </w:rPr>
      </w:pPr>
      <w:r>
        <w:rPr>
          <w:rFonts w:ascii="Arial" w:eastAsia="Times New Roman" w:hAnsi="Arial" w:cs="Arial"/>
          <w:sz w:val="24"/>
          <w:szCs w:val="24"/>
        </w:rPr>
        <w:t>35.9</w:t>
      </w:r>
      <w:r w:rsidR="00E231DD" w:rsidRPr="00635C14">
        <w:rPr>
          <w:rFonts w:ascii="Arial" w:eastAsia="Times New Roman" w:hAnsi="Arial" w:cs="Arial"/>
          <w:sz w:val="24"/>
          <w:szCs w:val="24"/>
        </w:rPr>
        <w:t xml:space="preserve"> The following is an example illustrating the use of headings, numbering style, exceptions, and items:</w:t>
      </w:r>
    </w:p>
    <w:p w14:paraId="00CABAA6" w14:textId="77777777" w:rsidR="00E231DD" w:rsidRPr="00635C14" w:rsidRDefault="00E231DD" w:rsidP="00024DC6">
      <w:pPr>
        <w:adjustRightInd w:val="0"/>
        <w:spacing w:after="0" w:line="240" w:lineRule="auto"/>
        <w:rPr>
          <w:rFonts w:ascii="Arial" w:eastAsia="Times New Roman" w:hAnsi="Arial" w:cs="Arial"/>
          <w:b/>
          <w:bCs/>
          <w:color w:val="009A33"/>
          <w:sz w:val="20"/>
          <w:szCs w:val="20"/>
        </w:rPr>
      </w:pPr>
    </w:p>
    <w:p w14:paraId="7C671166" w14:textId="77777777" w:rsidR="00E231DD" w:rsidRPr="00355EF6" w:rsidRDefault="00E231DD" w:rsidP="00E231DD">
      <w:pPr>
        <w:adjustRightInd w:val="0"/>
        <w:spacing w:after="0" w:line="240" w:lineRule="auto"/>
        <w:ind w:left="720"/>
        <w:rPr>
          <w:rFonts w:ascii="Arial" w:eastAsia="Times New Roman" w:hAnsi="Arial" w:cs="Arial"/>
          <w:b/>
          <w:bCs/>
          <w:color w:val="008A2E"/>
          <w:sz w:val="20"/>
          <w:szCs w:val="20"/>
        </w:rPr>
      </w:pPr>
      <w:r w:rsidRPr="00355EF6">
        <w:rPr>
          <w:rFonts w:ascii="Arial" w:eastAsia="Times New Roman" w:hAnsi="Arial" w:cs="Arial"/>
          <w:b/>
          <w:bCs/>
          <w:color w:val="008A2E"/>
          <w:sz w:val="20"/>
          <w:szCs w:val="20"/>
        </w:rPr>
        <w:t>CONSTRUCTION</w:t>
      </w:r>
    </w:p>
    <w:p w14:paraId="19135E82"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p>
    <w:p w14:paraId="171D6830" w14:textId="77777777" w:rsidR="00E231DD" w:rsidRPr="00355EF6" w:rsidRDefault="00E231DD" w:rsidP="00E231DD">
      <w:pPr>
        <w:adjustRightInd w:val="0"/>
        <w:spacing w:after="0" w:line="240" w:lineRule="auto"/>
        <w:ind w:left="720"/>
        <w:rPr>
          <w:rFonts w:ascii="Arial" w:eastAsia="Times New Roman" w:hAnsi="Arial" w:cs="Arial"/>
          <w:b/>
          <w:bCs/>
          <w:color w:val="008A2E"/>
          <w:sz w:val="20"/>
          <w:szCs w:val="20"/>
        </w:rPr>
      </w:pPr>
      <w:r w:rsidRPr="00355EF6">
        <w:rPr>
          <w:rFonts w:ascii="Arial" w:eastAsia="Times New Roman" w:hAnsi="Arial" w:cs="Arial"/>
          <w:b/>
          <w:bCs/>
          <w:color w:val="008A2E"/>
          <w:sz w:val="20"/>
          <w:szCs w:val="20"/>
        </w:rPr>
        <w:t>ALL PRODUCTS</w:t>
      </w:r>
    </w:p>
    <w:p w14:paraId="5E32AD70" w14:textId="77777777" w:rsidR="00E231DD" w:rsidRPr="00355EF6" w:rsidRDefault="00E231DD" w:rsidP="00E231DD">
      <w:pPr>
        <w:adjustRightInd w:val="0"/>
        <w:spacing w:after="0" w:line="240" w:lineRule="auto"/>
        <w:ind w:left="720"/>
        <w:rPr>
          <w:rFonts w:ascii="Arial" w:eastAsia="Times New Roman" w:hAnsi="Arial" w:cs="Arial"/>
          <w:b/>
          <w:bCs/>
          <w:color w:val="008A2E"/>
          <w:sz w:val="20"/>
          <w:szCs w:val="20"/>
        </w:rPr>
      </w:pPr>
    </w:p>
    <w:p w14:paraId="59347DC6" w14:textId="77777777" w:rsidR="00E231DD" w:rsidRPr="00355EF6" w:rsidRDefault="00E231DD" w:rsidP="00E231DD">
      <w:pPr>
        <w:adjustRightInd w:val="0"/>
        <w:spacing w:after="0" w:line="240" w:lineRule="auto"/>
        <w:ind w:left="720"/>
        <w:rPr>
          <w:rFonts w:ascii="Arial" w:eastAsia="Times New Roman" w:hAnsi="Arial" w:cs="Arial"/>
          <w:b/>
          <w:bCs/>
          <w:color w:val="008A2E"/>
          <w:sz w:val="20"/>
          <w:szCs w:val="20"/>
        </w:rPr>
      </w:pPr>
      <w:r w:rsidRPr="00355EF6">
        <w:rPr>
          <w:rFonts w:ascii="Arial" w:eastAsia="Times New Roman" w:hAnsi="Arial" w:cs="Arial"/>
          <w:b/>
          <w:bCs/>
          <w:color w:val="008A2E"/>
          <w:sz w:val="20"/>
          <w:szCs w:val="20"/>
        </w:rPr>
        <w:t>2 Corrosion Protection</w:t>
      </w:r>
    </w:p>
    <w:p w14:paraId="4DC9F7D6"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p>
    <w:p w14:paraId="58359D97"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r w:rsidRPr="00355EF6">
        <w:rPr>
          <w:rFonts w:ascii="Arial" w:eastAsia="Times New Roman" w:hAnsi="Arial" w:cs="Arial"/>
          <w:color w:val="008A2E"/>
          <w:sz w:val="20"/>
          <w:szCs w:val="20"/>
        </w:rPr>
        <w:t>2.1 All ferrous sheet-metal parts shall be plated, galvanized, enameled, painted, varnished,</w:t>
      </w:r>
    </w:p>
    <w:p w14:paraId="1BEB8353"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r w:rsidRPr="00355EF6">
        <w:rPr>
          <w:rFonts w:ascii="Arial" w:eastAsia="Times New Roman" w:hAnsi="Arial" w:cs="Arial"/>
          <w:color w:val="008A2E"/>
          <w:sz w:val="20"/>
          <w:szCs w:val="20"/>
        </w:rPr>
        <w:t>lacquered,</w:t>
      </w:r>
      <w:r w:rsidR="00D73805" w:rsidRPr="00355EF6">
        <w:rPr>
          <w:rFonts w:ascii="Arial" w:eastAsia="Times New Roman" w:hAnsi="Arial" w:cs="Arial"/>
          <w:color w:val="008A2E"/>
          <w:sz w:val="20"/>
          <w:szCs w:val="20"/>
        </w:rPr>
        <w:t xml:space="preserve"> </w:t>
      </w:r>
      <w:r w:rsidRPr="00355EF6">
        <w:rPr>
          <w:rFonts w:ascii="Arial" w:eastAsia="Times New Roman" w:hAnsi="Arial" w:cs="Arial"/>
          <w:color w:val="008A2E"/>
          <w:sz w:val="20"/>
          <w:szCs w:val="20"/>
        </w:rPr>
        <w:t>or the equivalent.</w:t>
      </w:r>
    </w:p>
    <w:p w14:paraId="3519B5FC" w14:textId="77777777" w:rsidR="00E231DD" w:rsidRPr="00355EF6" w:rsidRDefault="00E231DD" w:rsidP="00E231DD">
      <w:pPr>
        <w:adjustRightInd w:val="0"/>
        <w:spacing w:after="0" w:line="240" w:lineRule="auto"/>
        <w:ind w:left="720"/>
        <w:rPr>
          <w:rFonts w:ascii="Arial" w:eastAsia="Times New Roman" w:hAnsi="Arial" w:cs="Arial"/>
          <w:i/>
          <w:iCs/>
          <w:color w:val="008A2E"/>
          <w:sz w:val="20"/>
          <w:szCs w:val="20"/>
        </w:rPr>
      </w:pPr>
    </w:p>
    <w:p w14:paraId="36674C2E" w14:textId="77777777" w:rsidR="00E231DD" w:rsidRPr="00355EF6" w:rsidRDefault="00E231DD" w:rsidP="00E231DD">
      <w:pPr>
        <w:adjustRightInd w:val="0"/>
        <w:spacing w:after="0" w:line="240" w:lineRule="auto"/>
        <w:ind w:left="720"/>
        <w:rPr>
          <w:rFonts w:ascii="Arial" w:eastAsia="Times New Roman" w:hAnsi="Arial" w:cs="Arial"/>
          <w:i/>
          <w:iCs/>
          <w:color w:val="008A2E"/>
          <w:sz w:val="20"/>
          <w:szCs w:val="20"/>
        </w:rPr>
      </w:pPr>
      <w:r w:rsidRPr="00355EF6">
        <w:rPr>
          <w:rFonts w:ascii="Arial" w:eastAsia="Times New Roman" w:hAnsi="Arial" w:cs="Arial"/>
          <w:i/>
          <w:iCs/>
          <w:color w:val="008A2E"/>
          <w:sz w:val="20"/>
          <w:szCs w:val="20"/>
        </w:rPr>
        <w:t>Exception No. 1: Parts are not required to be provided with corrosion protection when they</w:t>
      </w:r>
    </w:p>
    <w:p w14:paraId="33E24D10" w14:textId="77777777" w:rsidR="00E231DD" w:rsidRPr="00355EF6" w:rsidRDefault="00E231DD" w:rsidP="00E231DD">
      <w:pPr>
        <w:adjustRightInd w:val="0"/>
        <w:spacing w:after="0" w:line="240" w:lineRule="auto"/>
        <w:ind w:left="720"/>
        <w:rPr>
          <w:rFonts w:ascii="Arial" w:eastAsia="Times New Roman" w:hAnsi="Arial" w:cs="Arial"/>
          <w:i/>
          <w:iCs/>
          <w:color w:val="008A2E"/>
          <w:sz w:val="20"/>
          <w:szCs w:val="20"/>
        </w:rPr>
      </w:pPr>
      <w:r w:rsidRPr="00355EF6">
        <w:rPr>
          <w:rFonts w:ascii="Arial" w:eastAsia="Times New Roman" w:hAnsi="Arial" w:cs="Arial"/>
          <w:i/>
          <w:iCs/>
          <w:color w:val="008A2E"/>
          <w:sz w:val="20"/>
          <w:szCs w:val="20"/>
        </w:rPr>
        <w:t>are intended only for decoration.</w:t>
      </w:r>
    </w:p>
    <w:p w14:paraId="0BB33C2D" w14:textId="77777777" w:rsidR="00E231DD" w:rsidRPr="00355EF6" w:rsidRDefault="00E231DD" w:rsidP="00E231DD">
      <w:pPr>
        <w:adjustRightInd w:val="0"/>
        <w:spacing w:after="0" w:line="240" w:lineRule="auto"/>
        <w:ind w:left="720"/>
        <w:rPr>
          <w:rFonts w:ascii="Arial" w:eastAsia="Times New Roman" w:hAnsi="Arial" w:cs="Arial"/>
          <w:i/>
          <w:iCs/>
          <w:color w:val="008A2E"/>
          <w:sz w:val="20"/>
          <w:szCs w:val="20"/>
        </w:rPr>
      </w:pPr>
    </w:p>
    <w:p w14:paraId="76184A42" w14:textId="77777777" w:rsidR="00E231DD" w:rsidRPr="00355EF6" w:rsidRDefault="00E231DD" w:rsidP="00E231DD">
      <w:pPr>
        <w:adjustRightInd w:val="0"/>
        <w:spacing w:after="0" w:line="240" w:lineRule="auto"/>
        <w:ind w:left="720"/>
        <w:rPr>
          <w:rFonts w:ascii="Arial" w:eastAsia="Times New Roman" w:hAnsi="Arial" w:cs="Arial"/>
          <w:i/>
          <w:iCs/>
          <w:color w:val="008A2E"/>
          <w:sz w:val="20"/>
          <w:szCs w:val="20"/>
        </w:rPr>
      </w:pPr>
      <w:r w:rsidRPr="00355EF6">
        <w:rPr>
          <w:rFonts w:ascii="Arial" w:eastAsia="Times New Roman" w:hAnsi="Arial" w:cs="Arial"/>
          <w:i/>
          <w:iCs/>
          <w:color w:val="008A2E"/>
          <w:sz w:val="20"/>
          <w:szCs w:val="20"/>
        </w:rPr>
        <w:t>Exception No. 2: A coating is not required to be applied to the cut edges of pre</w:t>
      </w:r>
      <w:r w:rsidR="00D73805" w:rsidRPr="00355EF6">
        <w:rPr>
          <w:rFonts w:ascii="Arial" w:eastAsia="Times New Roman" w:hAnsi="Arial" w:cs="Arial"/>
          <w:i/>
          <w:iCs/>
          <w:color w:val="008A2E"/>
          <w:sz w:val="20"/>
          <w:szCs w:val="20"/>
        </w:rPr>
        <w:t>-</w:t>
      </w:r>
      <w:r w:rsidRPr="00355EF6">
        <w:rPr>
          <w:rFonts w:ascii="Arial" w:eastAsia="Times New Roman" w:hAnsi="Arial" w:cs="Arial"/>
          <w:i/>
          <w:iCs/>
          <w:color w:val="008A2E"/>
          <w:sz w:val="20"/>
          <w:szCs w:val="20"/>
        </w:rPr>
        <w:t>coated stock;</w:t>
      </w:r>
    </w:p>
    <w:p w14:paraId="1CE5C3DC" w14:textId="77777777" w:rsidR="00E231DD" w:rsidRPr="00355EF6" w:rsidRDefault="00E231DD" w:rsidP="00E231DD">
      <w:pPr>
        <w:adjustRightInd w:val="0"/>
        <w:spacing w:after="0" w:line="240" w:lineRule="auto"/>
        <w:ind w:left="720"/>
        <w:rPr>
          <w:rFonts w:ascii="Arial" w:eastAsia="Times New Roman" w:hAnsi="Arial" w:cs="Arial"/>
          <w:i/>
          <w:iCs/>
          <w:color w:val="008A2E"/>
          <w:sz w:val="20"/>
          <w:szCs w:val="20"/>
        </w:rPr>
      </w:pPr>
      <w:r w:rsidRPr="00355EF6">
        <w:rPr>
          <w:rFonts w:ascii="Arial" w:eastAsia="Times New Roman" w:hAnsi="Arial" w:cs="Arial"/>
          <w:i/>
          <w:iCs/>
          <w:color w:val="008A2E"/>
          <w:sz w:val="20"/>
          <w:szCs w:val="20"/>
        </w:rPr>
        <w:t>to steel nuts, bolts, and screws; and to the inside surface of a pipe stem.</w:t>
      </w:r>
    </w:p>
    <w:p w14:paraId="35978865" w14:textId="6A0582C2" w:rsidR="00E231DD" w:rsidRPr="00355EF6" w:rsidRDefault="00E231DD" w:rsidP="001826E8">
      <w:pPr>
        <w:adjustRightInd w:val="0"/>
        <w:spacing w:after="0" w:line="240" w:lineRule="auto"/>
        <w:rPr>
          <w:rFonts w:ascii="Arial" w:eastAsia="Times New Roman" w:hAnsi="Arial" w:cs="Arial"/>
          <w:b/>
          <w:bCs/>
          <w:color w:val="008A2E"/>
          <w:sz w:val="20"/>
          <w:szCs w:val="20"/>
        </w:rPr>
      </w:pPr>
    </w:p>
    <w:p w14:paraId="11584A62" w14:textId="77777777" w:rsidR="00E231DD" w:rsidRPr="00355EF6" w:rsidRDefault="00E231DD" w:rsidP="00E231DD">
      <w:pPr>
        <w:adjustRightInd w:val="0"/>
        <w:spacing w:after="0" w:line="240" w:lineRule="auto"/>
        <w:ind w:left="720"/>
        <w:rPr>
          <w:rFonts w:ascii="Arial" w:eastAsia="Times New Roman" w:hAnsi="Arial" w:cs="Arial"/>
          <w:b/>
          <w:bCs/>
          <w:color w:val="008A2E"/>
          <w:sz w:val="20"/>
          <w:szCs w:val="20"/>
        </w:rPr>
      </w:pPr>
      <w:r w:rsidRPr="00355EF6">
        <w:rPr>
          <w:rFonts w:ascii="Arial" w:eastAsia="Times New Roman" w:hAnsi="Arial" w:cs="Arial"/>
          <w:b/>
          <w:bCs/>
          <w:color w:val="008A2E"/>
          <w:sz w:val="20"/>
          <w:szCs w:val="20"/>
        </w:rPr>
        <w:t>3 Mounting Means</w:t>
      </w:r>
    </w:p>
    <w:p w14:paraId="032A5438" w14:textId="77777777" w:rsidR="00E231DD" w:rsidRPr="00355EF6" w:rsidRDefault="00E231DD" w:rsidP="00E231DD">
      <w:pPr>
        <w:adjustRightInd w:val="0"/>
        <w:spacing w:after="0" w:line="240" w:lineRule="auto"/>
        <w:ind w:left="720"/>
        <w:rPr>
          <w:rFonts w:ascii="Arial" w:eastAsia="Times New Roman" w:hAnsi="Arial" w:cs="Arial"/>
          <w:b/>
          <w:bCs/>
          <w:color w:val="008A2E"/>
          <w:sz w:val="20"/>
          <w:szCs w:val="20"/>
        </w:rPr>
      </w:pPr>
    </w:p>
    <w:p w14:paraId="09ED87D1" w14:textId="77777777" w:rsidR="00E231DD" w:rsidRPr="00355EF6" w:rsidRDefault="00E231DD" w:rsidP="00E231DD">
      <w:pPr>
        <w:adjustRightInd w:val="0"/>
        <w:spacing w:after="0" w:line="240" w:lineRule="auto"/>
        <w:ind w:left="720"/>
        <w:rPr>
          <w:rFonts w:ascii="Arial" w:eastAsia="Times New Roman" w:hAnsi="Arial" w:cs="Arial"/>
          <w:b/>
          <w:bCs/>
          <w:color w:val="008A2E"/>
          <w:sz w:val="20"/>
          <w:szCs w:val="20"/>
        </w:rPr>
      </w:pPr>
      <w:r w:rsidRPr="00355EF6">
        <w:rPr>
          <w:rFonts w:ascii="Arial" w:eastAsia="Times New Roman" w:hAnsi="Arial" w:cs="Arial"/>
          <w:b/>
          <w:bCs/>
          <w:color w:val="008A2E"/>
          <w:sz w:val="20"/>
          <w:szCs w:val="20"/>
        </w:rPr>
        <w:t>3.1 General</w:t>
      </w:r>
    </w:p>
    <w:p w14:paraId="78801B7D"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p>
    <w:p w14:paraId="65AB94F1" w14:textId="0E5C5FC2" w:rsidR="00E231DD" w:rsidRPr="00355EF6" w:rsidRDefault="00E231DD" w:rsidP="00E231DD">
      <w:pPr>
        <w:adjustRightInd w:val="0"/>
        <w:spacing w:after="0" w:line="240" w:lineRule="auto"/>
        <w:ind w:left="720"/>
        <w:rPr>
          <w:rFonts w:ascii="Arial" w:eastAsia="Times New Roman" w:hAnsi="Arial" w:cs="Arial"/>
          <w:color w:val="008A2E"/>
          <w:sz w:val="20"/>
          <w:szCs w:val="20"/>
        </w:rPr>
      </w:pPr>
      <w:r w:rsidRPr="00355EF6">
        <w:rPr>
          <w:rFonts w:ascii="Arial" w:eastAsia="Times New Roman" w:hAnsi="Arial" w:cs="Arial"/>
          <w:color w:val="008A2E"/>
          <w:sz w:val="20"/>
          <w:szCs w:val="20"/>
        </w:rPr>
        <w:t xml:space="preserve">3.1.1 An appliance, other than as noted in 11.2 </w:t>
      </w:r>
      <w:r w:rsidR="00C32796">
        <w:rPr>
          <w:rFonts w:ascii="Arial" w:eastAsia="Times New Roman" w:hAnsi="Arial" w:cs="Arial"/>
          <w:color w:val="008A2E"/>
          <w:sz w:val="20"/>
          <w:szCs w:val="20"/>
        </w:rPr>
        <w:t>–</w:t>
      </w:r>
      <w:r w:rsidRPr="00355EF6">
        <w:rPr>
          <w:rFonts w:ascii="Arial" w:eastAsia="Times New Roman" w:hAnsi="Arial" w:cs="Arial"/>
          <w:color w:val="008A2E"/>
          <w:sz w:val="20"/>
          <w:szCs w:val="20"/>
        </w:rPr>
        <w:t xml:space="preserve"> 11.4, shall be mounted in accordance with</w:t>
      </w:r>
    </w:p>
    <w:p w14:paraId="027DCCED"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r w:rsidRPr="00355EF6">
        <w:rPr>
          <w:rFonts w:ascii="Arial" w:eastAsia="Times New Roman" w:hAnsi="Arial" w:cs="Arial"/>
          <w:color w:val="008A2E"/>
          <w:sz w:val="20"/>
          <w:szCs w:val="20"/>
        </w:rPr>
        <w:t>the mounting requirements specified by the manufacturer's installation instructions.</w:t>
      </w:r>
    </w:p>
    <w:p w14:paraId="2F2B5EBD" w14:textId="77777777" w:rsidR="00E231DD" w:rsidRPr="00355EF6" w:rsidRDefault="00E231DD" w:rsidP="00E231DD">
      <w:pPr>
        <w:adjustRightInd w:val="0"/>
        <w:spacing w:after="0" w:line="240" w:lineRule="auto"/>
        <w:ind w:left="720"/>
        <w:rPr>
          <w:rFonts w:ascii="Arial" w:eastAsia="Times New Roman" w:hAnsi="Arial" w:cs="Arial"/>
          <w:b/>
          <w:bCs/>
          <w:color w:val="008A2E"/>
          <w:sz w:val="20"/>
          <w:szCs w:val="20"/>
        </w:rPr>
      </w:pPr>
    </w:p>
    <w:p w14:paraId="2DDE4CCF" w14:textId="77777777" w:rsidR="00E231DD" w:rsidRPr="00355EF6" w:rsidRDefault="00E231DD" w:rsidP="00E231DD">
      <w:pPr>
        <w:adjustRightInd w:val="0"/>
        <w:spacing w:after="0" w:line="240" w:lineRule="auto"/>
        <w:ind w:left="720"/>
        <w:rPr>
          <w:rFonts w:ascii="Arial" w:eastAsia="Times New Roman" w:hAnsi="Arial" w:cs="Arial"/>
          <w:b/>
          <w:bCs/>
          <w:color w:val="008A2E"/>
          <w:sz w:val="20"/>
          <w:szCs w:val="20"/>
        </w:rPr>
      </w:pPr>
      <w:r w:rsidRPr="00355EF6">
        <w:rPr>
          <w:rFonts w:ascii="Arial" w:eastAsia="Times New Roman" w:hAnsi="Arial" w:cs="Arial"/>
          <w:b/>
          <w:bCs/>
          <w:color w:val="008A2E"/>
          <w:sz w:val="20"/>
          <w:szCs w:val="20"/>
        </w:rPr>
        <w:t>3.2 Cord-connected wall-mounted appliances</w:t>
      </w:r>
    </w:p>
    <w:p w14:paraId="44356B01"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p>
    <w:p w14:paraId="5056DBFB"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r w:rsidRPr="00355EF6">
        <w:rPr>
          <w:rFonts w:ascii="Arial" w:eastAsia="Times New Roman" w:hAnsi="Arial" w:cs="Arial"/>
          <w:color w:val="008A2E"/>
          <w:sz w:val="20"/>
          <w:szCs w:val="20"/>
        </w:rPr>
        <w:t>3.2.1 Mounting brackets and any necessary hardware required to install a cord-connected,</w:t>
      </w:r>
    </w:p>
    <w:p w14:paraId="2F420520"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r w:rsidRPr="00355EF6">
        <w:rPr>
          <w:rFonts w:ascii="Arial" w:eastAsia="Times New Roman" w:hAnsi="Arial" w:cs="Arial"/>
          <w:color w:val="008A2E"/>
          <w:sz w:val="20"/>
          <w:szCs w:val="20"/>
        </w:rPr>
        <w:t>wall surface-mounted appliance shall be provided with the appliance or shall be available</w:t>
      </w:r>
    </w:p>
    <w:p w14:paraId="12CB6768"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r w:rsidRPr="00355EF6">
        <w:rPr>
          <w:rFonts w:ascii="Arial" w:eastAsia="Times New Roman" w:hAnsi="Arial" w:cs="Arial"/>
          <w:color w:val="008A2E"/>
          <w:sz w:val="20"/>
          <w:szCs w:val="20"/>
        </w:rPr>
        <w:t>from the appliance manufacturer.</w:t>
      </w:r>
    </w:p>
    <w:p w14:paraId="204ABEE6"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p>
    <w:p w14:paraId="6E8A4748" w14:textId="77777777" w:rsidR="00E231DD" w:rsidRPr="00355EF6" w:rsidRDefault="00E231DD" w:rsidP="00E231DD">
      <w:pPr>
        <w:adjustRightInd w:val="0"/>
        <w:spacing w:after="0" w:line="240" w:lineRule="auto"/>
        <w:ind w:left="720"/>
        <w:rPr>
          <w:rFonts w:ascii="Arial" w:eastAsia="Times New Roman" w:hAnsi="Arial" w:cs="Arial"/>
          <w:i/>
          <w:iCs/>
          <w:color w:val="008A2E"/>
          <w:sz w:val="20"/>
          <w:szCs w:val="20"/>
        </w:rPr>
      </w:pPr>
      <w:r w:rsidRPr="00355EF6">
        <w:rPr>
          <w:rFonts w:ascii="Arial" w:eastAsia="Times New Roman" w:hAnsi="Arial" w:cs="Arial"/>
          <w:i/>
          <w:iCs/>
          <w:color w:val="008A2E"/>
          <w:sz w:val="20"/>
          <w:szCs w:val="20"/>
        </w:rPr>
        <w:t>Exception: Small parts commonly available for mounting of the appliance are not required to be</w:t>
      </w:r>
    </w:p>
    <w:p w14:paraId="49DD8B2B" w14:textId="77777777" w:rsidR="00E231DD" w:rsidRPr="00355EF6" w:rsidRDefault="00E231DD" w:rsidP="00E231DD">
      <w:pPr>
        <w:adjustRightInd w:val="0"/>
        <w:spacing w:after="0" w:line="240" w:lineRule="auto"/>
        <w:ind w:left="720"/>
        <w:rPr>
          <w:rFonts w:ascii="Arial" w:eastAsia="Times New Roman" w:hAnsi="Arial" w:cs="Arial"/>
          <w:i/>
          <w:iCs/>
          <w:color w:val="008A2E"/>
          <w:sz w:val="20"/>
          <w:szCs w:val="20"/>
        </w:rPr>
      </w:pPr>
      <w:r w:rsidRPr="00355EF6">
        <w:rPr>
          <w:rFonts w:ascii="Arial" w:eastAsia="Times New Roman" w:hAnsi="Arial" w:cs="Arial"/>
          <w:i/>
          <w:iCs/>
          <w:color w:val="008A2E"/>
          <w:sz w:val="20"/>
          <w:szCs w:val="20"/>
        </w:rPr>
        <w:t>provided when the instructions for intended mounting that refer to such parts are furnished in</w:t>
      </w:r>
    </w:p>
    <w:p w14:paraId="5330CDC2" w14:textId="5A8DA44F" w:rsidR="00E231DD" w:rsidRPr="00355EF6" w:rsidRDefault="00E231DD" w:rsidP="00E231DD">
      <w:pPr>
        <w:spacing w:after="0" w:line="240" w:lineRule="auto"/>
        <w:ind w:left="720"/>
        <w:rPr>
          <w:rFonts w:ascii="Arial" w:eastAsia="Times New Roman" w:hAnsi="Arial" w:cs="Arial"/>
          <w:color w:val="008A2E"/>
          <w:sz w:val="24"/>
          <w:szCs w:val="24"/>
        </w:rPr>
      </w:pPr>
      <w:r w:rsidRPr="00355EF6">
        <w:rPr>
          <w:rFonts w:ascii="Arial" w:eastAsia="Times New Roman" w:hAnsi="Arial" w:cs="Arial"/>
          <w:i/>
          <w:iCs/>
          <w:color w:val="008A2E"/>
          <w:sz w:val="20"/>
          <w:szCs w:val="20"/>
        </w:rPr>
        <w:t>accordance with the requirements in Section 58</w:t>
      </w:r>
      <w:r w:rsidR="000F15DD">
        <w:rPr>
          <w:rFonts w:ascii="Arial" w:eastAsia="Times New Roman" w:hAnsi="Arial" w:cs="Arial"/>
          <w:i/>
          <w:iCs/>
          <w:color w:val="008A2E"/>
          <w:sz w:val="20"/>
          <w:szCs w:val="20"/>
        </w:rPr>
        <w:t>, Installation Instructions</w:t>
      </w:r>
      <w:r w:rsidRPr="00355EF6">
        <w:rPr>
          <w:rFonts w:ascii="Arial" w:eastAsia="Times New Roman" w:hAnsi="Arial" w:cs="Arial"/>
          <w:i/>
          <w:iCs/>
          <w:color w:val="008A2E"/>
          <w:sz w:val="20"/>
          <w:szCs w:val="20"/>
        </w:rPr>
        <w:t>.</w:t>
      </w:r>
    </w:p>
    <w:p w14:paraId="12525CDA" w14:textId="77777777" w:rsidR="00E231DD" w:rsidRPr="00355EF6" w:rsidRDefault="00E231DD" w:rsidP="00E231DD">
      <w:pPr>
        <w:spacing w:after="0" w:line="240" w:lineRule="auto"/>
        <w:rPr>
          <w:rFonts w:ascii="Arial" w:eastAsia="Times New Roman" w:hAnsi="Arial" w:cs="Arial"/>
          <w:color w:val="008A2E"/>
          <w:sz w:val="24"/>
          <w:szCs w:val="24"/>
        </w:rPr>
      </w:pPr>
    </w:p>
    <w:p w14:paraId="7CC0D4B5"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r w:rsidRPr="00355EF6">
        <w:rPr>
          <w:rFonts w:ascii="Arial" w:eastAsia="Times New Roman" w:hAnsi="Arial" w:cs="Arial"/>
          <w:color w:val="008A2E"/>
          <w:sz w:val="20"/>
          <w:szCs w:val="20"/>
        </w:rPr>
        <w:t>3.2.2 An opening provided for hanging or mounting an appliance shall be located or guarded</w:t>
      </w:r>
    </w:p>
    <w:p w14:paraId="0CAD28D4"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r w:rsidRPr="00355EF6">
        <w:rPr>
          <w:rFonts w:ascii="Arial" w:eastAsia="Times New Roman" w:hAnsi="Arial" w:cs="Arial"/>
          <w:color w:val="008A2E"/>
          <w:sz w:val="20"/>
          <w:szCs w:val="20"/>
        </w:rPr>
        <w:t>so that a nail, hook, or the like does not displace a part that could create a risk of fire, electric</w:t>
      </w:r>
    </w:p>
    <w:p w14:paraId="6A041744"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r w:rsidRPr="00355EF6">
        <w:rPr>
          <w:rFonts w:ascii="Arial" w:eastAsia="Times New Roman" w:hAnsi="Arial" w:cs="Arial"/>
          <w:color w:val="008A2E"/>
          <w:sz w:val="20"/>
          <w:szCs w:val="20"/>
        </w:rPr>
        <w:t>shock, or injury to persons and does not contact one of the following:</w:t>
      </w:r>
    </w:p>
    <w:p w14:paraId="39FD8C22"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p>
    <w:p w14:paraId="4EF5B491" w14:textId="77777777" w:rsidR="00E231DD" w:rsidRPr="00355EF6" w:rsidRDefault="00E231DD" w:rsidP="00E231DD">
      <w:pPr>
        <w:adjustRightInd w:val="0"/>
        <w:spacing w:after="0" w:line="240" w:lineRule="auto"/>
        <w:ind w:left="1440"/>
        <w:rPr>
          <w:rFonts w:ascii="Arial" w:eastAsia="Times New Roman" w:hAnsi="Arial" w:cs="Arial"/>
          <w:color w:val="008A2E"/>
          <w:sz w:val="20"/>
          <w:szCs w:val="20"/>
        </w:rPr>
      </w:pPr>
      <w:r w:rsidRPr="00355EF6">
        <w:rPr>
          <w:rFonts w:ascii="Arial" w:eastAsia="Times New Roman" w:hAnsi="Arial" w:cs="Arial"/>
          <w:color w:val="008A2E"/>
          <w:sz w:val="20"/>
          <w:szCs w:val="20"/>
        </w:rPr>
        <w:t>a) An uninsulated live part; or</w:t>
      </w:r>
    </w:p>
    <w:p w14:paraId="431CEBB4"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p>
    <w:p w14:paraId="478B27BD" w14:textId="77777777" w:rsidR="00E231DD" w:rsidRPr="00355EF6" w:rsidRDefault="00E231DD" w:rsidP="00E231DD">
      <w:pPr>
        <w:adjustRightInd w:val="0"/>
        <w:spacing w:after="0" w:line="240" w:lineRule="auto"/>
        <w:ind w:left="1440"/>
        <w:rPr>
          <w:rFonts w:ascii="Arial" w:eastAsia="Times New Roman" w:hAnsi="Arial" w:cs="Arial"/>
          <w:color w:val="008A2E"/>
          <w:sz w:val="20"/>
          <w:szCs w:val="20"/>
        </w:rPr>
      </w:pPr>
      <w:r w:rsidRPr="00355EF6">
        <w:rPr>
          <w:rFonts w:ascii="Arial" w:eastAsia="Times New Roman" w:hAnsi="Arial" w:cs="Arial"/>
          <w:color w:val="008A2E"/>
          <w:sz w:val="20"/>
          <w:szCs w:val="20"/>
        </w:rPr>
        <w:t>b) Moving parts:</w:t>
      </w:r>
    </w:p>
    <w:p w14:paraId="40806536" w14:textId="77777777" w:rsidR="00E231DD" w:rsidRPr="00355EF6" w:rsidRDefault="00E231DD" w:rsidP="00E231DD">
      <w:pPr>
        <w:adjustRightInd w:val="0"/>
        <w:spacing w:after="0" w:line="240" w:lineRule="auto"/>
        <w:ind w:left="720"/>
        <w:rPr>
          <w:rFonts w:ascii="Arial" w:eastAsia="Times New Roman" w:hAnsi="Arial" w:cs="Arial"/>
          <w:color w:val="008A2E"/>
          <w:sz w:val="20"/>
          <w:szCs w:val="20"/>
        </w:rPr>
      </w:pPr>
    </w:p>
    <w:p w14:paraId="18B7A382" w14:textId="77777777" w:rsidR="00E231DD" w:rsidRPr="00355EF6" w:rsidRDefault="00E231DD" w:rsidP="00E231DD">
      <w:pPr>
        <w:adjustRightInd w:val="0"/>
        <w:spacing w:after="0" w:line="240" w:lineRule="auto"/>
        <w:ind w:left="2160"/>
        <w:rPr>
          <w:rFonts w:ascii="Arial" w:eastAsia="Times New Roman" w:hAnsi="Arial" w:cs="Arial"/>
          <w:color w:val="008A2E"/>
          <w:sz w:val="20"/>
          <w:szCs w:val="20"/>
        </w:rPr>
      </w:pPr>
      <w:r w:rsidRPr="00355EF6">
        <w:rPr>
          <w:rFonts w:ascii="Arial" w:eastAsia="Times New Roman" w:hAnsi="Arial" w:cs="Arial"/>
          <w:color w:val="008A2E"/>
          <w:sz w:val="20"/>
          <w:szCs w:val="20"/>
        </w:rPr>
        <w:t>1) Slow moving; or</w:t>
      </w:r>
    </w:p>
    <w:p w14:paraId="5808725D" w14:textId="77777777" w:rsidR="00E231DD" w:rsidRPr="00355EF6" w:rsidRDefault="00E231DD" w:rsidP="00E231DD">
      <w:pPr>
        <w:adjustRightInd w:val="0"/>
        <w:spacing w:after="0" w:line="240" w:lineRule="auto"/>
        <w:ind w:left="2160"/>
        <w:rPr>
          <w:rFonts w:ascii="Arial" w:eastAsia="Times New Roman" w:hAnsi="Arial" w:cs="Arial"/>
          <w:color w:val="008A2E"/>
          <w:sz w:val="20"/>
          <w:szCs w:val="20"/>
        </w:rPr>
      </w:pPr>
    </w:p>
    <w:p w14:paraId="57184635" w14:textId="77777777" w:rsidR="00E231DD" w:rsidRPr="00355EF6" w:rsidRDefault="00E231DD" w:rsidP="00E231DD">
      <w:pPr>
        <w:spacing w:after="0" w:line="240" w:lineRule="auto"/>
        <w:ind w:left="2160"/>
        <w:rPr>
          <w:rFonts w:ascii="Arial" w:eastAsia="Times New Roman" w:hAnsi="Arial" w:cs="Arial"/>
          <w:color w:val="008A2E"/>
          <w:sz w:val="24"/>
          <w:szCs w:val="24"/>
        </w:rPr>
      </w:pPr>
      <w:r w:rsidRPr="00355EF6">
        <w:rPr>
          <w:rFonts w:ascii="Arial" w:eastAsia="Times New Roman" w:hAnsi="Arial" w:cs="Arial"/>
          <w:color w:val="008A2E"/>
          <w:sz w:val="20"/>
          <w:szCs w:val="20"/>
        </w:rPr>
        <w:t>2) Fast moving.</w:t>
      </w:r>
    </w:p>
    <w:p w14:paraId="594A32B9" w14:textId="725F1593" w:rsidR="00361798" w:rsidRDefault="00361798">
      <w:pPr>
        <w:rPr>
          <w:rFonts w:ascii="Arial" w:eastAsia="Times New Roman" w:hAnsi="Arial" w:cs="Arial"/>
          <w:b/>
          <w:bCs/>
          <w:color w:val="000000"/>
          <w:sz w:val="24"/>
          <w:szCs w:val="24"/>
        </w:rPr>
      </w:pPr>
      <w:r>
        <w:rPr>
          <w:rFonts w:ascii="Arial" w:eastAsia="Times New Roman" w:hAnsi="Arial" w:cs="Arial"/>
          <w:b/>
          <w:bCs/>
          <w:color w:val="000000"/>
          <w:sz w:val="24"/>
          <w:szCs w:val="24"/>
        </w:rPr>
        <w:br w:type="page"/>
      </w:r>
    </w:p>
    <w:p w14:paraId="0E88CA63" w14:textId="5D65F8E9" w:rsidR="00E231DD" w:rsidRPr="00635C14" w:rsidRDefault="00C05F38" w:rsidP="00772410">
      <w:pPr>
        <w:pStyle w:val="Heading2"/>
        <w:rPr>
          <w:color w:val="000000"/>
          <w:sz w:val="16"/>
          <w:szCs w:val="16"/>
        </w:rPr>
      </w:pPr>
      <w:bookmarkStart w:id="96" w:name="_Toc286923715"/>
      <w:bookmarkStart w:id="97" w:name="_Toc180657984"/>
      <w:r>
        <w:lastRenderedPageBreak/>
        <w:t>36</w:t>
      </w:r>
      <w:r w:rsidR="00E231DD" w:rsidRPr="00635C14">
        <w:t xml:space="preserve"> Inserting Sections, Paragraphs, Figures, or Tables</w:t>
      </w:r>
      <w:bookmarkEnd w:id="96"/>
      <w:bookmarkEnd w:id="97"/>
      <w:r w:rsidR="00E231DD" w:rsidRPr="00635C14">
        <w:rPr>
          <w:color w:val="000000"/>
          <w:sz w:val="32"/>
        </w:rPr>
        <w:t xml:space="preserve"> </w:t>
      </w:r>
    </w:p>
    <w:p w14:paraId="30C8F003" w14:textId="77777777" w:rsidR="00E231DD" w:rsidRPr="00635C14" w:rsidRDefault="00E231DD" w:rsidP="00E231DD">
      <w:pPr>
        <w:adjustRightInd w:val="0"/>
        <w:spacing w:after="0" w:line="240" w:lineRule="auto"/>
        <w:rPr>
          <w:rFonts w:ascii="Arial" w:eastAsia="Times New Roman" w:hAnsi="Arial" w:cs="Arial"/>
          <w:color w:val="000000"/>
          <w:sz w:val="16"/>
          <w:szCs w:val="16"/>
        </w:rPr>
      </w:pPr>
    </w:p>
    <w:p w14:paraId="27AC77D6" w14:textId="16FEEAB8" w:rsidR="00E231DD" w:rsidRPr="00635C14" w:rsidRDefault="00C628DB"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36</w:t>
      </w:r>
      <w:r w:rsidR="00E231DD" w:rsidRPr="00635C14">
        <w:rPr>
          <w:rFonts w:ascii="Arial" w:eastAsia="Times New Roman" w:hAnsi="Arial" w:cs="Arial"/>
          <w:sz w:val="24"/>
          <w:szCs w:val="24"/>
        </w:rPr>
        <w:t>.1 When revising a standard by inserting a section between existing sections or a paragraph between existing paragraphs, the following system shall be used:</w:t>
      </w:r>
    </w:p>
    <w:p w14:paraId="1E7E10EE" w14:textId="77777777" w:rsidR="00E231DD" w:rsidRPr="00635C14" w:rsidRDefault="00E231DD" w:rsidP="00E231DD">
      <w:pPr>
        <w:adjustRightInd w:val="0"/>
        <w:spacing w:after="0" w:line="240" w:lineRule="auto"/>
        <w:rPr>
          <w:rFonts w:ascii="Arial" w:eastAsia="Times New Roman" w:hAnsi="Arial" w:cs="Arial"/>
          <w:sz w:val="24"/>
          <w:szCs w:val="24"/>
        </w:rPr>
      </w:pPr>
    </w:p>
    <w:p w14:paraId="655C392D" w14:textId="77777777" w:rsidR="00E231DD" w:rsidRPr="00635C14" w:rsidRDefault="00E231DD" w:rsidP="00E231DD">
      <w:pPr>
        <w:adjustRightInd w:val="0"/>
        <w:spacing w:after="0" w:line="240" w:lineRule="auto"/>
        <w:ind w:left="720"/>
        <w:rPr>
          <w:rFonts w:ascii="Arial" w:eastAsia="Times New Roman" w:hAnsi="Arial" w:cs="Arial"/>
          <w:sz w:val="24"/>
          <w:szCs w:val="24"/>
        </w:rPr>
      </w:pPr>
      <w:r w:rsidRPr="00635C14">
        <w:rPr>
          <w:rFonts w:ascii="Arial" w:eastAsia="Times New Roman" w:hAnsi="Arial" w:cs="Arial"/>
          <w:sz w:val="24"/>
          <w:szCs w:val="24"/>
        </w:rPr>
        <w:t>a) To insert a new Section, an uppercase letter suffix is added to the number of the preceding section (e.g., Section 3A is inserted between Sections 3 and 4).</w:t>
      </w:r>
    </w:p>
    <w:p w14:paraId="1E0A4E76" w14:textId="77777777" w:rsidR="00E231DD" w:rsidRPr="00635C14" w:rsidRDefault="00E231DD" w:rsidP="00E231DD">
      <w:pPr>
        <w:adjustRightInd w:val="0"/>
        <w:spacing w:after="0" w:line="240" w:lineRule="auto"/>
        <w:ind w:left="720"/>
        <w:rPr>
          <w:rFonts w:ascii="Arial" w:eastAsia="Times New Roman" w:hAnsi="Arial" w:cs="Arial"/>
          <w:sz w:val="24"/>
          <w:szCs w:val="24"/>
        </w:rPr>
      </w:pPr>
    </w:p>
    <w:p w14:paraId="0C70D9EA" w14:textId="4F3B7D29" w:rsidR="00E231DD" w:rsidRDefault="00E231DD" w:rsidP="00E231DD">
      <w:pPr>
        <w:adjustRightInd w:val="0"/>
        <w:spacing w:after="0" w:line="240" w:lineRule="auto"/>
        <w:ind w:left="720"/>
        <w:rPr>
          <w:rFonts w:ascii="Arial" w:eastAsia="Times New Roman" w:hAnsi="Arial" w:cs="Arial"/>
          <w:sz w:val="24"/>
          <w:szCs w:val="24"/>
        </w:rPr>
      </w:pPr>
      <w:r w:rsidRPr="00635C14">
        <w:rPr>
          <w:rFonts w:ascii="Arial" w:eastAsia="Times New Roman" w:hAnsi="Arial" w:cs="Arial"/>
          <w:sz w:val="24"/>
          <w:szCs w:val="24"/>
        </w:rPr>
        <w:t xml:space="preserve">b) </w:t>
      </w:r>
      <w:r w:rsidR="004E017E">
        <w:rPr>
          <w:rFonts w:ascii="Arial" w:eastAsia="Times New Roman" w:hAnsi="Arial" w:cs="Arial"/>
          <w:sz w:val="24"/>
          <w:szCs w:val="24"/>
        </w:rPr>
        <w:t xml:space="preserve">  </w:t>
      </w:r>
      <w:r w:rsidR="004E017E" w:rsidRPr="00635C14">
        <w:rPr>
          <w:rFonts w:ascii="Arial" w:eastAsia="Times New Roman" w:hAnsi="Arial" w:cs="Arial"/>
          <w:sz w:val="24"/>
          <w:szCs w:val="24"/>
        </w:rPr>
        <w:t>To insert a new paragraph,</w:t>
      </w:r>
      <w:r w:rsidR="004E017E">
        <w:rPr>
          <w:rFonts w:ascii="Arial" w:eastAsia="Times New Roman" w:hAnsi="Arial" w:cs="Arial"/>
          <w:sz w:val="24"/>
          <w:szCs w:val="24"/>
        </w:rPr>
        <w:t xml:space="preserve"> </w:t>
      </w:r>
      <w:r w:rsidR="0023608C">
        <w:rPr>
          <w:rFonts w:ascii="Arial" w:eastAsia="Times New Roman" w:hAnsi="Arial" w:cs="Arial"/>
          <w:sz w:val="24"/>
          <w:szCs w:val="24"/>
        </w:rPr>
        <w:t>an uppercase letter suffix is added to the number of the preceding paragraph</w:t>
      </w:r>
      <w:r w:rsidR="00AF239F">
        <w:rPr>
          <w:rFonts w:ascii="Arial" w:eastAsia="Times New Roman" w:hAnsi="Arial" w:cs="Arial"/>
          <w:sz w:val="24"/>
          <w:szCs w:val="24"/>
        </w:rPr>
        <w:t xml:space="preserve"> (e.g., 3.1, 3.1A, 3.1B</w:t>
      </w:r>
      <w:r w:rsidR="00607325">
        <w:rPr>
          <w:rFonts w:ascii="Arial" w:eastAsia="Times New Roman" w:hAnsi="Arial" w:cs="Arial"/>
          <w:sz w:val="24"/>
          <w:szCs w:val="24"/>
        </w:rPr>
        <w:t>, 3.1C, 3.2</w:t>
      </w:r>
      <w:r w:rsidR="00A0790F">
        <w:rPr>
          <w:rFonts w:ascii="Arial" w:eastAsia="Times New Roman" w:hAnsi="Arial" w:cs="Arial"/>
          <w:sz w:val="24"/>
          <w:szCs w:val="24"/>
        </w:rPr>
        <w:t>).</w:t>
      </w:r>
    </w:p>
    <w:p w14:paraId="60649FB3" w14:textId="77777777" w:rsidR="00DC1C3C" w:rsidRDefault="00DC1C3C" w:rsidP="00E231DD">
      <w:pPr>
        <w:adjustRightInd w:val="0"/>
        <w:spacing w:after="0" w:line="240" w:lineRule="auto"/>
        <w:ind w:left="720"/>
        <w:rPr>
          <w:rFonts w:ascii="Arial" w:eastAsia="Times New Roman" w:hAnsi="Arial" w:cs="Arial"/>
          <w:sz w:val="24"/>
          <w:szCs w:val="24"/>
        </w:rPr>
      </w:pPr>
    </w:p>
    <w:p w14:paraId="32FF1BDA" w14:textId="3652A023" w:rsidR="00E231DD" w:rsidRPr="00635C14" w:rsidRDefault="00AC6EB6"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36</w:t>
      </w:r>
      <w:r w:rsidR="00E231DD" w:rsidRPr="00635C14">
        <w:rPr>
          <w:rFonts w:ascii="Arial" w:eastAsia="Times New Roman" w:hAnsi="Arial" w:cs="Arial"/>
          <w:sz w:val="24"/>
          <w:szCs w:val="24"/>
        </w:rPr>
        <w:t>.2 To insert a Figure or Table between existing Figures or Tables, an uppercase letter suffix shall be added to the number of the preceding Figure or Table number (e.g., Table 3.1A is inserted between Table 3.1 and Table 3.2).</w:t>
      </w:r>
    </w:p>
    <w:p w14:paraId="7FDC54A1"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40F52924" w14:textId="3ED50530" w:rsidR="00E231DD" w:rsidRPr="00635C14" w:rsidRDefault="00545FEC" w:rsidP="00772410">
      <w:pPr>
        <w:pStyle w:val="Heading2"/>
        <w:rPr>
          <w:color w:val="000000"/>
          <w:sz w:val="16"/>
          <w:szCs w:val="16"/>
        </w:rPr>
      </w:pPr>
      <w:bookmarkStart w:id="98" w:name="_Toc286923716"/>
      <w:bookmarkStart w:id="99" w:name="_Toc180657985"/>
      <w:r>
        <w:t>37</w:t>
      </w:r>
      <w:r w:rsidR="00E231DD" w:rsidRPr="00635C14">
        <w:t xml:space="preserve"> Deleting Sections, Paragraphs, Figures, or Tables</w:t>
      </w:r>
      <w:bookmarkEnd w:id="98"/>
      <w:bookmarkEnd w:id="99"/>
      <w:r w:rsidR="00E231DD" w:rsidRPr="00635C14">
        <w:rPr>
          <w:color w:val="000000"/>
          <w:sz w:val="32"/>
        </w:rPr>
        <w:t xml:space="preserve"> </w:t>
      </w:r>
    </w:p>
    <w:p w14:paraId="183817C8"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3AF514FF" w14:textId="1EAC5465" w:rsidR="00E231DD" w:rsidRPr="00635C14" w:rsidRDefault="00545FEC"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37</w:t>
      </w:r>
      <w:r w:rsidR="00E231DD" w:rsidRPr="00635C14">
        <w:rPr>
          <w:rFonts w:ascii="Arial" w:eastAsia="Times New Roman" w:hAnsi="Arial" w:cs="Arial"/>
          <w:sz w:val="24"/>
          <w:szCs w:val="24"/>
        </w:rPr>
        <w:t>.1 When a section, paragraph, figure, or table is deleted from a published standard, the number shall be retained with a note that the content has been deleted. The number shall not be reused during the life of the edition.</w:t>
      </w:r>
    </w:p>
    <w:p w14:paraId="67333D19" w14:textId="77777777" w:rsidR="00E231DD" w:rsidRPr="00635C14" w:rsidRDefault="00E231DD" w:rsidP="00E231DD">
      <w:pPr>
        <w:adjustRightInd w:val="0"/>
        <w:spacing w:after="0" w:line="240" w:lineRule="auto"/>
        <w:rPr>
          <w:rFonts w:ascii="Arial" w:eastAsia="Times New Roman" w:hAnsi="Arial" w:cs="Arial"/>
          <w:sz w:val="24"/>
          <w:szCs w:val="24"/>
        </w:rPr>
      </w:pPr>
    </w:p>
    <w:p w14:paraId="33BBC658" w14:textId="6C6C5E82" w:rsidR="00E231DD" w:rsidRPr="00635C14" w:rsidRDefault="00545FEC" w:rsidP="00772410">
      <w:pPr>
        <w:pStyle w:val="Heading2"/>
        <w:rPr>
          <w:color w:val="000000"/>
          <w:sz w:val="32"/>
        </w:rPr>
      </w:pPr>
      <w:bookmarkStart w:id="100" w:name="_Toc286923717"/>
      <w:bookmarkStart w:id="101" w:name="_Toc180657986"/>
      <w:r>
        <w:t>38</w:t>
      </w:r>
      <w:r w:rsidR="00E231DD" w:rsidRPr="00635C14">
        <w:t xml:space="preserve"> Items in Ordered Lists</w:t>
      </w:r>
      <w:bookmarkEnd w:id="100"/>
      <w:bookmarkEnd w:id="101"/>
    </w:p>
    <w:p w14:paraId="45B4E4C7"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47B972B8" w14:textId="0E6E2131" w:rsidR="00E231DD" w:rsidRPr="00635C14" w:rsidRDefault="00040A2A"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38</w:t>
      </w:r>
      <w:r w:rsidR="00E231DD" w:rsidRPr="00635C14">
        <w:rPr>
          <w:rFonts w:ascii="Arial" w:eastAsia="Times New Roman" w:hAnsi="Arial" w:cs="Arial"/>
          <w:sz w:val="24"/>
          <w:szCs w:val="24"/>
        </w:rPr>
        <w:t>.1 Numbered items shall not be contained within the body of a paragraph. Such items shall be presented as ordered lists.</w:t>
      </w:r>
    </w:p>
    <w:p w14:paraId="3072E12D"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42353724" w14:textId="3C8123D0" w:rsidR="00E231DD" w:rsidRPr="00635C14" w:rsidRDefault="00040A2A"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38</w:t>
      </w:r>
      <w:r w:rsidR="00E231DD" w:rsidRPr="00635C14">
        <w:rPr>
          <w:rFonts w:ascii="Arial" w:eastAsia="Times New Roman" w:hAnsi="Arial" w:cs="Arial"/>
          <w:sz w:val="24"/>
          <w:szCs w:val="24"/>
        </w:rPr>
        <w:t>.2 Each individual item or subitem shall be assigned an alphabetical or numerical character as indicated below. Each item or sub-item shall be double-spaced. There shall be an end parenthesis ")" after each letter or number identifying an item or subitem. The formatting and indenting shall be as follows:</w:t>
      </w:r>
    </w:p>
    <w:p w14:paraId="0E9137F9" w14:textId="77777777" w:rsidR="00E231DD" w:rsidRPr="00635C14" w:rsidRDefault="00E231DD" w:rsidP="00E231DD">
      <w:pPr>
        <w:adjustRightInd w:val="0"/>
        <w:spacing w:after="0" w:line="240" w:lineRule="auto"/>
        <w:rPr>
          <w:rFonts w:ascii="Arial" w:eastAsia="Times New Roman" w:hAnsi="Arial" w:cs="Arial"/>
          <w:sz w:val="24"/>
          <w:szCs w:val="24"/>
        </w:rPr>
      </w:pPr>
    </w:p>
    <w:p w14:paraId="741D0167" w14:textId="23B756A8" w:rsidR="00E231DD" w:rsidRDefault="00E231DD" w:rsidP="00E231DD">
      <w:pPr>
        <w:adjustRightInd w:val="0"/>
        <w:spacing w:after="0" w:line="240" w:lineRule="auto"/>
        <w:ind w:left="720"/>
        <w:rPr>
          <w:rFonts w:ascii="Arial" w:eastAsia="Times New Roman" w:hAnsi="Arial" w:cs="Arial"/>
          <w:color w:val="008000"/>
          <w:szCs w:val="24"/>
        </w:rPr>
      </w:pPr>
      <w:r w:rsidRPr="00097338">
        <w:rPr>
          <w:rFonts w:ascii="Arial" w:eastAsia="Times New Roman" w:hAnsi="Arial" w:cs="Arial"/>
          <w:color w:val="008000"/>
          <w:szCs w:val="24"/>
        </w:rPr>
        <w:t>a) An item is identified by a lowercase letter [e.g., a), b), c), etc.] and has one indent preceding the identifying letter;</w:t>
      </w:r>
      <w:r w:rsidR="00887AB1">
        <w:rPr>
          <w:rFonts w:ascii="Arial" w:eastAsia="Times New Roman" w:hAnsi="Arial" w:cs="Arial"/>
          <w:color w:val="008000"/>
          <w:szCs w:val="24"/>
        </w:rPr>
        <w:t xml:space="preserve"> and</w:t>
      </w:r>
    </w:p>
    <w:p w14:paraId="5186FC5C" w14:textId="428C28E4" w:rsidR="004400F5" w:rsidRDefault="004400F5" w:rsidP="00E231DD">
      <w:pPr>
        <w:adjustRightInd w:val="0"/>
        <w:spacing w:after="0" w:line="240" w:lineRule="auto"/>
        <w:ind w:left="720"/>
        <w:rPr>
          <w:rFonts w:ascii="Arial" w:eastAsia="Times New Roman" w:hAnsi="Arial" w:cs="Arial"/>
          <w:color w:val="008000"/>
          <w:szCs w:val="24"/>
        </w:rPr>
      </w:pPr>
    </w:p>
    <w:p w14:paraId="16099A02" w14:textId="54A6B134" w:rsidR="004400F5" w:rsidRPr="00097338" w:rsidRDefault="00C86902" w:rsidP="00E231DD">
      <w:pPr>
        <w:adjustRightInd w:val="0"/>
        <w:spacing w:after="0" w:line="240" w:lineRule="auto"/>
        <w:ind w:left="720"/>
        <w:rPr>
          <w:rFonts w:ascii="Arial" w:eastAsia="Times New Roman" w:hAnsi="Arial" w:cs="Arial"/>
          <w:color w:val="008000"/>
          <w:szCs w:val="24"/>
        </w:rPr>
      </w:pPr>
      <w:r>
        <w:rPr>
          <w:rFonts w:ascii="Arial" w:eastAsia="Times New Roman" w:hAnsi="Arial" w:cs="Arial"/>
          <w:color w:val="008000"/>
          <w:szCs w:val="24"/>
        </w:rPr>
        <w:t>b) There should always be at least two items shown</w:t>
      </w:r>
      <w:r w:rsidR="00CA6AB1">
        <w:rPr>
          <w:rFonts w:ascii="Arial" w:eastAsia="Times New Roman" w:hAnsi="Arial" w:cs="Arial"/>
          <w:color w:val="008000"/>
          <w:szCs w:val="24"/>
        </w:rPr>
        <w:t>:</w:t>
      </w:r>
    </w:p>
    <w:p w14:paraId="17CBC43B" w14:textId="77777777" w:rsidR="00E231DD" w:rsidRPr="00097338" w:rsidRDefault="00E231DD" w:rsidP="00E231DD">
      <w:pPr>
        <w:adjustRightInd w:val="0"/>
        <w:spacing w:after="0" w:line="240" w:lineRule="auto"/>
        <w:ind w:left="1080"/>
        <w:rPr>
          <w:rFonts w:ascii="Arial" w:eastAsia="Times New Roman" w:hAnsi="Arial" w:cs="Arial"/>
          <w:color w:val="008000"/>
          <w:szCs w:val="24"/>
        </w:rPr>
      </w:pPr>
    </w:p>
    <w:p w14:paraId="7F33CFFD" w14:textId="7BBB7CC4" w:rsidR="00E231DD" w:rsidRDefault="00E231DD" w:rsidP="00E231DD">
      <w:pPr>
        <w:adjustRightInd w:val="0"/>
        <w:spacing w:after="0" w:line="240" w:lineRule="auto"/>
        <w:ind w:left="1440"/>
        <w:rPr>
          <w:rFonts w:ascii="Arial" w:eastAsia="Times New Roman" w:hAnsi="Arial" w:cs="Arial"/>
          <w:color w:val="008000"/>
          <w:szCs w:val="24"/>
        </w:rPr>
      </w:pPr>
      <w:r w:rsidRPr="00097338">
        <w:rPr>
          <w:rFonts w:ascii="Arial" w:eastAsia="Times New Roman" w:hAnsi="Arial" w:cs="Arial"/>
          <w:color w:val="008000"/>
          <w:szCs w:val="24"/>
        </w:rPr>
        <w:t>1) A sub</w:t>
      </w:r>
      <w:r w:rsidR="00887AB1">
        <w:rPr>
          <w:rFonts w:ascii="Arial" w:eastAsia="Times New Roman" w:hAnsi="Arial" w:cs="Arial"/>
          <w:color w:val="008000"/>
          <w:szCs w:val="24"/>
        </w:rPr>
        <w:t>-</w:t>
      </w:r>
      <w:r w:rsidRPr="00097338">
        <w:rPr>
          <w:rFonts w:ascii="Arial" w:eastAsia="Times New Roman" w:hAnsi="Arial" w:cs="Arial"/>
          <w:color w:val="008000"/>
          <w:szCs w:val="24"/>
        </w:rPr>
        <w:t>item is identified by an Arabic numeral [e.g., 1), 2), 3), etc.]</w:t>
      </w:r>
      <w:r w:rsidR="00CA6AB1">
        <w:rPr>
          <w:rFonts w:ascii="Arial" w:eastAsia="Times New Roman" w:hAnsi="Arial" w:cs="Arial"/>
          <w:color w:val="008000"/>
          <w:szCs w:val="24"/>
        </w:rPr>
        <w:t>;</w:t>
      </w:r>
      <w:r w:rsidRPr="00097338">
        <w:rPr>
          <w:rFonts w:ascii="Arial" w:eastAsia="Times New Roman" w:hAnsi="Arial" w:cs="Arial"/>
          <w:color w:val="008000"/>
          <w:szCs w:val="24"/>
        </w:rPr>
        <w:t xml:space="preserve"> and </w:t>
      </w:r>
    </w:p>
    <w:p w14:paraId="272F39C3" w14:textId="3E9AD840" w:rsidR="00887AB1" w:rsidRDefault="00887AB1" w:rsidP="00E231DD">
      <w:pPr>
        <w:adjustRightInd w:val="0"/>
        <w:spacing w:after="0" w:line="240" w:lineRule="auto"/>
        <w:ind w:left="1440"/>
        <w:rPr>
          <w:rFonts w:ascii="Arial" w:eastAsia="Times New Roman" w:hAnsi="Arial" w:cs="Arial"/>
          <w:color w:val="008000"/>
          <w:szCs w:val="24"/>
        </w:rPr>
      </w:pPr>
    </w:p>
    <w:p w14:paraId="5566F574" w14:textId="09E6383C" w:rsidR="00887AB1" w:rsidRPr="00097338" w:rsidRDefault="00887AB1" w:rsidP="00E231DD">
      <w:pPr>
        <w:adjustRightInd w:val="0"/>
        <w:spacing w:after="0" w:line="240" w:lineRule="auto"/>
        <w:ind w:left="1440"/>
        <w:rPr>
          <w:rFonts w:ascii="Arial" w:eastAsia="Times New Roman" w:hAnsi="Arial" w:cs="Arial"/>
          <w:color w:val="008000"/>
          <w:szCs w:val="24"/>
        </w:rPr>
      </w:pPr>
      <w:r>
        <w:rPr>
          <w:rFonts w:ascii="Arial" w:eastAsia="Times New Roman" w:hAnsi="Arial" w:cs="Arial"/>
          <w:color w:val="008000"/>
          <w:szCs w:val="24"/>
        </w:rPr>
        <w:t xml:space="preserve">2) </w:t>
      </w:r>
      <w:r w:rsidR="00CA6AB1">
        <w:rPr>
          <w:rFonts w:ascii="Arial" w:eastAsia="Times New Roman" w:hAnsi="Arial" w:cs="Arial"/>
          <w:color w:val="008000"/>
          <w:szCs w:val="24"/>
        </w:rPr>
        <w:t>H</w:t>
      </w:r>
      <w:r w:rsidR="00CA6AB1" w:rsidRPr="00097338">
        <w:rPr>
          <w:rFonts w:ascii="Arial" w:eastAsia="Times New Roman" w:hAnsi="Arial" w:cs="Arial"/>
          <w:color w:val="008000"/>
          <w:szCs w:val="24"/>
        </w:rPr>
        <w:t>as a double indent preceding the subitem number</w:t>
      </w:r>
      <w:r w:rsidR="00994084">
        <w:rPr>
          <w:rFonts w:ascii="Arial" w:eastAsia="Times New Roman" w:hAnsi="Arial" w:cs="Arial"/>
          <w:color w:val="008000"/>
          <w:szCs w:val="24"/>
        </w:rPr>
        <w:t>:</w:t>
      </w:r>
    </w:p>
    <w:p w14:paraId="01BF24D6" w14:textId="77777777" w:rsidR="00E231DD" w:rsidRPr="00097338" w:rsidRDefault="00E231DD" w:rsidP="00E231DD">
      <w:pPr>
        <w:adjustRightInd w:val="0"/>
        <w:spacing w:after="0" w:line="240" w:lineRule="auto"/>
        <w:rPr>
          <w:rFonts w:ascii="Arial" w:eastAsia="Times New Roman" w:hAnsi="Arial" w:cs="Arial"/>
          <w:color w:val="008000"/>
          <w:szCs w:val="24"/>
        </w:rPr>
      </w:pPr>
    </w:p>
    <w:p w14:paraId="1CF4C60A" w14:textId="4EA04407" w:rsidR="00E231DD" w:rsidRDefault="00E231DD" w:rsidP="00E231DD">
      <w:pPr>
        <w:adjustRightInd w:val="0"/>
        <w:spacing w:after="0" w:line="240" w:lineRule="auto"/>
        <w:ind w:left="2160"/>
        <w:rPr>
          <w:rFonts w:ascii="Arial" w:eastAsia="Times New Roman" w:hAnsi="Arial" w:cs="Arial"/>
          <w:color w:val="008000"/>
          <w:szCs w:val="24"/>
        </w:rPr>
      </w:pPr>
      <w:proofErr w:type="spellStart"/>
      <w:r w:rsidRPr="00097338">
        <w:rPr>
          <w:rFonts w:ascii="Arial" w:eastAsia="Times New Roman" w:hAnsi="Arial" w:cs="Arial"/>
          <w:color w:val="008000"/>
          <w:szCs w:val="24"/>
        </w:rPr>
        <w:t>i</w:t>
      </w:r>
      <w:proofErr w:type="spellEnd"/>
      <w:r w:rsidRPr="00097338">
        <w:rPr>
          <w:rFonts w:ascii="Arial" w:eastAsia="Times New Roman" w:hAnsi="Arial" w:cs="Arial"/>
          <w:color w:val="008000"/>
          <w:szCs w:val="24"/>
        </w:rPr>
        <w:t xml:space="preserve">) A sub-subitem is identified by a Roman numeral in lowercase letters representing the sub-subitem number [e.g., </w:t>
      </w:r>
      <w:proofErr w:type="spellStart"/>
      <w:r w:rsidRPr="00097338">
        <w:rPr>
          <w:rFonts w:ascii="Arial" w:eastAsia="Times New Roman" w:hAnsi="Arial" w:cs="Arial"/>
          <w:color w:val="008000"/>
          <w:szCs w:val="24"/>
        </w:rPr>
        <w:t>i</w:t>
      </w:r>
      <w:proofErr w:type="spellEnd"/>
      <w:r w:rsidRPr="00097338">
        <w:rPr>
          <w:rFonts w:ascii="Arial" w:eastAsia="Times New Roman" w:hAnsi="Arial" w:cs="Arial"/>
          <w:color w:val="008000"/>
          <w:szCs w:val="24"/>
        </w:rPr>
        <w:t>), ii), iii), iv), etc.]</w:t>
      </w:r>
      <w:r w:rsidR="001021B1">
        <w:rPr>
          <w:rFonts w:ascii="Arial" w:eastAsia="Times New Roman" w:hAnsi="Arial" w:cs="Arial"/>
          <w:color w:val="008000"/>
          <w:szCs w:val="24"/>
        </w:rPr>
        <w:t>;</w:t>
      </w:r>
      <w:r w:rsidRPr="00097338">
        <w:rPr>
          <w:rFonts w:ascii="Arial" w:eastAsia="Times New Roman" w:hAnsi="Arial" w:cs="Arial"/>
          <w:color w:val="008000"/>
          <w:szCs w:val="24"/>
        </w:rPr>
        <w:t xml:space="preserve"> </w:t>
      </w:r>
      <w:r w:rsidR="001021B1">
        <w:rPr>
          <w:rFonts w:ascii="Arial" w:eastAsia="Times New Roman" w:hAnsi="Arial" w:cs="Arial"/>
          <w:color w:val="008000"/>
          <w:szCs w:val="24"/>
        </w:rPr>
        <w:t>and</w:t>
      </w:r>
    </w:p>
    <w:p w14:paraId="489FDED6" w14:textId="42DD7D91" w:rsidR="001021B1" w:rsidRDefault="001021B1" w:rsidP="00E231DD">
      <w:pPr>
        <w:adjustRightInd w:val="0"/>
        <w:spacing w:after="0" w:line="240" w:lineRule="auto"/>
        <w:ind w:left="2160"/>
        <w:rPr>
          <w:rFonts w:ascii="Arial" w:eastAsia="Times New Roman" w:hAnsi="Arial" w:cs="Arial"/>
          <w:sz w:val="24"/>
          <w:szCs w:val="24"/>
        </w:rPr>
      </w:pPr>
    </w:p>
    <w:p w14:paraId="4626F952" w14:textId="2E617082" w:rsidR="001021B1" w:rsidRPr="001021B1" w:rsidRDefault="001021B1" w:rsidP="00E231DD">
      <w:pPr>
        <w:adjustRightInd w:val="0"/>
        <w:spacing w:after="0" w:line="240" w:lineRule="auto"/>
        <w:ind w:left="2160"/>
        <w:rPr>
          <w:rFonts w:ascii="Arial" w:eastAsia="Times New Roman" w:hAnsi="Arial" w:cs="Arial"/>
          <w:color w:val="008000"/>
          <w:szCs w:val="24"/>
        </w:rPr>
      </w:pPr>
      <w:r w:rsidRPr="001021B1">
        <w:rPr>
          <w:rFonts w:ascii="Arial" w:eastAsia="Times New Roman" w:hAnsi="Arial" w:cs="Arial"/>
          <w:color w:val="008000"/>
          <w:szCs w:val="24"/>
        </w:rPr>
        <w:t xml:space="preserve">ii) </w:t>
      </w:r>
      <w:r>
        <w:rPr>
          <w:rFonts w:ascii="Arial" w:eastAsia="Times New Roman" w:hAnsi="Arial" w:cs="Arial"/>
          <w:color w:val="008000"/>
          <w:szCs w:val="24"/>
        </w:rPr>
        <w:t>H</w:t>
      </w:r>
      <w:r w:rsidRPr="00097338">
        <w:rPr>
          <w:rFonts w:ascii="Arial" w:eastAsia="Times New Roman" w:hAnsi="Arial" w:cs="Arial"/>
          <w:color w:val="008000"/>
          <w:szCs w:val="24"/>
        </w:rPr>
        <w:t>as a triple indent preceding the identifying number.</w:t>
      </w:r>
    </w:p>
    <w:p w14:paraId="755E2C1F" w14:textId="77777777" w:rsidR="00E231DD" w:rsidRPr="00635C14" w:rsidRDefault="00E231DD" w:rsidP="00E231DD">
      <w:pPr>
        <w:spacing w:after="0" w:line="240" w:lineRule="auto"/>
        <w:rPr>
          <w:rFonts w:ascii="Arial" w:eastAsia="Times New Roman" w:hAnsi="Arial" w:cs="Arial"/>
          <w:color w:val="000000"/>
          <w:sz w:val="24"/>
          <w:szCs w:val="24"/>
        </w:rPr>
      </w:pPr>
    </w:p>
    <w:p w14:paraId="70E94065" w14:textId="02254C26" w:rsidR="006976EE" w:rsidRDefault="006976EE">
      <w:pPr>
        <w:rPr>
          <w:rFonts w:ascii="Arial" w:eastAsia="Times New Roman" w:hAnsi="Arial" w:cs="Arial"/>
          <w:sz w:val="24"/>
          <w:szCs w:val="24"/>
        </w:rPr>
      </w:pPr>
      <w:r>
        <w:rPr>
          <w:rFonts w:ascii="Arial" w:eastAsia="Times New Roman" w:hAnsi="Arial" w:cs="Arial"/>
          <w:sz w:val="24"/>
          <w:szCs w:val="24"/>
        </w:rPr>
        <w:br w:type="page"/>
      </w:r>
    </w:p>
    <w:p w14:paraId="6BE710B7" w14:textId="77777777" w:rsidR="001021B1" w:rsidRDefault="001021B1" w:rsidP="00E231DD">
      <w:pPr>
        <w:spacing w:after="0" w:line="240" w:lineRule="auto"/>
        <w:rPr>
          <w:rFonts w:ascii="Arial" w:eastAsia="Times New Roman" w:hAnsi="Arial" w:cs="Arial"/>
          <w:sz w:val="24"/>
          <w:szCs w:val="24"/>
        </w:rPr>
      </w:pPr>
    </w:p>
    <w:p w14:paraId="38CFA4D6" w14:textId="6C29FCA1" w:rsidR="00E231DD" w:rsidRPr="00635C14" w:rsidRDefault="00040A2A" w:rsidP="00E231DD">
      <w:pPr>
        <w:spacing w:after="0" w:line="240" w:lineRule="auto"/>
        <w:rPr>
          <w:rFonts w:ascii="Arial" w:eastAsia="Times New Roman" w:hAnsi="Arial" w:cs="Arial"/>
          <w:sz w:val="24"/>
          <w:szCs w:val="24"/>
        </w:rPr>
      </w:pPr>
      <w:r>
        <w:rPr>
          <w:rFonts w:ascii="Arial" w:eastAsia="Times New Roman" w:hAnsi="Arial" w:cs="Arial"/>
          <w:sz w:val="24"/>
          <w:szCs w:val="24"/>
        </w:rPr>
        <w:t>38</w:t>
      </w:r>
      <w:r w:rsidR="00E231DD" w:rsidRPr="00635C14">
        <w:rPr>
          <w:rFonts w:ascii="Arial" w:eastAsia="Times New Roman" w:hAnsi="Arial" w:cs="Arial"/>
          <w:sz w:val="24"/>
          <w:szCs w:val="24"/>
        </w:rPr>
        <w:t>.3 References to items and subitems shall be made as shown in the following examples:</w:t>
      </w:r>
    </w:p>
    <w:p w14:paraId="10F37E16" w14:textId="77777777" w:rsidR="00E231DD" w:rsidRPr="00635C14" w:rsidRDefault="00E231DD" w:rsidP="00E231DD">
      <w:pPr>
        <w:spacing w:after="0" w:line="240" w:lineRule="auto"/>
        <w:rPr>
          <w:rFonts w:ascii="Arial" w:eastAsia="Times New Roman" w:hAnsi="Arial" w:cs="Arial"/>
          <w:sz w:val="24"/>
          <w:szCs w:val="24"/>
        </w:rPr>
      </w:pPr>
    </w:p>
    <w:p w14:paraId="6838CB63" w14:textId="77777777" w:rsidR="00E231DD" w:rsidRPr="00635C14" w:rsidRDefault="00E231DD" w:rsidP="00E231DD">
      <w:pPr>
        <w:adjustRightInd w:val="0"/>
        <w:spacing w:after="0" w:line="240" w:lineRule="auto"/>
        <w:ind w:left="720"/>
        <w:rPr>
          <w:rFonts w:ascii="Arial" w:eastAsia="Times New Roman" w:hAnsi="Arial" w:cs="Arial"/>
          <w:sz w:val="24"/>
          <w:szCs w:val="24"/>
        </w:rPr>
      </w:pPr>
      <w:r w:rsidRPr="00635C14">
        <w:rPr>
          <w:rFonts w:ascii="Arial" w:eastAsia="Times New Roman" w:hAnsi="Arial" w:cs="Arial"/>
          <w:sz w:val="24"/>
          <w:szCs w:val="24"/>
        </w:rPr>
        <w:t xml:space="preserve">a) To reference item (a) of 3.1.2: </w:t>
      </w:r>
      <w:r w:rsidRPr="00635C14">
        <w:rPr>
          <w:rFonts w:ascii="Arial" w:eastAsia="Times New Roman" w:hAnsi="Arial" w:cs="Arial"/>
          <w:color w:val="008000"/>
          <w:szCs w:val="24"/>
        </w:rPr>
        <w:t>"in accordance with 3.1.2(a)"</w:t>
      </w:r>
      <w:r w:rsidRPr="00635C14">
        <w:rPr>
          <w:rFonts w:ascii="Arial" w:eastAsia="Times New Roman" w:hAnsi="Arial" w:cs="Arial"/>
          <w:sz w:val="24"/>
          <w:szCs w:val="24"/>
        </w:rPr>
        <w:t>;</w:t>
      </w:r>
    </w:p>
    <w:p w14:paraId="65DF740C" w14:textId="77777777" w:rsidR="00E231DD" w:rsidRPr="00635C14" w:rsidRDefault="00E231DD" w:rsidP="00E231DD">
      <w:pPr>
        <w:adjustRightInd w:val="0"/>
        <w:spacing w:after="0" w:line="240" w:lineRule="auto"/>
        <w:ind w:left="720"/>
        <w:rPr>
          <w:rFonts w:ascii="Arial" w:eastAsia="Times New Roman" w:hAnsi="Arial" w:cs="Arial"/>
          <w:sz w:val="24"/>
          <w:szCs w:val="24"/>
        </w:rPr>
      </w:pPr>
    </w:p>
    <w:p w14:paraId="4873DD74" w14:textId="77777777" w:rsidR="00E231DD" w:rsidRPr="00635C14" w:rsidRDefault="00E231DD" w:rsidP="00E231DD">
      <w:pPr>
        <w:adjustRightInd w:val="0"/>
        <w:spacing w:after="0" w:line="240" w:lineRule="auto"/>
        <w:ind w:left="720"/>
        <w:rPr>
          <w:rFonts w:ascii="Arial" w:eastAsia="Times New Roman" w:hAnsi="Arial" w:cs="Arial"/>
          <w:sz w:val="24"/>
          <w:szCs w:val="24"/>
        </w:rPr>
      </w:pPr>
      <w:r w:rsidRPr="00635C14">
        <w:rPr>
          <w:rFonts w:ascii="Arial" w:eastAsia="Times New Roman" w:hAnsi="Arial" w:cs="Arial"/>
          <w:sz w:val="24"/>
          <w:szCs w:val="24"/>
        </w:rPr>
        <w:t xml:space="preserve">b) To reference sub-item 4 of item (b) of 7.8: </w:t>
      </w:r>
      <w:r w:rsidRPr="00635C14">
        <w:rPr>
          <w:rFonts w:ascii="Arial" w:eastAsia="Times New Roman" w:hAnsi="Arial" w:cs="Arial"/>
          <w:color w:val="008000"/>
          <w:szCs w:val="24"/>
        </w:rPr>
        <w:t>"as specified in 7.8(b)(4)"</w:t>
      </w:r>
      <w:r w:rsidRPr="00635C14">
        <w:rPr>
          <w:rFonts w:ascii="Arial" w:eastAsia="Times New Roman" w:hAnsi="Arial" w:cs="Arial"/>
          <w:sz w:val="24"/>
          <w:szCs w:val="24"/>
        </w:rPr>
        <w:t>;</w:t>
      </w:r>
    </w:p>
    <w:p w14:paraId="200396F7" w14:textId="77777777" w:rsidR="00E231DD" w:rsidRPr="00635C14" w:rsidRDefault="00E231DD" w:rsidP="00E231DD">
      <w:pPr>
        <w:adjustRightInd w:val="0"/>
        <w:spacing w:after="0" w:line="240" w:lineRule="auto"/>
        <w:ind w:left="720"/>
        <w:rPr>
          <w:rFonts w:ascii="Arial" w:eastAsia="Times New Roman" w:hAnsi="Arial" w:cs="Arial"/>
          <w:sz w:val="24"/>
          <w:szCs w:val="24"/>
        </w:rPr>
      </w:pPr>
    </w:p>
    <w:p w14:paraId="44C343D1" w14:textId="77777777" w:rsidR="00E231DD" w:rsidRPr="00635C14" w:rsidRDefault="00E231DD" w:rsidP="00E231DD">
      <w:pPr>
        <w:adjustRightInd w:val="0"/>
        <w:spacing w:after="0" w:line="240" w:lineRule="auto"/>
        <w:ind w:left="720"/>
        <w:rPr>
          <w:rFonts w:ascii="Arial" w:eastAsia="Times New Roman" w:hAnsi="Arial" w:cs="Arial"/>
          <w:sz w:val="24"/>
          <w:szCs w:val="24"/>
        </w:rPr>
      </w:pPr>
      <w:r w:rsidRPr="00635C14">
        <w:rPr>
          <w:rFonts w:ascii="Arial" w:eastAsia="Times New Roman" w:hAnsi="Arial" w:cs="Arial"/>
          <w:sz w:val="24"/>
          <w:szCs w:val="24"/>
        </w:rPr>
        <w:t xml:space="preserve">c) To reference items (a) and (b) of 12.4.5: </w:t>
      </w:r>
      <w:r w:rsidRPr="00635C14">
        <w:rPr>
          <w:rFonts w:ascii="Arial" w:eastAsia="Times New Roman" w:hAnsi="Arial" w:cs="Arial"/>
          <w:color w:val="008000"/>
          <w:szCs w:val="24"/>
        </w:rPr>
        <w:t>"as specified in 12.4.5 (a) and (b)"</w:t>
      </w:r>
      <w:r w:rsidRPr="00635C14">
        <w:rPr>
          <w:rFonts w:ascii="Arial" w:eastAsia="Times New Roman" w:hAnsi="Arial" w:cs="Arial"/>
          <w:sz w:val="24"/>
          <w:szCs w:val="24"/>
        </w:rPr>
        <w:t>; and</w:t>
      </w:r>
    </w:p>
    <w:p w14:paraId="120D8AB6" w14:textId="77777777" w:rsidR="00E231DD" w:rsidRPr="00635C14" w:rsidRDefault="00E231DD" w:rsidP="00E231DD">
      <w:pPr>
        <w:adjustRightInd w:val="0"/>
        <w:spacing w:after="0" w:line="240" w:lineRule="auto"/>
        <w:ind w:left="720"/>
        <w:rPr>
          <w:rFonts w:ascii="Arial" w:eastAsia="Times New Roman" w:hAnsi="Arial" w:cs="Arial"/>
          <w:sz w:val="24"/>
          <w:szCs w:val="24"/>
        </w:rPr>
      </w:pPr>
    </w:p>
    <w:p w14:paraId="2C8F1D2B" w14:textId="5ADBEFC1" w:rsidR="00E231DD" w:rsidRPr="00F81075" w:rsidRDefault="00F81075" w:rsidP="00BE6A7E">
      <w:pPr>
        <w:adjustRightInd w:val="0"/>
        <w:spacing w:after="0"/>
        <w:ind w:left="360" w:firstLine="360"/>
        <w:rPr>
          <w:rFonts w:ascii="Arial" w:hAnsi="Arial" w:cs="Arial"/>
        </w:rPr>
      </w:pPr>
      <w:r w:rsidRPr="00F81075">
        <w:rPr>
          <w:rFonts w:ascii="Arial" w:hAnsi="Arial" w:cs="Arial"/>
          <w:sz w:val="24"/>
          <w:szCs w:val="24"/>
        </w:rPr>
        <w:t xml:space="preserve">d) </w:t>
      </w:r>
      <w:r w:rsidR="00E231DD" w:rsidRPr="00F81075">
        <w:rPr>
          <w:rFonts w:ascii="Arial" w:hAnsi="Arial" w:cs="Arial"/>
          <w:sz w:val="24"/>
          <w:szCs w:val="24"/>
        </w:rPr>
        <w:t>To reference item (a) of the same paragraph:</w:t>
      </w:r>
      <w:r w:rsidR="00E231DD" w:rsidRPr="00F81075">
        <w:rPr>
          <w:rFonts w:ascii="Arial" w:hAnsi="Arial" w:cs="Arial"/>
        </w:rPr>
        <w:t xml:space="preserve"> </w:t>
      </w:r>
      <w:r w:rsidR="00E231DD" w:rsidRPr="00F81075">
        <w:rPr>
          <w:rFonts w:ascii="Arial" w:hAnsi="Arial" w:cs="Arial"/>
          <w:color w:val="008000"/>
        </w:rPr>
        <w:t>"as specified in (a)"</w:t>
      </w:r>
      <w:r w:rsidR="00E231DD" w:rsidRPr="00F81075">
        <w:rPr>
          <w:rFonts w:ascii="Arial" w:hAnsi="Arial" w:cs="Arial"/>
        </w:rPr>
        <w:t>.</w:t>
      </w:r>
    </w:p>
    <w:p w14:paraId="13BF1EED" w14:textId="77777777" w:rsidR="00E231DD" w:rsidRDefault="00E231DD" w:rsidP="00BE6A7E">
      <w:pPr>
        <w:adjustRightInd w:val="0"/>
        <w:spacing w:after="0" w:line="240" w:lineRule="auto"/>
        <w:rPr>
          <w:rFonts w:ascii="Arial" w:eastAsia="Times New Roman" w:hAnsi="Arial" w:cs="Arial"/>
          <w:b/>
          <w:bCs/>
          <w:color w:val="000000"/>
          <w:sz w:val="24"/>
          <w:szCs w:val="24"/>
        </w:rPr>
      </w:pPr>
    </w:p>
    <w:p w14:paraId="00D3ED13" w14:textId="77777777" w:rsidR="00BE6A7E" w:rsidRPr="00635C14" w:rsidRDefault="00BE6A7E" w:rsidP="00BE6A7E">
      <w:pPr>
        <w:adjustRightInd w:val="0"/>
        <w:spacing w:after="0" w:line="240" w:lineRule="auto"/>
        <w:rPr>
          <w:rFonts w:ascii="Arial" w:eastAsia="Times New Roman" w:hAnsi="Arial" w:cs="Arial"/>
          <w:b/>
          <w:bCs/>
          <w:color w:val="000000"/>
          <w:sz w:val="24"/>
          <w:szCs w:val="24"/>
        </w:rPr>
      </w:pPr>
    </w:p>
    <w:p w14:paraId="261219D4" w14:textId="05BC459D" w:rsidR="00E231DD" w:rsidRPr="00635C14" w:rsidRDefault="00ED012F" w:rsidP="00BE6A7E">
      <w:pPr>
        <w:pStyle w:val="Heading2"/>
        <w:spacing w:before="0" w:after="0"/>
        <w:rPr>
          <w:color w:val="000000"/>
          <w:sz w:val="16"/>
          <w:szCs w:val="16"/>
        </w:rPr>
      </w:pPr>
      <w:bookmarkStart w:id="102" w:name="_Toc286923718"/>
      <w:bookmarkStart w:id="103" w:name="_Toc180657987"/>
      <w:r>
        <w:t>39</w:t>
      </w:r>
      <w:r w:rsidR="00E231DD" w:rsidRPr="00635C14">
        <w:t xml:space="preserve"> Exceptions</w:t>
      </w:r>
      <w:bookmarkEnd w:id="102"/>
      <w:bookmarkEnd w:id="103"/>
      <w:r w:rsidR="00E231DD" w:rsidRPr="00635C14">
        <w:rPr>
          <w:color w:val="000000"/>
          <w:sz w:val="32"/>
        </w:rPr>
        <w:t xml:space="preserve"> </w:t>
      </w:r>
    </w:p>
    <w:p w14:paraId="1F75A88B"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7FCF9DC1" w14:textId="38EF94C1" w:rsidR="00E231DD" w:rsidRPr="00635C14" w:rsidRDefault="00ED012F" w:rsidP="00E231DD">
      <w:pPr>
        <w:adjustRightInd w:val="0"/>
        <w:spacing w:after="0" w:line="240" w:lineRule="auto"/>
        <w:rPr>
          <w:rFonts w:ascii="Arial" w:eastAsia="Times New Roman" w:hAnsi="Arial" w:cs="Arial"/>
          <w:color w:val="000000"/>
          <w:sz w:val="24"/>
          <w:szCs w:val="24"/>
        </w:rPr>
      </w:pPr>
      <w:r>
        <w:rPr>
          <w:rFonts w:ascii="Arial" w:eastAsia="Times New Roman" w:hAnsi="Arial" w:cs="Arial"/>
          <w:sz w:val="24"/>
          <w:szCs w:val="24"/>
        </w:rPr>
        <w:t>39</w:t>
      </w:r>
      <w:r w:rsidR="00E231DD" w:rsidRPr="00635C14">
        <w:rPr>
          <w:rFonts w:ascii="Arial" w:eastAsia="Times New Roman" w:hAnsi="Arial" w:cs="Arial"/>
          <w:sz w:val="24"/>
          <w:szCs w:val="24"/>
        </w:rPr>
        <w:t xml:space="preserve">.1 An exception is a condition that is different from the basic requirement </w:t>
      </w:r>
      <w:r w:rsidR="0098446D">
        <w:rPr>
          <w:rFonts w:ascii="Arial" w:eastAsia="Times New Roman" w:hAnsi="Arial" w:cs="Arial"/>
          <w:sz w:val="24"/>
          <w:szCs w:val="24"/>
        </w:rPr>
        <w:t>and</w:t>
      </w:r>
      <w:r w:rsidR="0098446D" w:rsidRPr="00635C14">
        <w:rPr>
          <w:rFonts w:ascii="Arial" w:eastAsia="Times New Roman" w:hAnsi="Arial" w:cs="Arial"/>
          <w:sz w:val="24"/>
          <w:szCs w:val="24"/>
        </w:rPr>
        <w:t xml:space="preserve"> </w:t>
      </w:r>
      <w:r w:rsidR="00E231DD" w:rsidRPr="00635C14">
        <w:rPr>
          <w:rFonts w:ascii="Arial" w:eastAsia="Times New Roman" w:hAnsi="Arial" w:cs="Arial"/>
          <w:sz w:val="24"/>
          <w:szCs w:val="24"/>
        </w:rPr>
        <w:t>that describes a variation that meets the intent of the basic requirement. An exception should not require a higher level of safety than the basic requirement.</w:t>
      </w:r>
    </w:p>
    <w:p w14:paraId="5AE3FD55"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777A8868" w14:textId="4BD99790" w:rsidR="00E231DD" w:rsidRPr="00635C14" w:rsidRDefault="00ED012F"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39</w:t>
      </w:r>
      <w:r w:rsidR="00E231DD" w:rsidRPr="00635C14">
        <w:rPr>
          <w:rFonts w:ascii="Arial" w:eastAsia="Times New Roman" w:hAnsi="Arial" w:cs="Arial"/>
          <w:sz w:val="24"/>
          <w:szCs w:val="24"/>
        </w:rPr>
        <w:t>.2 An exception to a requirement shall be written as a complete sentence. An exception is a separate, unnumbered paragraph immediately following the requirement and separated by a blank line. An exception is italicized and flush left with the numbered paragraph. The text of the exception is preceded by the word "Exception", followed by a colon.</w:t>
      </w:r>
    </w:p>
    <w:p w14:paraId="32CFF884" w14:textId="77777777" w:rsidR="00E231DD" w:rsidRPr="00635C14" w:rsidRDefault="00E231DD" w:rsidP="00E231DD">
      <w:pPr>
        <w:adjustRightInd w:val="0"/>
        <w:spacing w:after="0" w:line="240" w:lineRule="auto"/>
        <w:rPr>
          <w:rFonts w:ascii="Arial" w:eastAsia="Times New Roman" w:hAnsi="Arial" w:cs="Arial"/>
          <w:sz w:val="24"/>
          <w:szCs w:val="24"/>
        </w:rPr>
      </w:pPr>
    </w:p>
    <w:p w14:paraId="6F7DA7CF" w14:textId="037E9925" w:rsidR="00E231DD" w:rsidRPr="00635C14" w:rsidRDefault="00ED012F"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39</w:t>
      </w:r>
      <w:r w:rsidR="00E231DD" w:rsidRPr="00635C14">
        <w:rPr>
          <w:rFonts w:ascii="Arial" w:eastAsia="Times New Roman" w:hAnsi="Arial" w:cs="Arial"/>
          <w:sz w:val="24"/>
          <w:szCs w:val="24"/>
        </w:rPr>
        <w:t>.3 When there is more than one exception to a requirement, each exception shall be designated "Exception No. n" where "n" is the number of the exception (e.g., Exception No. 1, Exception No. 2, etc.). For example:</w:t>
      </w:r>
    </w:p>
    <w:p w14:paraId="429B9175" w14:textId="77777777" w:rsidR="00E231DD" w:rsidRPr="00635C14" w:rsidRDefault="00E231DD" w:rsidP="00E231DD">
      <w:pPr>
        <w:adjustRightInd w:val="0"/>
        <w:spacing w:after="0" w:line="240" w:lineRule="auto"/>
        <w:rPr>
          <w:rFonts w:ascii="Arial" w:eastAsia="Times New Roman" w:hAnsi="Arial" w:cs="Arial"/>
          <w:sz w:val="24"/>
          <w:szCs w:val="24"/>
        </w:rPr>
      </w:pPr>
    </w:p>
    <w:p w14:paraId="652806A6" w14:textId="77777777" w:rsidR="00E231DD" w:rsidRPr="00635C14" w:rsidRDefault="00E231DD" w:rsidP="00E231DD">
      <w:pPr>
        <w:adjustRightInd w:val="0"/>
        <w:spacing w:after="0" w:line="240" w:lineRule="auto"/>
        <w:ind w:left="720"/>
        <w:rPr>
          <w:rFonts w:ascii="Arial" w:eastAsia="Times New Roman" w:hAnsi="Arial" w:cs="Arial"/>
          <w:color w:val="008000"/>
          <w:szCs w:val="24"/>
        </w:rPr>
      </w:pPr>
      <w:r w:rsidRPr="00635C14">
        <w:rPr>
          <w:rFonts w:ascii="Arial" w:eastAsia="Times New Roman" w:hAnsi="Arial" w:cs="Arial"/>
          <w:color w:val="008000"/>
          <w:szCs w:val="24"/>
        </w:rPr>
        <w:t>2.1 All ferrous sheet-metal parts shall be plated, galvanized, enameled, painted, varnished, lacquered, or the equivalent.</w:t>
      </w:r>
    </w:p>
    <w:p w14:paraId="4B9403A4" w14:textId="77777777" w:rsidR="00E231DD" w:rsidRPr="00635C14" w:rsidRDefault="00E231DD" w:rsidP="00E231DD">
      <w:pPr>
        <w:adjustRightInd w:val="0"/>
        <w:spacing w:after="0" w:line="240" w:lineRule="auto"/>
        <w:ind w:left="720"/>
        <w:rPr>
          <w:rFonts w:ascii="Arial" w:eastAsia="Times New Roman" w:hAnsi="Arial" w:cs="Arial"/>
          <w:color w:val="008000"/>
          <w:szCs w:val="24"/>
        </w:rPr>
      </w:pPr>
    </w:p>
    <w:p w14:paraId="085C95A8" w14:textId="77777777" w:rsidR="00E231DD" w:rsidRPr="00635C14" w:rsidRDefault="00E231DD" w:rsidP="00E231DD">
      <w:pPr>
        <w:adjustRightInd w:val="0"/>
        <w:spacing w:after="0" w:line="240" w:lineRule="auto"/>
        <w:ind w:left="720"/>
        <w:rPr>
          <w:rFonts w:ascii="Arial" w:eastAsia="Times New Roman" w:hAnsi="Arial" w:cs="Arial"/>
          <w:i/>
          <w:iCs/>
          <w:color w:val="008000"/>
          <w:szCs w:val="24"/>
        </w:rPr>
      </w:pPr>
      <w:r w:rsidRPr="00635C14">
        <w:rPr>
          <w:rFonts w:ascii="Arial" w:eastAsia="Times New Roman" w:hAnsi="Arial" w:cs="Arial"/>
          <w:i/>
          <w:iCs/>
          <w:color w:val="008000"/>
          <w:szCs w:val="24"/>
        </w:rPr>
        <w:t>Exception No. 1: Parts are not required to be provided with corrosion protection when they are intended only for decoration.</w:t>
      </w:r>
    </w:p>
    <w:p w14:paraId="62E5F0CC" w14:textId="77777777" w:rsidR="00E231DD" w:rsidRPr="00635C14" w:rsidRDefault="00E231DD" w:rsidP="00E231DD">
      <w:pPr>
        <w:adjustRightInd w:val="0"/>
        <w:spacing w:after="0" w:line="240" w:lineRule="auto"/>
        <w:ind w:left="720"/>
        <w:rPr>
          <w:rFonts w:ascii="Arial" w:eastAsia="Times New Roman" w:hAnsi="Arial" w:cs="Arial"/>
          <w:i/>
          <w:iCs/>
          <w:color w:val="008000"/>
          <w:szCs w:val="24"/>
        </w:rPr>
      </w:pPr>
    </w:p>
    <w:p w14:paraId="2A53A6BD" w14:textId="77777777" w:rsidR="00E231DD" w:rsidRPr="00635C14" w:rsidRDefault="00E231DD" w:rsidP="00E231DD">
      <w:pPr>
        <w:adjustRightInd w:val="0"/>
        <w:spacing w:after="0" w:line="240" w:lineRule="auto"/>
        <w:ind w:left="720"/>
        <w:rPr>
          <w:rFonts w:ascii="Arial" w:eastAsia="Times New Roman" w:hAnsi="Arial" w:cs="Arial"/>
          <w:i/>
          <w:iCs/>
          <w:color w:val="008000"/>
          <w:szCs w:val="24"/>
        </w:rPr>
      </w:pPr>
      <w:r w:rsidRPr="00635C14">
        <w:rPr>
          <w:rFonts w:ascii="Arial" w:eastAsia="Times New Roman" w:hAnsi="Arial" w:cs="Arial"/>
          <w:i/>
          <w:iCs/>
          <w:color w:val="008000"/>
          <w:szCs w:val="24"/>
        </w:rPr>
        <w:t>Exception No. 2: A coating is not required to be applied to the cut edges of precoated stock; to steel nuts, bolts, and screws; and to the inside surface of a pipe stem.</w:t>
      </w:r>
    </w:p>
    <w:p w14:paraId="66307853" w14:textId="77777777" w:rsidR="00E231DD" w:rsidRPr="00635C14" w:rsidRDefault="00E231DD" w:rsidP="00E231DD">
      <w:pPr>
        <w:adjustRightInd w:val="0"/>
        <w:spacing w:after="0" w:line="240" w:lineRule="auto"/>
        <w:rPr>
          <w:rFonts w:ascii="Arial" w:eastAsia="Times New Roman" w:hAnsi="Arial" w:cs="Arial"/>
          <w:sz w:val="24"/>
          <w:szCs w:val="24"/>
        </w:rPr>
      </w:pPr>
    </w:p>
    <w:p w14:paraId="6C84F5EB" w14:textId="65878B60" w:rsidR="00E231DD" w:rsidRPr="00635C14" w:rsidRDefault="00ED012F"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39</w:t>
      </w:r>
      <w:r w:rsidR="00E231DD" w:rsidRPr="00635C14">
        <w:rPr>
          <w:rFonts w:ascii="Arial" w:eastAsia="Times New Roman" w:hAnsi="Arial" w:cs="Arial"/>
          <w:sz w:val="24"/>
          <w:szCs w:val="24"/>
        </w:rPr>
        <w:t>.4 When an exception is to an item in an ordered list, the exception is a separate, unnumbered paragraph immediately following the item. The exception is flush left with the item. The text of the exception is preceded by the word "Exception", followed by a colon.</w:t>
      </w:r>
    </w:p>
    <w:p w14:paraId="43DB3C8B"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4CAE8A38" w14:textId="7ADF3B67" w:rsidR="00E231DD" w:rsidRPr="00635C14" w:rsidRDefault="00ED012F"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39</w:t>
      </w:r>
      <w:r w:rsidR="00E231DD" w:rsidRPr="00635C14">
        <w:rPr>
          <w:rFonts w:ascii="Arial" w:eastAsia="Times New Roman" w:hAnsi="Arial" w:cs="Arial"/>
          <w:sz w:val="24"/>
          <w:szCs w:val="24"/>
        </w:rPr>
        <w:t>.5 References to an exception should be as follows:</w:t>
      </w:r>
    </w:p>
    <w:p w14:paraId="5EF96B7F"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219DC938" w14:textId="77777777" w:rsidR="00E231DD" w:rsidRPr="00635C14" w:rsidRDefault="00E231DD" w:rsidP="00E231DD">
      <w:pPr>
        <w:adjustRightInd w:val="0"/>
        <w:spacing w:after="0" w:line="240" w:lineRule="auto"/>
        <w:ind w:firstLine="720"/>
        <w:rPr>
          <w:rFonts w:ascii="Arial" w:eastAsia="Times New Roman" w:hAnsi="Arial" w:cs="Arial"/>
          <w:color w:val="008000"/>
          <w:szCs w:val="24"/>
        </w:rPr>
      </w:pPr>
      <w:r w:rsidRPr="00635C14">
        <w:rPr>
          <w:rFonts w:ascii="Arial" w:eastAsia="Times New Roman" w:hAnsi="Arial" w:cs="Arial"/>
          <w:color w:val="008000"/>
          <w:szCs w:val="24"/>
        </w:rPr>
        <w:t>"</w:t>
      </w:r>
      <w:proofErr w:type="gramStart"/>
      <w:r w:rsidRPr="00635C14">
        <w:rPr>
          <w:rFonts w:ascii="Arial" w:eastAsia="Times New Roman" w:hAnsi="Arial" w:cs="Arial"/>
          <w:color w:val="008000"/>
          <w:szCs w:val="24"/>
        </w:rPr>
        <w:t>in</w:t>
      </w:r>
      <w:proofErr w:type="gramEnd"/>
      <w:r w:rsidRPr="00635C14">
        <w:rPr>
          <w:rFonts w:ascii="Arial" w:eastAsia="Times New Roman" w:hAnsi="Arial" w:cs="Arial"/>
          <w:color w:val="008000"/>
          <w:szCs w:val="24"/>
        </w:rPr>
        <w:t xml:space="preserve"> accordance with the Exception to 3.1"</w:t>
      </w:r>
    </w:p>
    <w:p w14:paraId="3D3D3A44" w14:textId="77777777" w:rsidR="00E231DD" w:rsidRPr="00635C14" w:rsidRDefault="00E231DD" w:rsidP="00E231DD">
      <w:pPr>
        <w:adjustRightInd w:val="0"/>
        <w:spacing w:after="0" w:line="240" w:lineRule="auto"/>
        <w:rPr>
          <w:rFonts w:ascii="Arial" w:eastAsia="Times New Roman" w:hAnsi="Arial" w:cs="Arial"/>
          <w:color w:val="008000"/>
          <w:szCs w:val="24"/>
        </w:rPr>
      </w:pPr>
    </w:p>
    <w:p w14:paraId="70F12322" w14:textId="77777777" w:rsidR="00E231DD" w:rsidRPr="00635C14" w:rsidRDefault="00E231DD" w:rsidP="00E231DD">
      <w:pPr>
        <w:spacing w:after="0" w:line="240" w:lineRule="auto"/>
        <w:ind w:firstLine="720"/>
        <w:rPr>
          <w:rFonts w:ascii="Arial" w:eastAsia="Times New Roman" w:hAnsi="Arial" w:cs="Arial"/>
          <w:color w:val="008000"/>
          <w:szCs w:val="24"/>
        </w:rPr>
      </w:pPr>
      <w:r w:rsidRPr="00635C14">
        <w:rPr>
          <w:rFonts w:ascii="Arial" w:eastAsia="Times New Roman" w:hAnsi="Arial" w:cs="Arial"/>
          <w:color w:val="008000"/>
          <w:szCs w:val="24"/>
        </w:rPr>
        <w:t>"</w:t>
      </w:r>
      <w:proofErr w:type="gramStart"/>
      <w:r w:rsidRPr="00635C14">
        <w:rPr>
          <w:rFonts w:ascii="Arial" w:eastAsia="Times New Roman" w:hAnsi="Arial" w:cs="Arial"/>
          <w:color w:val="008000"/>
          <w:szCs w:val="24"/>
        </w:rPr>
        <w:t>as</w:t>
      </w:r>
      <w:proofErr w:type="gramEnd"/>
      <w:r w:rsidRPr="00635C14">
        <w:rPr>
          <w:rFonts w:ascii="Arial" w:eastAsia="Times New Roman" w:hAnsi="Arial" w:cs="Arial"/>
          <w:color w:val="008000"/>
          <w:szCs w:val="24"/>
        </w:rPr>
        <w:t xml:space="preserve"> specified in Exception No. 3 to 5.4.2"</w:t>
      </w:r>
    </w:p>
    <w:p w14:paraId="6DDDC6C9" w14:textId="5D3AA740" w:rsidR="00BE6A7E" w:rsidRDefault="00BE6A7E">
      <w:pPr>
        <w:rPr>
          <w:rFonts w:ascii="Arial" w:eastAsia="Times New Roman" w:hAnsi="Arial" w:cs="Arial"/>
          <w:sz w:val="24"/>
          <w:szCs w:val="24"/>
        </w:rPr>
      </w:pPr>
      <w:r>
        <w:rPr>
          <w:rFonts w:ascii="Arial" w:eastAsia="Times New Roman" w:hAnsi="Arial" w:cs="Arial"/>
          <w:sz w:val="24"/>
          <w:szCs w:val="24"/>
        </w:rPr>
        <w:br w:type="page"/>
      </w:r>
    </w:p>
    <w:p w14:paraId="701FFB89" w14:textId="034DFBEF" w:rsidR="00E231DD" w:rsidRPr="00635C14" w:rsidRDefault="005906B4" w:rsidP="00772410">
      <w:pPr>
        <w:pStyle w:val="Heading2"/>
        <w:rPr>
          <w:color w:val="000000"/>
          <w:sz w:val="32"/>
        </w:rPr>
      </w:pPr>
      <w:bookmarkStart w:id="104" w:name="_Toc286923719"/>
      <w:bookmarkStart w:id="105" w:name="_Toc180657988"/>
      <w:r>
        <w:lastRenderedPageBreak/>
        <w:t>4</w:t>
      </w:r>
      <w:r w:rsidR="004F6A3F">
        <w:t>0</w:t>
      </w:r>
      <w:r w:rsidR="00E231DD" w:rsidRPr="00635C14">
        <w:t xml:space="preserve"> Tables</w:t>
      </w:r>
      <w:bookmarkEnd w:id="104"/>
      <w:bookmarkEnd w:id="105"/>
    </w:p>
    <w:p w14:paraId="1601B3FA"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5A624560" w14:textId="1E43E960" w:rsidR="00E231DD" w:rsidRPr="00635C14" w:rsidRDefault="005906B4" w:rsidP="00E231DD">
      <w:pPr>
        <w:adjustRightInd w:val="0"/>
        <w:spacing w:after="0" w:line="240" w:lineRule="auto"/>
        <w:rPr>
          <w:rFonts w:ascii="Arial" w:eastAsia="Times New Roman" w:hAnsi="Arial" w:cs="Arial"/>
          <w:color w:val="000000"/>
          <w:sz w:val="24"/>
          <w:szCs w:val="24"/>
        </w:rPr>
      </w:pPr>
      <w:r>
        <w:rPr>
          <w:rFonts w:ascii="Arial" w:eastAsia="Times New Roman" w:hAnsi="Arial" w:cs="Arial"/>
          <w:sz w:val="24"/>
          <w:szCs w:val="24"/>
        </w:rPr>
        <w:t>4</w:t>
      </w:r>
      <w:r w:rsidR="004F6A3F">
        <w:rPr>
          <w:rFonts w:ascii="Arial" w:eastAsia="Times New Roman" w:hAnsi="Arial" w:cs="Arial"/>
          <w:sz w:val="24"/>
          <w:szCs w:val="24"/>
        </w:rPr>
        <w:t>0</w:t>
      </w:r>
      <w:r w:rsidR="00E231DD" w:rsidRPr="00635C14">
        <w:rPr>
          <w:rFonts w:ascii="Arial" w:eastAsia="Times New Roman" w:hAnsi="Arial" w:cs="Arial"/>
          <w:sz w:val="24"/>
          <w:szCs w:val="24"/>
        </w:rPr>
        <w:t xml:space="preserve">.1 All tables in a standard shall have a unique numbered identifier. Tables shall be numbered </w:t>
      </w:r>
      <w:proofErr w:type="spellStart"/>
      <w:r w:rsidR="00E231DD" w:rsidRPr="00635C14">
        <w:rPr>
          <w:rFonts w:ascii="Arial" w:eastAsia="Times New Roman" w:hAnsi="Arial" w:cs="Arial"/>
          <w:sz w:val="24"/>
          <w:szCs w:val="24"/>
        </w:rPr>
        <w:t>X.n</w:t>
      </w:r>
      <w:proofErr w:type="spellEnd"/>
      <w:r w:rsidR="00E231DD" w:rsidRPr="00635C14">
        <w:rPr>
          <w:rFonts w:ascii="Arial" w:eastAsia="Times New Roman" w:hAnsi="Arial" w:cs="Arial"/>
          <w:sz w:val="24"/>
          <w:szCs w:val="24"/>
        </w:rPr>
        <w:t xml:space="preserve">, where X is the number of the </w:t>
      </w:r>
      <w:r w:rsidR="00715841">
        <w:rPr>
          <w:rFonts w:ascii="Arial" w:eastAsia="Times New Roman" w:hAnsi="Arial" w:cs="Arial"/>
          <w:sz w:val="24"/>
          <w:szCs w:val="24"/>
        </w:rPr>
        <w:t>S</w:t>
      </w:r>
      <w:r w:rsidR="00E231DD" w:rsidRPr="00635C14">
        <w:rPr>
          <w:rFonts w:ascii="Arial" w:eastAsia="Times New Roman" w:hAnsi="Arial" w:cs="Arial"/>
          <w:sz w:val="24"/>
          <w:szCs w:val="24"/>
        </w:rPr>
        <w:t xml:space="preserve">ection where the table is located and "n" is the order of the table within the </w:t>
      </w:r>
      <w:r w:rsidR="00715841">
        <w:rPr>
          <w:rFonts w:ascii="Arial" w:eastAsia="Times New Roman" w:hAnsi="Arial" w:cs="Arial"/>
          <w:sz w:val="24"/>
          <w:szCs w:val="24"/>
        </w:rPr>
        <w:t>S</w:t>
      </w:r>
      <w:r w:rsidR="00E231DD" w:rsidRPr="00635C14">
        <w:rPr>
          <w:rFonts w:ascii="Arial" w:eastAsia="Times New Roman" w:hAnsi="Arial" w:cs="Arial"/>
          <w:sz w:val="24"/>
          <w:szCs w:val="24"/>
        </w:rPr>
        <w:t>ection (e.g., the first three tables in Section 3 are Table 3.1, Table 3.2, and Table 3.3). For</w:t>
      </w:r>
      <w:r w:rsidR="00715841">
        <w:rPr>
          <w:rFonts w:ascii="Arial" w:eastAsia="Times New Roman" w:hAnsi="Arial" w:cs="Arial"/>
          <w:sz w:val="24"/>
          <w:szCs w:val="24"/>
        </w:rPr>
        <w:t xml:space="preserve"> an Annex</w:t>
      </w:r>
      <w:r w:rsidR="00E231DD" w:rsidRPr="00635C14">
        <w:rPr>
          <w:rFonts w:ascii="Arial" w:eastAsia="Times New Roman" w:hAnsi="Arial" w:cs="Arial"/>
          <w:sz w:val="24"/>
          <w:szCs w:val="24"/>
        </w:rPr>
        <w:t>, the table number is preceded by the appropriate identifier</w:t>
      </w:r>
      <w:r w:rsidR="000A43EB">
        <w:rPr>
          <w:rFonts w:ascii="Arial" w:eastAsia="Times New Roman" w:hAnsi="Arial" w:cs="Arial"/>
          <w:color w:val="000000"/>
          <w:sz w:val="24"/>
          <w:szCs w:val="24"/>
        </w:rPr>
        <w:t xml:space="preserve"> (e.g., Table A</w:t>
      </w:r>
      <w:r w:rsidR="001B12BC">
        <w:rPr>
          <w:rFonts w:ascii="Arial" w:eastAsia="Times New Roman" w:hAnsi="Arial" w:cs="Arial"/>
          <w:color w:val="000000"/>
          <w:sz w:val="24"/>
          <w:szCs w:val="24"/>
        </w:rPr>
        <w:t>3.1</w:t>
      </w:r>
      <w:r w:rsidR="007D66CC">
        <w:rPr>
          <w:rFonts w:ascii="Arial" w:eastAsia="Times New Roman" w:hAnsi="Arial" w:cs="Arial"/>
          <w:color w:val="000000"/>
          <w:sz w:val="24"/>
          <w:szCs w:val="24"/>
        </w:rPr>
        <w:t xml:space="preserve"> in Annex A</w:t>
      </w:r>
      <w:r w:rsidR="001B12BC">
        <w:rPr>
          <w:rFonts w:ascii="Arial" w:eastAsia="Times New Roman" w:hAnsi="Arial" w:cs="Arial"/>
          <w:color w:val="000000"/>
          <w:sz w:val="24"/>
          <w:szCs w:val="24"/>
        </w:rPr>
        <w:t>)</w:t>
      </w:r>
      <w:r w:rsidR="00E231DD" w:rsidRPr="00635C14">
        <w:rPr>
          <w:rFonts w:ascii="Arial" w:eastAsia="Times New Roman" w:hAnsi="Arial" w:cs="Arial"/>
          <w:color w:val="000000"/>
          <w:sz w:val="24"/>
          <w:szCs w:val="24"/>
        </w:rPr>
        <w:t>.</w:t>
      </w:r>
    </w:p>
    <w:p w14:paraId="070C5FA0"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00BD383F" w14:textId="378C11DC" w:rsidR="00E231DD" w:rsidRPr="00635C14" w:rsidRDefault="005906B4"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4</w:t>
      </w:r>
      <w:r w:rsidR="004F6A3F">
        <w:rPr>
          <w:rFonts w:ascii="Arial" w:eastAsia="Times New Roman" w:hAnsi="Arial" w:cs="Arial"/>
          <w:sz w:val="24"/>
          <w:szCs w:val="24"/>
        </w:rPr>
        <w:t>0</w:t>
      </w:r>
      <w:r w:rsidR="00E231DD" w:rsidRPr="00635C14">
        <w:rPr>
          <w:rFonts w:ascii="Arial" w:eastAsia="Times New Roman" w:hAnsi="Arial" w:cs="Arial"/>
          <w:sz w:val="24"/>
          <w:szCs w:val="24"/>
        </w:rPr>
        <w:t>.2 A table shall be referenced in a paragraph, figure, or another table.</w:t>
      </w:r>
    </w:p>
    <w:p w14:paraId="7623886C" w14:textId="77777777" w:rsidR="00E231DD" w:rsidRPr="00635C14" w:rsidRDefault="00E231DD" w:rsidP="00E231DD">
      <w:pPr>
        <w:tabs>
          <w:tab w:val="left" w:pos="720"/>
          <w:tab w:val="center" w:pos="4320"/>
          <w:tab w:val="right" w:pos="8640"/>
        </w:tabs>
        <w:adjustRightInd w:val="0"/>
        <w:spacing w:after="0" w:line="240" w:lineRule="auto"/>
        <w:rPr>
          <w:rFonts w:ascii="Arial" w:eastAsia="Times New Roman" w:hAnsi="Arial" w:cs="Arial"/>
          <w:sz w:val="24"/>
          <w:szCs w:val="24"/>
        </w:rPr>
      </w:pPr>
    </w:p>
    <w:p w14:paraId="4C3598A3" w14:textId="79111667" w:rsidR="00E231DD" w:rsidRPr="00635C14" w:rsidRDefault="005906B4"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4</w:t>
      </w:r>
      <w:r w:rsidR="004F6A3F">
        <w:rPr>
          <w:rFonts w:ascii="Arial" w:eastAsia="Times New Roman" w:hAnsi="Arial" w:cs="Arial"/>
          <w:sz w:val="24"/>
          <w:szCs w:val="24"/>
        </w:rPr>
        <w:t>0</w:t>
      </w:r>
      <w:r w:rsidR="00E231DD" w:rsidRPr="00635C14">
        <w:rPr>
          <w:rFonts w:ascii="Arial" w:eastAsia="Times New Roman" w:hAnsi="Arial" w:cs="Arial"/>
          <w:sz w:val="24"/>
          <w:szCs w:val="24"/>
        </w:rPr>
        <w:t>.3 A table shall be located as close as possible to the first paragraph, table, or figure that references it.</w:t>
      </w:r>
    </w:p>
    <w:p w14:paraId="3F2D7EE8" w14:textId="77777777" w:rsidR="00E231DD" w:rsidRPr="00635C14" w:rsidRDefault="00E231DD" w:rsidP="00E231DD">
      <w:pPr>
        <w:adjustRightInd w:val="0"/>
        <w:spacing w:after="0" w:line="240" w:lineRule="auto"/>
        <w:rPr>
          <w:rFonts w:ascii="Arial" w:eastAsia="Times New Roman" w:hAnsi="Arial" w:cs="Arial"/>
          <w:sz w:val="24"/>
          <w:szCs w:val="24"/>
        </w:rPr>
      </w:pPr>
    </w:p>
    <w:p w14:paraId="77450677" w14:textId="356B7E70" w:rsidR="00E231DD" w:rsidRPr="00635C14" w:rsidRDefault="00C164D8"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40.4</w:t>
      </w:r>
      <w:r w:rsidR="00E231DD" w:rsidRPr="00635C14">
        <w:rPr>
          <w:rFonts w:ascii="Arial" w:eastAsia="Times New Roman" w:hAnsi="Arial" w:cs="Arial"/>
          <w:sz w:val="24"/>
          <w:szCs w:val="24"/>
        </w:rPr>
        <w:t xml:space="preserve"> The body of a table shall be surrounded by lines forming a box. There is a vertical line between each column and a horizontal line separating the column headings from the table text</w:t>
      </w:r>
      <w:r w:rsidR="002E26CF">
        <w:rPr>
          <w:rFonts w:ascii="Arial" w:eastAsia="Times New Roman" w:hAnsi="Arial" w:cs="Arial"/>
          <w:sz w:val="24"/>
          <w:szCs w:val="24"/>
        </w:rPr>
        <w:t xml:space="preserve"> or d</w:t>
      </w:r>
      <w:r w:rsidR="006F53F0">
        <w:rPr>
          <w:rFonts w:ascii="Arial" w:eastAsia="Times New Roman" w:hAnsi="Arial" w:cs="Arial"/>
          <w:sz w:val="24"/>
          <w:szCs w:val="24"/>
        </w:rPr>
        <w:t>ata</w:t>
      </w:r>
      <w:r w:rsidR="004536A1">
        <w:rPr>
          <w:rFonts w:ascii="Arial" w:eastAsia="Times New Roman" w:hAnsi="Arial" w:cs="Arial"/>
          <w:sz w:val="24"/>
          <w:szCs w:val="24"/>
        </w:rPr>
        <w:t>.</w:t>
      </w:r>
      <w:r w:rsidR="00E231DD" w:rsidRPr="00635C14">
        <w:rPr>
          <w:rFonts w:ascii="Arial" w:eastAsia="Times New Roman" w:hAnsi="Arial" w:cs="Arial"/>
          <w:sz w:val="24"/>
          <w:szCs w:val="24"/>
        </w:rPr>
        <w:t xml:space="preserve"> </w:t>
      </w:r>
      <w:r w:rsidR="004536A1">
        <w:rPr>
          <w:rFonts w:ascii="Arial" w:eastAsia="Times New Roman" w:hAnsi="Arial" w:cs="Arial"/>
          <w:sz w:val="24"/>
          <w:szCs w:val="24"/>
        </w:rPr>
        <w:t>A</w:t>
      </w:r>
      <w:r w:rsidR="00324717">
        <w:rPr>
          <w:rFonts w:ascii="Arial" w:eastAsia="Times New Roman" w:hAnsi="Arial" w:cs="Arial"/>
          <w:sz w:val="24"/>
          <w:szCs w:val="24"/>
        </w:rPr>
        <w:t xml:space="preserve"> horizontal line </w:t>
      </w:r>
      <w:r w:rsidR="004536A1">
        <w:rPr>
          <w:rFonts w:ascii="Arial" w:eastAsia="Times New Roman" w:hAnsi="Arial" w:cs="Arial"/>
          <w:sz w:val="24"/>
          <w:szCs w:val="24"/>
        </w:rPr>
        <w:t xml:space="preserve">shall </w:t>
      </w:r>
      <w:r w:rsidR="006F53F0">
        <w:rPr>
          <w:rFonts w:ascii="Arial" w:eastAsia="Times New Roman" w:hAnsi="Arial" w:cs="Arial"/>
          <w:sz w:val="24"/>
          <w:szCs w:val="24"/>
        </w:rPr>
        <w:t xml:space="preserve">also </w:t>
      </w:r>
      <w:r w:rsidR="004536A1">
        <w:rPr>
          <w:rFonts w:ascii="Arial" w:eastAsia="Times New Roman" w:hAnsi="Arial" w:cs="Arial"/>
          <w:sz w:val="24"/>
          <w:szCs w:val="24"/>
        </w:rPr>
        <w:t>separate</w:t>
      </w:r>
      <w:r w:rsidR="00E231DD" w:rsidRPr="00635C14">
        <w:rPr>
          <w:rFonts w:ascii="Arial" w:eastAsia="Times New Roman" w:hAnsi="Arial" w:cs="Arial"/>
          <w:sz w:val="24"/>
          <w:szCs w:val="24"/>
        </w:rPr>
        <w:t xml:space="preserve"> the </w:t>
      </w:r>
      <w:r w:rsidR="00F31A56">
        <w:rPr>
          <w:rFonts w:ascii="Arial" w:eastAsia="Times New Roman" w:hAnsi="Arial" w:cs="Arial"/>
          <w:sz w:val="24"/>
          <w:szCs w:val="24"/>
        </w:rPr>
        <w:t>body of the table</w:t>
      </w:r>
      <w:r w:rsidR="00E231DD" w:rsidRPr="00635C14">
        <w:rPr>
          <w:rFonts w:ascii="Arial" w:eastAsia="Times New Roman" w:hAnsi="Arial" w:cs="Arial"/>
          <w:sz w:val="24"/>
          <w:szCs w:val="24"/>
        </w:rPr>
        <w:t xml:space="preserve"> from any </w:t>
      </w:r>
      <w:r w:rsidR="00F31A56">
        <w:rPr>
          <w:rFonts w:ascii="Arial" w:eastAsia="Times New Roman" w:hAnsi="Arial" w:cs="Arial"/>
          <w:sz w:val="24"/>
          <w:szCs w:val="24"/>
        </w:rPr>
        <w:t>footnotes and NOTES</w:t>
      </w:r>
      <w:r w:rsidR="00E231DD" w:rsidRPr="00635C14">
        <w:rPr>
          <w:rFonts w:ascii="Arial" w:eastAsia="Times New Roman" w:hAnsi="Arial" w:cs="Arial"/>
          <w:sz w:val="24"/>
          <w:szCs w:val="24"/>
        </w:rPr>
        <w:t>.</w:t>
      </w:r>
    </w:p>
    <w:p w14:paraId="2E15FC64" w14:textId="77777777" w:rsidR="00E231DD" w:rsidRPr="00635C14" w:rsidRDefault="00E231DD" w:rsidP="00E231DD">
      <w:pPr>
        <w:adjustRightInd w:val="0"/>
        <w:spacing w:after="0" w:line="240" w:lineRule="auto"/>
        <w:rPr>
          <w:rFonts w:ascii="Arial" w:eastAsia="Times New Roman" w:hAnsi="Arial" w:cs="Arial"/>
          <w:sz w:val="24"/>
          <w:szCs w:val="24"/>
        </w:rPr>
      </w:pPr>
    </w:p>
    <w:p w14:paraId="717196A2" w14:textId="4838BA7D" w:rsidR="00B25912" w:rsidRDefault="00C164D8"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40.5</w:t>
      </w:r>
      <w:r w:rsidR="00E231DD" w:rsidRPr="00635C14">
        <w:rPr>
          <w:rFonts w:ascii="Arial" w:eastAsia="Times New Roman" w:hAnsi="Arial" w:cs="Arial"/>
          <w:sz w:val="24"/>
          <w:szCs w:val="24"/>
        </w:rPr>
        <w:t xml:space="preserve"> A table shall be provided with a table number and </w:t>
      </w:r>
      <w:r w:rsidR="00FA4181">
        <w:rPr>
          <w:rFonts w:ascii="Arial" w:eastAsia="Times New Roman" w:hAnsi="Arial" w:cs="Arial"/>
          <w:sz w:val="24"/>
          <w:szCs w:val="24"/>
        </w:rPr>
        <w:t xml:space="preserve">table </w:t>
      </w:r>
      <w:r w:rsidR="00E231DD" w:rsidRPr="00635C14">
        <w:rPr>
          <w:rFonts w:ascii="Arial" w:eastAsia="Times New Roman" w:hAnsi="Arial" w:cs="Arial"/>
          <w:sz w:val="24"/>
          <w:szCs w:val="24"/>
        </w:rPr>
        <w:t xml:space="preserve">title. The word "Table" shall have an initial capital letter, and </w:t>
      </w:r>
      <w:r w:rsidR="00266806">
        <w:rPr>
          <w:rFonts w:ascii="Arial" w:eastAsia="Times New Roman" w:hAnsi="Arial" w:cs="Arial"/>
          <w:sz w:val="24"/>
          <w:szCs w:val="24"/>
        </w:rPr>
        <w:t>the title shall be in Title Case</w:t>
      </w:r>
      <w:r w:rsidR="00E231DD" w:rsidRPr="00635C14">
        <w:rPr>
          <w:rFonts w:ascii="Arial" w:eastAsia="Times New Roman" w:hAnsi="Arial" w:cs="Arial"/>
          <w:sz w:val="24"/>
          <w:szCs w:val="24"/>
        </w:rPr>
        <w:t xml:space="preserve">. </w:t>
      </w:r>
      <w:r w:rsidR="00D66E9F">
        <w:rPr>
          <w:rFonts w:ascii="Arial" w:eastAsia="Times New Roman" w:hAnsi="Arial" w:cs="Arial"/>
          <w:sz w:val="24"/>
          <w:szCs w:val="24"/>
        </w:rPr>
        <w:t xml:space="preserve">Paragraph references shall not be included in the </w:t>
      </w:r>
      <w:r w:rsidR="001A4A7B">
        <w:rPr>
          <w:rFonts w:ascii="Arial" w:eastAsia="Times New Roman" w:hAnsi="Arial" w:cs="Arial"/>
          <w:sz w:val="24"/>
          <w:szCs w:val="24"/>
        </w:rPr>
        <w:t>t</w:t>
      </w:r>
      <w:r w:rsidR="00D66E9F">
        <w:rPr>
          <w:rFonts w:ascii="Arial" w:eastAsia="Times New Roman" w:hAnsi="Arial" w:cs="Arial"/>
          <w:sz w:val="24"/>
          <w:szCs w:val="24"/>
        </w:rPr>
        <w:t xml:space="preserve">able title. </w:t>
      </w:r>
      <w:r w:rsidR="00CB02F8">
        <w:rPr>
          <w:rFonts w:ascii="Arial" w:eastAsia="Times New Roman" w:hAnsi="Arial" w:cs="Arial"/>
          <w:sz w:val="24"/>
          <w:szCs w:val="24"/>
        </w:rPr>
        <w:t xml:space="preserve">The </w:t>
      </w:r>
      <w:r w:rsidR="005612AE">
        <w:rPr>
          <w:rFonts w:ascii="Arial" w:eastAsia="Times New Roman" w:hAnsi="Arial" w:cs="Arial"/>
          <w:sz w:val="24"/>
          <w:szCs w:val="24"/>
        </w:rPr>
        <w:t>table number and title shall be stacked, as shown below:</w:t>
      </w:r>
    </w:p>
    <w:p w14:paraId="5855CA48" w14:textId="6E3E0073" w:rsidR="005612AE" w:rsidRDefault="005612AE" w:rsidP="00E231DD">
      <w:pPr>
        <w:adjustRightInd w:val="0"/>
        <w:spacing w:after="0" w:line="240" w:lineRule="auto"/>
        <w:rPr>
          <w:rFonts w:ascii="Arial" w:eastAsia="Times New Roman" w:hAnsi="Arial" w:cs="Arial"/>
          <w:sz w:val="24"/>
          <w:szCs w:val="24"/>
        </w:rPr>
      </w:pPr>
    </w:p>
    <w:p w14:paraId="5BA422E1" w14:textId="5C9EDAFF" w:rsidR="005612AE" w:rsidRPr="008210DA" w:rsidRDefault="005612AE" w:rsidP="002B2B43">
      <w:pPr>
        <w:adjustRightInd w:val="0"/>
        <w:spacing w:after="0" w:line="240" w:lineRule="auto"/>
        <w:jc w:val="center"/>
        <w:rPr>
          <w:rFonts w:ascii="Arial" w:eastAsia="Times New Roman" w:hAnsi="Arial" w:cs="Arial"/>
          <w:b/>
          <w:bCs/>
          <w:color w:val="008A2E"/>
          <w:sz w:val="24"/>
          <w:szCs w:val="24"/>
        </w:rPr>
      </w:pPr>
      <w:r w:rsidRPr="008210DA">
        <w:rPr>
          <w:rFonts w:ascii="Arial" w:eastAsia="Times New Roman" w:hAnsi="Arial" w:cs="Arial"/>
          <w:b/>
          <w:bCs/>
          <w:color w:val="008A2E"/>
          <w:sz w:val="24"/>
          <w:szCs w:val="24"/>
        </w:rPr>
        <w:t xml:space="preserve">Table </w:t>
      </w:r>
      <w:r w:rsidR="00233401" w:rsidRPr="008210DA">
        <w:rPr>
          <w:rFonts w:ascii="Arial" w:eastAsia="Times New Roman" w:hAnsi="Arial" w:cs="Arial"/>
          <w:b/>
          <w:bCs/>
          <w:color w:val="008A2E"/>
          <w:sz w:val="24"/>
          <w:szCs w:val="24"/>
        </w:rPr>
        <w:t>4</w:t>
      </w:r>
      <w:r w:rsidR="00BE099A" w:rsidRPr="008210DA">
        <w:rPr>
          <w:rFonts w:ascii="Arial" w:eastAsia="Times New Roman" w:hAnsi="Arial" w:cs="Arial"/>
          <w:b/>
          <w:bCs/>
          <w:color w:val="008A2E"/>
          <w:sz w:val="24"/>
          <w:szCs w:val="24"/>
        </w:rPr>
        <w:t>0</w:t>
      </w:r>
      <w:r w:rsidRPr="008210DA">
        <w:rPr>
          <w:rFonts w:ascii="Arial" w:eastAsia="Times New Roman" w:hAnsi="Arial" w:cs="Arial"/>
          <w:b/>
          <w:bCs/>
          <w:color w:val="008A2E"/>
          <w:sz w:val="24"/>
          <w:szCs w:val="24"/>
        </w:rPr>
        <w:t>.1</w:t>
      </w:r>
    </w:p>
    <w:p w14:paraId="5CBA648A" w14:textId="7CC019A9" w:rsidR="005612AE" w:rsidRPr="008210DA" w:rsidRDefault="002B2B43" w:rsidP="002B2B43">
      <w:pPr>
        <w:adjustRightInd w:val="0"/>
        <w:spacing w:after="0" w:line="240" w:lineRule="auto"/>
        <w:jc w:val="center"/>
        <w:rPr>
          <w:rFonts w:ascii="Arial" w:eastAsia="Times New Roman" w:hAnsi="Arial" w:cs="Arial"/>
          <w:b/>
          <w:bCs/>
          <w:color w:val="008A2E"/>
          <w:sz w:val="24"/>
          <w:szCs w:val="24"/>
        </w:rPr>
      </w:pPr>
      <w:r w:rsidRPr="008210DA">
        <w:rPr>
          <w:rFonts w:ascii="Arial" w:eastAsia="Times New Roman" w:hAnsi="Arial" w:cs="Arial"/>
          <w:b/>
          <w:bCs/>
          <w:color w:val="008A2E"/>
          <w:sz w:val="24"/>
          <w:szCs w:val="24"/>
        </w:rPr>
        <w:t>Minimum Spacings</w:t>
      </w:r>
    </w:p>
    <w:p w14:paraId="53C94D2E" w14:textId="77777777" w:rsidR="00B25912" w:rsidRDefault="00B25912" w:rsidP="00E231DD">
      <w:pPr>
        <w:adjustRightInd w:val="0"/>
        <w:spacing w:after="0" w:line="240" w:lineRule="auto"/>
        <w:rPr>
          <w:rFonts w:ascii="Arial" w:eastAsia="Times New Roman" w:hAnsi="Arial" w:cs="Arial"/>
          <w:sz w:val="24"/>
          <w:szCs w:val="24"/>
        </w:rPr>
      </w:pPr>
    </w:p>
    <w:p w14:paraId="1C80573B" w14:textId="6C4654E7" w:rsidR="00E231DD" w:rsidRPr="00635C14" w:rsidRDefault="00CB02F8"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4</w:t>
      </w:r>
      <w:r w:rsidR="001F7B4D">
        <w:rPr>
          <w:rFonts w:ascii="Arial" w:eastAsia="Times New Roman" w:hAnsi="Arial" w:cs="Arial"/>
          <w:sz w:val="24"/>
          <w:szCs w:val="24"/>
        </w:rPr>
        <w:t>0</w:t>
      </w:r>
      <w:r>
        <w:rPr>
          <w:rFonts w:ascii="Arial" w:eastAsia="Times New Roman" w:hAnsi="Arial" w:cs="Arial"/>
          <w:sz w:val="24"/>
          <w:szCs w:val="24"/>
        </w:rPr>
        <w:t xml:space="preserve">.6  </w:t>
      </w:r>
      <w:r w:rsidR="00E231DD" w:rsidRPr="00635C14">
        <w:rPr>
          <w:rFonts w:ascii="Arial" w:eastAsia="Times New Roman" w:hAnsi="Arial" w:cs="Arial"/>
          <w:sz w:val="24"/>
          <w:szCs w:val="24"/>
        </w:rPr>
        <w:t xml:space="preserve">Table column headings for all tables </w:t>
      </w:r>
      <w:r w:rsidR="007A52DE">
        <w:rPr>
          <w:rFonts w:ascii="Arial" w:eastAsia="Times New Roman" w:hAnsi="Arial" w:cs="Arial"/>
          <w:sz w:val="24"/>
          <w:szCs w:val="24"/>
        </w:rPr>
        <w:t>shall be bold</w:t>
      </w:r>
      <w:r w:rsidR="00426134">
        <w:rPr>
          <w:rFonts w:ascii="Arial" w:eastAsia="Times New Roman" w:hAnsi="Arial" w:cs="Arial"/>
          <w:sz w:val="24"/>
          <w:szCs w:val="24"/>
        </w:rPr>
        <w:t>ed and</w:t>
      </w:r>
      <w:r w:rsidR="007A52DE">
        <w:rPr>
          <w:rFonts w:ascii="Arial" w:eastAsia="Times New Roman" w:hAnsi="Arial" w:cs="Arial"/>
          <w:sz w:val="24"/>
          <w:szCs w:val="24"/>
        </w:rPr>
        <w:t xml:space="preserve"> </w:t>
      </w:r>
      <w:r w:rsidR="00E231DD" w:rsidRPr="00635C14">
        <w:rPr>
          <w:rFonts w:ascii="Arial" w:eastAsia="Times New Roman" w:hAnsi="Arial" w:cs="Arial"/>
          <w:sz w:val="24"/>
          <w:szCs w:val="24"/>
        </w:rPr>
        <w:t>have an initial capital letter only for the first word of each heading (e.g., Column 1: "Through air"; Column 2: "Over surface").</w:t>
      </w:r>
    </w:p>
    <w:p w14:paraId="029F302E" w14:textId="77777777" w:rsidR="00E231DD" w:rsidRPr="00635C14" w:rsidRDefault="00E231DD" w:rsidP="00E231DD">
      <w:pPr>
        <w:spacing w:after="0" w:line="240" w:lineRule="auto"/>
        <w:rPr>
          <w:rFonts w:ascii="Arial" w:eastAsia="Times New Roman" w:hAnsi="Arial" w:cs="Arial"/>
          <w:sz w:val="24"/>
          <w:szCs w:val="24"/>
        </w:rPr>
      </w:pPr>
    </w:p>
    <w:p w14:paraId="3007FB9A" w14:textId="31EF7CC1" w:rsidR="00E231DD" w:rsidRPr="00635C14" w:rsidRDefault="005906B4"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4</w:t>
      </w:r>
      <w:r w:rsidR="001F7B4D">
        <w:rPr>
          <w:rFonts w:ascii="Arial" w:eastAsia="Times New Roman" w:hAnsi="Arial" w:cs="Arial"/>
          <w:sz w:val="24"/>
          <w:szCs w:val="24"/>
        </w:rPr>
        <w:t>0</w:t>
      </w:r>
      <w:r w:rsidR="00E231DD" w:rsidRPr="00635C14">
        <w:rPr>
          <w:rFonts w:ascii="Arial" w:eastAsia="Times New Roman" w:hAnsi="Arial" w:cs="Arial"/>
          <w:sz w:val="24"/>
          <w:szCs w:val="24"/>
        </w:rPr>
        <w:t>.7 General notes that apply to an entire table shall be entered flush left in individual rows at the bottom of the table and precede any footnotes.</w:t>
      </w:r>
      <w:r w:rsidR="00D427A3">
        <w:rPr>
          <w:rFonts w:ascii="Arial" w:eastAsia="Times New Roman" w:hAnsi="Arial" w:cs="Arial"/>
          <w:sz w:val="24"/>
          <w:szCs w:val="24"/>
        </w:rPr>
        <w:t xml:space="preserve">  A Table NOTE may include informative or normative information. </w:t>
      </w:r>
      <w:r w:rsidR="00E231DD" w:rsidRPr="00635C14">
        <w:rPr>
          <w:rFonts w:ascii="Arial" w:eastAsia="Times New Roman" w:hAnsi="Arial" w:cs="Arial"/>
          <w:sz w:val="24"/>
          <w:szCs w:val="24"/>
        </w:rPr>
        <w:t xml:space="preserve"> A single table note shall be preceded by the word "NOTE"; followed by a dash</w:t>
      </w:r>
      <w:r w:rsidR="00E4018A">
        <w:rPr>
          <w:rFonts w:ascii="Arial" w:eastAsia="Times New Roman" w:hAnsi="Arial" w:cs="Arial"/>
          <w:sz w:val="24"/>
          <w:szCs w:val="24"/>
        </w:rPr>
        <w:t xml:space="preserve"> or colon</w:t>
      </w:r>
      <w:r w:rsidR="00E231DD" w:rsidRPr="00635C14">
        <w:rPr>
          <w:rFonts w:ascii="Arial" w:eastAsia="Times New Roman" w:hAnsi="Arial" w:cs="Arial"/>
          <w:sz w:val="24"/>
          <w:szCs w:val="24"/>
        </w:rPr>
        <w:t xml:space="preserve"> and the text of the note. Multiple table notes shall be preceded by the word "NOTES"; on a line by itself, followed by the sequentially numbered notes (e.g., 1, 2, 3, etc.)</w:t>
      </w:r>
      <w:r w:rsidR="005B2F01">
        <w:rPr>
          <w:rFonts w:ascii="Arial" w:eastAsia="Times New Roman" w:hAnsi="Arial" w:cs="Arial"/>
          <w:sz w:val="24"/>
          <w:szCs w:val="24"/>
        </w:rPr>
        <w:t xml:space="preserve"> as shown below:</w:t>
      </w:r>
    </w:p>
    <w:p w14:paraId="3D4C00D7"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1511F455" w14:textId="77777777" w:rsidR="00E231DD" w:rsidRPr="008210DA" w:rsidRDefault="00E231DD" w:rsidP="00E231DD">
      <w:pPr>
        <w:adjustRightInd w:val="0"/>
        <w:spacing w:after="0" w:line="240" w:lineRule="auto"/>
        <w:ind w:left="720"/>
        <w:rPr>
          <w:rFonts w:ascii="Arial" w:eastAsia="Times New Roman" w:hAnsi="Arial" w:cs="Arial"/>
          <w:color w:val="008A2E"/>
          <w:sz w:val="24"/>
          <w:szCs w:val="24"/>
        </w:rPr>
      </w:pPr>
      <w:r w:rsidRPr="008210DA">
        <w:rPr>
          <w:rFonts w:ascii="Arial" w:eastAsia="Times New Roman" w:hAnsi="Arial" w:cs="Arial"/>
          <w:color w:val="008A2E"/>
          <w:sz w:val="24"/>
          <w:szCs w:val="24"/>
        </w:rPr>
        <w:t>NOTES</w:t>
      </w:r>
    </w:p>
    <w:p w14:paraId="6CD70F68" w14:textId="77777777" w:rsidR="00E231DD" w:rsidRPr="003B7FE8" w:rsidRDefault="00E231DD" w:rsidP="00E231DD">
      <w:pPr>
        <w:adjustRightInd w:val="0"/>
        <w:spacing w:after="0" w:line="240" w:lineRule="auto"/>
        <w:ind w:left="720"/>
        <w:rPr>
          <w:rFonts w:ascii="Arial" w:eastAsia="Times New Roman" w:hAnsi="Arial" w:cs="Arial"/>
          <w:color w:val="008A2E"/>
          <w:sz w:val="24"/>
          <w:szCs w:val="24"/>
        </w:rPr>
      </w:pPr>
    </w:p>
    <w:p w14:paraId="11770145" w14:textId="77777777" w:rsidR="00E231DD" w:rsidRPr="008210DA" w:rsidRDefault="00E231DD" w:rsidP="00E231DD">
      <w:pPr>
        <w:adjustRightInd w:val="0"/>
        <w:spacing w:after="0" w:line="240" w:lineRule="auto"/>
        <w:ind w:left="720"/>
        <w:rPr>
          <w:rFonts w:ascii="Arial" w:eastAsia="Times New Roman" w:hAnsi="Arial" w:cs="Arial"/>
          <w:color w:val="008A2E"/>
          <w:sz w:val="24"/>
          <w:szCs w:val="24"/>
        </w:rPr>
      </w:pPr>
      <w:r w:rsidRPr="008210DA">
        <w:rPr>
          <w:rFonts w:ascii="Arial" w:eastAsia="Times New Roman" w:hAnsi="Arial" w:cs="Arial"/>
          <w:color w:val="008A2E"/>
          <w:sz w:val="24"/>
          <w:szCs w:val="24"/>
        </w:rPr>
        <w:t>1 – Text of note</w:t>
      </w:r>
    </w:p>
    <w:p w14:paraId="1D786A8B" w14:textId="77777777" w:rsidR="00E231DD" w:rsidRPr="008210DA" w:rsidRDefault="00E231DD" w:rsidP="00E231DD">
      <w:pPr>
        <w:adjustRightInd w:val="0"/>
        <w:spacing w:after="0" w:line="240" w:lineRule="auto"/>
        <w:ind w:left="720"/>
        <w:rPr>
          <w:rFonts w:ascii="Arial" w:eastAsia="Times New Roman" w:hAnsi="Arial" w:cs="Arial"/>
          <w:color w:val="008A2E"/>
          <w:sz w:val="24"/>
          <w:szCs w:val="24"/>
        </w:rPr>
      </w:pPr>
    </w:p>
    <w:p w14:paraId="2F9C0BFF" w14:textId="77777777" w:rsidR="00E231DD" w:rsidRPr="008210DA" w:rsidRDefault="00E231DD" w:rsidP="00E231DD">
      <w:pPr>
        <w:adjustRightInd w:val="0"/>
        <w:spacing w:after="0" w:line="240" w:lineRule="auto"/>
        <w:ind w:left="720"/>
        <w:rPr>
          <w:rFonts w:ascii="Arial" w:eastAsia="Times New Roman" w:hAnsi="Arial" w:cs="Arial"/>
          <w:color w:val="008A2E"/>
          <w:sz w:val="24"/>
          <w:szCs w:val="24"/>
        </w:rPr>
      </w:pPr>
      <w:r w:rsidRPr="008210DA">
        <w:rPr>
          <w:rFonts w:ascii="Arial" w:eastAsia="Times New Roman" w:hAnsi="Arial" w:cs="Arial"/>
          <w:color w:val="008A2E"/>
          <w:sz w:val="24"/>
          <w:szCs w:val="24"/>
        </w:rPr>
        <w:t>2 – Text of note</w:t>
      </w:r>
    </w:p>
    <w:p w14:paraId="108503A4"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59E9616D" w14:textId="1C694BBA" w:rsidR="00E231DD" w:rsidRDefault="005906B4"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4</w:t>
      </w:r>
      <w:r w:rsidR="001F7B4D">
        <w:rPr>
          <w:rFonts w:ascii="Arial" w:eastAsia="Times New Roman" w:hAnsi="Arial" w:cs="Arial"/>
          <w:sz w:val="24"/>
          <w:szCs w:val="24"/>
        </w:rPr>
        <w:t>0</w:t>
      </w:r>
      <w:r w:rsidR="00E231DD" w:rsidRPr="00635C14">
        <w:rPr>
          <w:rFonts w:ascii="Arial" w:eastAsia="Times New Roman" w:hAnsi="Arial" w:cs="Arial"/>
          <w:sz w:val="24"/>
          <w:szCs w:val="24"/>
        </w:rPr>
        <w:t>.8 A footnote that applies to a specific entry in a table shall be marked by a sequential lowercase letter in superscript immediately following the entry to which it pertains. Footnotes shall follow any general notes at the bottom of a table. A footnote is not typically assigned to the title of a table, and it is recommended that a NOTE be used instead. Where the footnote is referenced, the superscript letter shall immediately follow the last word of the word or phrase to which the footnote applies (e.g., Type 1</w:t>
      </w:r>
      <w:r w:rsidR="00E231DD" w:rsidRPr="00635C14">
        <w:rPr>
          <w:rFonts w:ascii="Arial" w:eastAsia="Times New Roman" w:hAnsi="Arial" w:cs="Arial"/>
          <w:sz w:val="24"/>
          <w:szCs w:val="24"/>
          <w:vertAlign w:val="superscript"/>
        </w:rPr>
        <w:t>a</w:t>
      </w:r>
      <w:r w:rsidR="00E231DD" w:rsidRPr="00635C14">
        <w:rPr>
          <w:rFonts w:ascii="Arial" w:eastAsia="Times New Roman" w:hAnsi="Arial" w:cs="Arial"/>
          <w:sz w:val="24"/>
          <w:szCs w:val="24"/>
        </w:rPr>
        <w:t xml:space="preserve">). Where the referenced footnote appears at the bottom of the table, there is a single space between the identifying superscript letter and the text of the note (e.g., </w:t>
      </w:r>
      <w:r w:rsidR="00E231DD" w:rsidRPr="00635C14">
        <w:rPr>
          <w:rFonts w:ascii="Arial" w:eastAsia="Times New Roman" w:hAnsi="Arial" w:cs="Arial"/>
          <w:sz w:val="24"/>
          <w:szCs w:val="24"/>
          <w:vertAlign w:val="superscript"/>
        </w:rPr>
        <w:t>a</w:t>
      </w:r>
      <w:r w:rsidR="00E231DD" w:rsidRPr="00635C14">
        <w:rPr>
          <w:rFonts w:ascii="Arial" w:eastAsia="Times New Roman" w:hAnsi="Arial" w:cs="Arial"/>
          <w:sz w:val="24"/>
          <w:szCs w:val="24"/>
        </w:rPr>
        <w:t xml:space="preserve"> Applies to all enclosures).</w:t>
      </w:r>
      <w:r w:rsidR="00353A2A">
        <w:rPr>
          <w:rFonts w:ascii="Arial" w:eastAsia="Times New Roman" w:hAnsi="Arial" w:cs="Arial"/>
          <w:sz w:val="24"/>
          <w:szCs w:val="24"/>
        </w:rPr>
        <w:t xml:space="preserve"> </w:t>
      </w:r>
    </w:p>
    <w:p w14:paraId="7BE3AA0A" w14:textId="67FF3193" w:rsidR="00426134" w:rsidRDefault="00426134" w:rsidP="00E231DD">
      <w:pPr>
        <w:adjustRightInd w:val="0"/>
        <w:spacing w:after="0" w:line="240" w:lineRule="auto"/>
        <w:rPr>
          <w:rFonts w:ascii="Arial" w:eastAsia="Times New Roman" w:hAnsi="Arial" w:cs="Arial"/>
          <w:sz w:val="24"/>
          <w:szCs w:val="24"/>
        </w:rPr>
      </w:pPr>
    </w:p>
    <w:p w14:paraId="441DBCA1" w14:textId="0C599E9B" w:rsidR="00426134" w:rsidRPr="00635C14" w:rsidRDefault="00956D18"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40.9</w:t>
      </w:r>
      <w:r w:rsidR="00426134">
        <w:rPr>
          <w:rFonts w:ascii="Arial" w:eastAsia="Times New Roman" w:hAnsi="Arial" w:cs="Arial"/>
          <w:sz w:val="24"/>
          <w:szCs w:val="24"/>
        </w:rPr>
        <w:t xml:space="preserve"> Text within a table, includ</w:t>
      </w:r>
      <w:r w:rsidR="00C02954">
        <w:rPr>
          <w:rFonts w:ascii="Arial" w:eastAsia="Times New Roman" w:hAnsi="Arial" w:cs="Arial"/>
          <w:sz w:val="24"/>
          <w:szCs w:val="24"/>
        </w:rPr>
        <w:t>ing</w:t>
      </w:r>
      <w:r w:rsidR="00426134">
        <w:rPr>
          <w:rFonts w:ascii="Arial" w:eastAsia="Times New Roman" w:hAnsi="Arial" w:cs="Arial"/>
          <w:sz w:val="24"/>
          <w:szCs w:val="24"/>
        </w:rPr>
        <w:t xml:space="preserve"> notes and footnotes, </w:t>
      </w:r>
      <w:r w:rsidR="00F90C85">
        <w:rPr>
          <w:rFonts w:ascii="Arial" w:eastAsia="Times New Roman" w:hAnsi="Arial" w:cs="Arial"/>
          <w:sz w:val="24"/>
          <w:szCs w:val="24"/>
        </w:rPr>
        <w:t>shall be in roman text (no</w:t>
      </w:r>
      <w:r>
        <w:rPr>
          <w:rFonts w:ascii="Arial" w:eastAsia="Times New Roman" w:hAnsi="Arial" w:cs="Arial"/>
          <w:sz w:val="24"/>
          <w:szCs w:val="24"/>
        </w:rPr>
        <w:t xml:space="preserve"> </w:t>
      </w:r>
      <w:r w:rsidR="00F90C85">
        <w:rPr>
          <w:rFonts w:ascii="Arial" w:eastAsia="Times New Roman" w:hAnsi="Arial" w:cs="Arial"/>
          <w:sz w:val="24"/>
          <w:szCs w:val="24"/>
        </w:rPr>
        <w:t>italics).</w:t>
      </w:r>
    </w:p>
    <w:p w14:paraId="54DB0BC3" w14:textId="77777777" w:rsidR="00E231DD" w:rsidRPr="00635C14" w:rsidRDefault="00E231DD" w:rsidP="00E231DD">
      <w:pPr>
        <w:adjustRightInd w:val="0"/>
        <w:spacing w:after="0" w:line="240" w:lineRule="auto"/>
        <w:rPr>
          <w:rFonts w:ascii="Arial" w:eastAsia="Times New Roman" w:hAnsi="Arial" w:cs="Arial"/>
          <w:sz w:val="24"/>
          <w:szCs w:val="24"/>
        </w:rPr>
      </w:pPr>
    </w:p>
    <w:p w14:paraId="0D5258F3" w14:textId="742B1E10" w:rsidR="00E231DD" w:rsidRPr="00635C14" w:rsidRDefault="00AA0527"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40.10</w:t>
      </w:r>
      <w:r w:rsidR="00E231DD" w:rsidRPr="00635C14">
        <w:rPr>
          <w:rFonts w:ascii="Arial" w:eastAsia="Times New Roman" w:hAnsi="Arial" w:cs="Arial"/>
          <w:sz w:val="24"/>
          <w:szCs w:val="24"/>
        </w:rPr>
        <w:t xml:space="preserve"> Units stated in a column heading in a table apply to all entries under the column unless otherwise noted. Therefore, units are not repeated for each entry in the column.</w:t>
      </w:r>
      <w:r w:rsidR="00CD455F">
        <w:rPr>
          <w:rFonts w:ascii="Arial" w:eastAsia="Times New Roman" w:hAnsi="Arial" w:cs="Arial"/>
          <w:sz w:val="24"/>
          <w:szCs w:val="24"/>
        </w:rPr>
        <w:t xml:space="preserve">  Primary units shall </w:t>
      </w:r>
      <w:r w:rsidR="00B8309F">
        <w:rPr>
          <w:rFonts w:ascii="Arial" w:eastAsia="Times New Roman" w:hAnsi="Arial" w:cs="Arial"/>
          <w:sz w:val="24"/>
          <w:szCs w:val="24"/>
        </w:rPr>
        <w:t>be shown fir</w:t>
      </w:r>
      <w:r w:rsidR="006B1F30">
        <w:rPr>
          <w:rFonts w:ascii="Arial" w:eastAsia="Times New Roman" w:hAnsi="Arial" w:cs="Arial"/>
          <w:sz w:val="24"/>
          <w:szCs w:val="24"/>
        </w:rPr>
        <w:t>st, and secondary units shall be shown in parenthes</w:t>
      </w:r>
      <w:r w:rsidR="00FF4086">
        <w:rPr>
          <w:rFonts w:ascii="Arial" w:eastAsia="Times New Roman" w:hAnsi="Arial" w:cs="Arial"/>
          <w:sz w:val="24"/>
          <w:szCs w:val="24"/>
        </w:rPr>
        <w:t>e</w:t>
      </w:r>
      <w:r w:rsidR="006B1F30">
        <w:rPr>
          <w:rFonts w:ascii="Arial" w:eastAsia="Times New Roman" w:hAnsi="Arial" w:cs="Arial"/>
          <w:sz w:val="24"/>
          <w:szCs w:val="24"/>
        </w:rPr>
        <w:t>s</w:t>
      </w:r>
      <w:r w:rsidR="00BA63B9">
        <w:rPr>
          <w:rFonts w:ascii="Arial" w:eastAsia="Times New Roman" w:hAnsi="Arial" w:cs="Arial"/>
          <w:sz w:val="24"/>
          <w:szCs w:val="24"/>
        </w:rPr>
        <w:t>.</w:t>
      </w:r>
      <w:r w:rsidR="00771B7F">
        <w:rPr>
          <w:rFonts w:ascii="Arial" w:eastAsia="Times New Roman" w:hAnsi="Arial" w:cs="Arial"/>
          <w:sz w:val="24"/>
          <w:szCs w:val="24"/>
        </w:rPr>
        <w:t xml:space="preserve">  The parentheses for secondary units shall be included ar</w:t>
      </w:r>
      <w:r w:rsidR="00EC42A8">
        <w:rPr>
          <w:rFonts w:ascii="Arial" w:eastAsia="Times New Roman" w:hAnsi="Arial" w:cs="Arial"/>
          <w:sz w:val="24"/>
          <w:szCs w:val="24"/>
        </w:rPr>
        <w:t xml:space="preserve">ound </w:t>
      </w:r>
      <w:r w:rsidR="008E3194">
        <w:rPr>
          <w:rFonts w:ascii="Arial" w:eastAsia="Times New Roman" w:hAnsi="Arial" w:cs="Arial"/>
          <w:sz w:val="24"/>
          <w:szCs w:val="24"/>
        </w:rPr>
        <w:t xml:space="preserve">the unit and </w:t>
      </w:r>
      <w:r w:rsidR="00EC42A8">
        <w:rPr>
          <w:rFonts w:ascii="Arial" w:eastAsia="Times New Roman" w:hAnsi="Arial" w:cs="Arial"/>
          <w:sz w:val="24"/>
          <w:szCs w:val="24"/>
        </w:rPr>
        <w:t>each data entry</w:t>
      </w:r>
      <w:r w:rsidR="008E3194">
        <w:rPr>
          <w:rFonts w:ascii="Arial" w:eastAsia="Times New Roman" w:hAnsi="Arial" w:cs="Arial"/>
          <w:sz w:val="24"/>
          <w:szCs w:val="24"/>
        </w:rPr>
        <w:t xml:space="preserve"> (entire column)</w:t>
      </w:r>
      <w:r w:rsidR="00EC42A8">
        <w:rPr>
          <w:rFonts w:ascii="Arial" w:eastAsia="Times New Roman" w:hAnsi="Arial" w:cs="Arial"/>
          <w:sz w:val="24"/>
          <w:szCs w:val="24"/>
        </w:rPr>
        <w:t xml:space="preserve"> in the table.</w:t>
      </w:r>
    </w:p>
    <w:p w14:paraId="2B2B1B00" w14:textId="77777777" w:rsidR="00E231DD" w:rsidRPr="00635C14" w:rsidRDefault="00E231DD" w:rsidP="00E231DD">
      <w:pPr>
        <w:spacing w:after="0" w:line="240" w:lineRule="auto"/>
        <w:rPr>
          <w:rFonts w:ascii="Arial" w:eastAsia="Times New Roman" w:hAnsi="Arial" w:cs="Arial"/>
          <w:sz w:val="24"/>
          <w:szCs w:val="24"/>
        </w:rPr>
      </w:pPr>
    </w:p>
    <w:p w14:paraId="2FB795BC" w14:textId="7E5075AA" w:rsidR="00E231DD" w:rsidRPr="00635C14" w:rsidRDefault="005906B4" w:rsidP="00E231DD">
      <w:pPr>
        <w:spacing w:after="0" w:line="240" w:lineRule="auto"/>
        <w:rPr>
          <w:rFonts w:ascii="Arial" w:eastAsia="Times New Roman" w:hAnsi="Arial" w:cs="Arial"/>
          <w:sz w:val="24"/>
          <w:szCs w:val="24"/>
        </w:rPr>
      </w:pPr>
      <w:r>
        <w:rPr>
          <w:rFonts w:ascii="Arial" w:eastAsia="Times New Roman" w:hAnsi="Arial" w:cs="Arial"/>
          <w:sz w:val="24"/>
          <w:szCs w:val="24"/>
        </w:rPr>
        <w:t>4</w:t>
      </w:r>
      <w:r w:rsidR="00AA0527">
        <w:rPr>
          <w:rFonts w:ascii="Arial" w:eastAsia="Times New Roman" w:hAnsi="Arial" w:cs="Arial"/>
          <w:sz w:val="24"/>
          <w:szCs w:val="24"/>
        </w:rPr>
        <w:t>0</w:t>
      </w:r>
      <w:r w:rsidR="00E231DD" w:rsidRPr="00635C14">
        <w:rPr>
          <w:rFonts w:ascii="Arial" w:eastAsia="Times New Roman" w:hAnsi="Arial" w:cs="Arial"/>
          <w:sz w:val="24"/>
          <w:szCs w:val="24"/>
        </w:rPr>
        <w:t>.1</w:t>
      </w:r>
      <w:r w:rsidR="00AA0527">
        <w:rPr>
          <w:rFonts w:ascii="Arial" w:eastAsia="Times New Roman" w:hAnsi="Arial" w:cs="Arial"/>
          <w:sz w:val="24"/>
          <w:szCs w:val="24"/>
        </w:rPr>
        <w:t>1</w:t>
      </w:r>
      <w:r w:rsidR="00E231DD" w:rsidRPr="00635C14">
        <w:rPr>
          <w:rFonts w:ascii="Arial" w:eastAsia="Times New Roman" w:hAnsi="Arial" w:cs="Arial"/>
          <w:sz w:val="24"/>
          <w:szCs w:val="24"/>
        </w:rPr>
        <w:t xml:space="preserve"> The following example illustrate</w:t>
      </w:r>
      <w:r w:rsidR="007774EB">
        <w:rPr>
          <w:rFonts w:ascii="Arial" w:eastAsia="Times New Roman" w:hAnsi="Arial" w:cs="Arial"/>
          <w:sz w:val="24"/>
          <w:szCs w:val="24"/>
        </w:rPr>
        <w:t>s</w:t>
      </w:r>
      <w:r w:rsidR="00E231DD" w:rsidRPr="00635C14">
        <w:rPr>
          <w:rFonts w:ascii="Arial" w:eastAsia="Times New Roman" w:hAnsi="Arial" w:cs="Arial"/>
          <w:sz w:val="24"/>
          <w:szCs w:val="24"/>
        </w:rPr>
        <w:t xml:space="preserve"> the format of a table: </w:t>
      </w:r>
    </w:p>
    <w:p w14:paraId="30F812C2" w14:textId="77777777" w:rsidR="00E231DD" w:rsidRPr="00635C14" w:rsidRDefault="00E231DD" w:rsidP="00E231DD">
      <w:pPr>
        <w:spacing w:after="0" w:line="240" w:lineRule="auto"/>
        <w:rPr>
          <w:rFonts w:ascii="Arial" w:eastAsia="Times New Roman" w:hAnsi="Arial" w:cs="Arial"/>
          <w:color w:val="000000"/>
          <w:sz w:val="24"/>
          <w:szCs w:val="24"/>
        </w:rPr>
      </w:pPr>
    </w:p>
    <w:p w14:paraId="37F45E90" w14:textId="77777777" w:rsidR="00E231DD" w:rsidRPr="00635C14" w:rsidRDefault="00E231DD" w:rsidP="00E231DD">
      <w:pPr>
        <w:spacing w:after="0" w:line="240" w:lineRule="auto"/>
        <w:rPr>
          <w:rFonts w:ascii="Arial" w:eastAsia="Times New Roman" w:hAnsi="Arial" w:cs="Arial"/>
          <w:color w:val="000000"/>
          <w:sz w:val="24"/>
          <w:szCs w:val="24"/>
        </w:rPr>
      </w:pPr>
    </w:p>
    <w:p w14:paraId="34DC9C18" w14:textId="0BAB0449" w:rsidR="00E231DD" w:rsidRPr="008210DA" w:rsidRDefault="005906B4" w:rsidP="00E231DD">
      <w:pPr>
        <w:keepNext/>
        <w:tabs>
          <w:tab w:val="left" w:pos="-720"/>
        </w:tabs>
        <w:snapToGrid w:val="0"/>
        <w:spacing w:after="0" w:line="240" w:lineRule="atLeast"/>
        <w:jc w:val="center"/>
        <w:rPr>
          <w:rFonts w:ascii="Arial" w:eastAsia="Arial Unicode MS" w:hAnsi="Arial" w:cs="Arial"/>
          <w:color w:val="008A2E"/>
          <w:sz w:val="20"/>
          <w:szCs w:val="20"/>
        </w:rPr>
      </w:pPr>
      <w:r w:rsidRPr="008210DA">
        <w:rPr>
          <w:rFonts w:ascii="Arial" w:eastAsia="Arial Unicode MS" w:hAnsi="Arial" w:cs="Arial"/>
          <w:b/>
          <w:bCs/>
          <w:color w:val="008A2E"/>
          <w:spacing w:val="-2"/>
          <w:sz w:val="20"/>
          <w:szCs w:val="20"/>
        </w:rPr>
        <w:t xml:space="preserve">Table </w:t>
      </w:r>
      <w:r w:rsidR="00233401" w:rsidRPr="008210DA">
        <w:rPr>
          <w:rFonts w:ascii="Arial" w:eastAsia="Arial Unicode MS" w:hAnsi="Arial" w:cs="Arial"/>
          <w:b/>
          <w:bCs/>
          <w:color w:val="008A2E"/>
          <w:spacing w:val="-2"/>
          <w:sz w:val="20"/>
          <w:szCs w:val="20"/>
        </w:rPr>
        <w:t>40.2</w:t>
      </w:r>
    </w:p>
    <w:p w14:paraId="0E5D2022" w14:textId="2E1553CE" w:rsidR="00E231DD" w:rsidRPr="008210DA" w:rsidRDefault="00E231DD" w:rsidP="00E231DD">
      <w:pPr>
        <w:keepNext/>
        <w:tabs>
          <w:tab w:val="left" w:pos="-720"/>
        </w:tabs>
        <w:snapToGrid w:val="0"/>
        <w:spacing w:after="0" w:line="240" w:lineRule="atLeast"/>
        <w:jc w:val="center"/>
        <w:rPr>
          <w:rFonts w:ascii="Arial" w:eastAsia="Arial Unicode MS" w:hAnsi="Arial" w:cs="Arial"/>
          <w:color w:val="008A2E"/>
          <w:sz w:val="20"/>
          <w:szCs w:val="20"/>
        </w:rPr>
      </w:pPr>
      <w:r w:rsidRPr="008210DA">
        <w:rPr>
          <w:rFonts w:ascii="Arial" w:eastAsia="Arial Unicode MS" w:hAnsi="Arial" w:cs="Arial"/>
          <w:b/>
          <w:bCs/>
          <w:color w:val="008A2E"/>
          <w:spacing w:val="-2"/>
          <w:sz w:val="20"/>
          <w:szCs w:val="20"/>
        </w:rPr>
        <w:t xml:space="preserve">Minimum </w:t>
      </w:r>
      <w:r w:rsidR="0059067D" w:rsidRPr="008210DA">
        <w:rPr>
          <w:rFonts w:ascii="Arial" w:eastAsia="Arial Unicode MS" w:hAnsi="Arial" w:cs="Arial"/>
          <w:b/>
          <w:bCs/>
          <w:color w:val="008A2E"/>
          <w:spacing w:val="-2"/>
          <w:sz w:val="20"/>
          <w:szCs w:val="20"/>
        </w:rPr>
        <w:t>A</w:t>
      </w:r>
      <w:r w:rsidRPr="008210DA">
        <w:rPr>
          <w:rFonts w:ascii="Arial" w:eastAsia="Arial Unicode MS" w:hAnsi="Arial" w:cs="Arial"/>
          <w:b/>
          <w:bCs/>
          <w:color w:val="008A2E"/>
          <w:spacing w:val="-2"/>
          <w:sz w:val="20"/>
          <w:szCs w:val="20"/>
        </w:rPr>
        <w:t xml:space="preserve">cceptable </w:t>
      </w:r>
      <w:r w:rsidR="0059067D" w:rsidRPr="008210DA">
        <w:rPr>
          <w:rFonts w:ascii="Arial" w:eastAsia="Arial Unicode MS" w:hAnsi="Arial" w:cs="Arial"/>
          <w:b/>
          <w:bCs/>
          <w:color w:val="008A2E"/>
          <w:spacing w:val="-2"/>
          <w:sz w:val="20"/>
          <w:szCs w:val="20"/>
        </w:rPr>
        <w:t>T</w:t>
      </w:r>
      <w:r w:rsidRPr="008210DA">
        <w:rPr>
          <w:rFonts w:ascii="Arial" w:eastAsia="Arial Unicode MS" w:hAnsi="Arial" w:cs="Arial"/>
          <w:b/>
          <w:bCs/>
          <w:color w:val="008A2E"/>
          <w:spacing w:val="-2"/>
          <w:sz w:val="20"/>
          <w:szCs w:val="20"/>
        </w:rPr>
        <w:t xml:space="preserve">hicknesses of </w:t>
      </w:r>
      <w:r w:rsidR="0059067D" w:rsidRPr="008210DA">
        <w:rPr>
          <w:rFonts w:ascii="Arial" w:eastAsia="Arial Unicode MS" w:hAnsi="Arial" w:cs="Arial"/>
          <w:b/>
          <w:bCs/>
          <w:color w:val="008A2E"/>
          <w:spacing w:val="-2"/>
          <w:sz w:val="20"/>
          <w:szCs w:val="20"/>
        </w:rPr>
        <w:t>E</w:t>
      </w:r>
      <w:r w:rsidRPr="008210DA">
        <w:rPr>
          <w:rFonts w:ascii="Arial" w:eastAsia="Arial Unicode MS" w:hAnsi="Arial" w:cs="Arial"/>
          <w:b/>
          <w:bCs/>
          <w:color w:val="008A2E"/>
          <w:spacing w:val="-2"/>
          <w:sz w:val="20"/>
          <w:szCs w:val="20"/>
        </w:rPr>
        <w:t xml:space="preserve">nclosure </w:t>
      </w:r>
      <w:r w:rsidR="0059067D" w:rsidRPr="008210DA">
        <w:rPr>
          <w:rFonts w:ascii="Arial" w:eastAsia="Arial Unicode MS" w:hAnsi="Arial" w:cs="Arial"/>
          <w:b/>
          <w:bCs/>
          <w:color w:val="008A2E"/>
          <w:spacing w:val="-2"/>
          <w:sz w:val="20"/>
          <w:szCs w:val="20"/>
        </w:rPr>
        <w:t>M</w:t>
      </w:r>
      <w:r w:rsidRPr="008210DA">
        <w:rPr>
          <w:rFonts w:ascii="Arial" w:eastAsia="Arial Unicode MS" w:hAnsi="Arial" w:cs="Arial"/>
          <w:b/>
          <w:bCs/>
          <w:color w:val="008A2E"/>
          <w:spacing w:val="-2"/>
          <w:sz w:val="20"/>
          <w:szCs w:val="20"/>
        </w:rPr>
        <w:t>etal</w:t>
      </w:r>
    </w:p>
    <w:p w14:paraId="25A682E8" w14:textId="77777777" w:rsidR="00E231DD" w:rsidRPr="008210DA" w:rsidRDefault="00E231DD" w:rsidP="00E231DD">
      <w:pPr>
        <w:keepNext/>
        <w:tabs>
          <w:tab w:val="left" w:pos="-720"/>
        </w:tabs>
        <w:snapToGrid w:val="0"/>
        <w:spacing w:after="0" w:line="240" w:lineRule="atLeast"/>
        <w:jc w:val="both"/>
        <w:rPr>
          <w:rFonts w:ascii="Arial" w:eastAsia="Arial Unicode MS" w:hAnsi="Arial" w:cs="Arial"/>
          <w:color w:val="008A2E"/>
          <w:sz w:val="20"/>
          <w:szCs w:val="20"/>
        </w:rPr>
      </w:pPr>
      <w:r w:rsidRPr="008210DA">
        <w:rPr>
          <w:rFonts w:ascii="Arial" w:eastAsia="Arial Unicode MS" w:hAnsi="Arial" w:cs="Arial"/>
          <w:color w:val="008A2E"/>
          <w:spacing w:val="-2"/>
          <w:sz w:val="20"/>
          <w:szCs w:val="20"/>
        </w:rPr>
        <w:t> </w:t>
      </w:r>
    </w:p>
    <w:tbl>
      <w:tblPr>
        <w:tblW w:w="0" w:type="auto"/>
        <w:tblInd w:w="43" w:type="dxa"/>
        <w:tblCellMar>
          <w:left w:w="0" w:type="dxa"/>
          <w:right w:w="0" w:type="dxa"/>
        </w:tblCellMar>
        <w:tblLook w:val="04A0" w:firstRow="1" w:lastRow="0" w:firstColumn="1" w:lastColumn="0" w:noHBand="0" w:noVBand="1"/>
      </w:tblPr>
      <w:tblGrid>
        <w:gridCol w:w="2364"/>
        <w:gridCol w:w="1207"/>
        <w:gridCol w:w="1226"/>
        <w:gridCol w:w="1135"/>
        <w:gridCol w:w="1156"/>
        <w:gridCol w:w="1135"/>
        <w:gridCol w:w="1180"/>
      </w:tblGrid>
      <w:tr w:rsidR="008210DA" w:rsidRPr="008210DA" w14:paraId="1E174FBA" w14:textId="77777777" w:rsidTr="00E231DD">
        <w:trPr>
          <w:cantSplit/>
        </w:trPr>
        <w:tc>
          <w:tcPr>
            <w:tcW w:w="2364" w:type="dxa"/>
            <w:vMerge w:val="restart"/>
            <w:tcBorders>
              <w:top w:val="single" w:sz="6" w:space="0" w:color="auto"/>
              <w:left w:val="single" w:sz="6" w:space="0" w:color="auto"/>
              <w:bottom w:val="single" w:sz="6" w:space="0" w:color="auto"/>
              <w:right w:val="single" w:sz="4" w:space="0" w:color="auto"/>
            </w:tcBorders>
            <w:tcMar>
              <w:top w:w="0" w:type="dxa"/>
              <w:left w:w="43" w:type="dxa"/>
              <w:bottom w:w="0" w:type="dxa"/>
              <w:right w:w="43" w:type="dxa"/>
            </w:tcMar>
            <w:vAlign w:val="bottom"/>
            <w:hideMark/>
          </w:tcPr>
          <w:p w14:paraId="7FF8CDDA"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0" w:line="208" w:lineRule="atLeast"/>
              <w:jc w:val="center"/>
              <w:rPr>
                <w:rFonts w:ascii="Arial" w:eastAsia="Arial Unicode MS" w:hAnsi="Arial" w:cs="Arial"/>
                <w:color w:val="008A2E"/>
                <w:sz w:val="16"/>
                <w:szCs w:val="16"/>
              </w:rPr>
            </w:pPr>
            <w:r w:rsidRPr="008210DA">
              <w:rPr>
                <w:rFonts w:ascii="Arial" w:eastAsia="Arial Unicode MS" w:hAnsi="Arial" w:cs="Arial"/>
                <w:b/>
                <w:bCs/>
                <w:color w:val="008A2E"/>
                <w:spacing w:val="-2"/>
                <w:sz w:val="16"/>
                <w:szCs w:val="16"/>
              </w:rPr>
              <w:t>Metal</w:t>
            </w:r>
          </w:p>
          <w:p w14:paraId="06FE20A8"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rPr>
                <w:rFonts w:ascii="Arial" w:eastAsia="Arial Unicode MS" w:hAnsi="Arial" w:cs="Arial"/>
                <w:color w:val="008A2E"/>
                <w:sz w:val="16"/>
                <w:szCs w:val="16"/>
              </w:rPr>
            </w:pPr>
            <w:r w:rsidRPr="008210DA">
              <w:rPr>
                <w:rFonts w:ascii="Arial" w:eastAsia="Arial Unicode MS" w:hAnsi="Arial" w:cs="Arial"/>
                <w:color w:val="008A2E"/>
                <w:sz w:val="16"/>
                <w:szCs w:val="16"/>
              </w:rPr>
              <w:t> </w:t>
            </w:r>
          </w:p>
        </w:tc>
        <w:tc>
          <w:tcPr>
            <w:tcW w:w="2433"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5E377544"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b/>
                <w:bCs/>
                <w:color w:val="008A2E"/>
                <w:spacing w:val="-2"/>
                <w:sz w:val="16"/>
                <w:szCs w:val="16"/>
              </w:rPr>
              <w:t>At small, flat, unreinforced surfaces and at surfaces of a shape or size to provide adequate mechanical strength</w:t>
            </w:r>
          </w:p>
        </w:tc>
        <w:tc>
          <w:tcPr>
            <w:tcW w:w="2291"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hideMark/>
          </w:tcPr>
          <w:p w14:paraId="109AA04D"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b/>
                <w:bCs/>
                <w:color w:val="008A2E"/>
                <w:spacing w:val="-2"/>
                <w:sz w:val="16"/>
                <w:szCs w:val="16"/>
              </w:rPr>
              <w:t>At surfaces to which a wiring system is to be connected in the field</w:t>
            </w:r>
          </w:p>
        </w:tc>
        <w:tc>
          <w:tcPr>
            <w:tcW w:w="2315"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hideMark/>
          </w:tcPr>
          <w:p w14:paraId="17046159"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b/>
                <w:bCs/>
                <w:color w:val="008A2E"/>
                <w:spacing w:val="-2"/>
                <w:sz w:val="16"/>
                <w:szCs w:val="16"/>
              </w:rPr>
              <w:t>At large, unreinforced, flat surfaces</w:t>
            </w:r>
          </w:p>
        </w:tc>
      </w:tr>
      <w:tr w:rsidR="008210DA" w:rsidRPr="008210DA" w14:paraId="0092C6A1" w14:textId="77777777" w:rsidTr="00E231DD">
        <w:trPr>
          <w:cantSplit/>
        </w:trPr>
        <w:tc>
          <w:tcPr>
            <w:tcW w:w="0" w:type="auto"/>
            <w:vMerge/>
            <w:tcBorders>
              <w:top w:val="single" w:sz="6" w:space="0" w:color="auto"/>
              <w:left w:val="single" w:sz="6" w:space="0" w:color="auto"/>
              <w:bottom w:val="single" w:sz="6" w:space="0" w:color="auto"/>
              <w:right w:val="single" w:sz="4" w:space="0" w:color="auto"/>
            </w:tcBorders>
            <w:vAlign w:val="center"/>
            <w:hideMark/>
          </w:tcPr>
          <w:p w14:paraId="7F5A557A" w14:textId="77777777" w:rsidR="00E231DD" w:rsidRPr="008210DA" w:rsidRDefault="00E231DD" w:rsidP="00E231DD">
            <w:pPr>
              <w:spacing w:after="0" w:line="240" w:lineRule="auto"/>
              <w:rPr>
                <w:rFonts w:ascii="Arial" w:eastAsia="Arial Unicode MS" w:hAnsi="Arial" w:cs="Arial"/>
                <w:color w:val="008A2E"/>
                <w:sz w:val="16"/>
                <w:szCs w:val="16"/>
              </w:rPr>
            </w:pPr>
          </w:p>
        </w:tc>
        <w:tc>
          <w:tcPr>
            <w:tcW w:w="1207"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478E3164"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b/>
                <w:bCs/>
                <w:color w:val="008A2E"/>
                <w:spacing w:val="-2"/>
                <w:sz w:val="16"/>
                <w:szCs w:val="16"/>
              </w:rPr>
              <w:t>mm</w:t>
            </w:r>
          </w:p>
        </w:tc>
        <w:tc>
          <w:tcPr>
            <w:tcW w:w="122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35099DC6"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b/>
                <w:bCs/>
                <w:color w:val="008A2E"/>
                <w:spacing w:val="-2"/>
                <w:sz w:val="16"/>
                <w:szCs w:val="16"/>
              </w:rPr>
              <w:t>(inch)</w:t>
            </w:r>
          </w:p>
        </w:tc>
        <w:tc>
          <w:tcPr>
            <w:tcW w:w="113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4CF6839B" w14:textId="5123050B"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b/>
                <w:bCs/>
                <w:color w:val="008A2E"/>
                <w:spacing w:val="-2"/>
                <w:sz w:val="16"/>
                <w:szCs w:val="16"/>
              </w:rPr>
              <w:t>mm</w:t>
            </w:r>
            <w:r w:rsidR="007774EB" w:rsidRPr="008210DA">
              <w:rPr>
                <w:rFonts w:ascii="Arial" w:eastAsia="Arial Unicode MS" w:hAnsi="Arial" w:cs="Arial"/>
                <w:b/>
                <w:bCs/>
                <w:color w:val="008A2E"/>
                <w:spacing w:val="-3"/>
                <w:sz w:val="15"/>
                <w:szCs w:val="15"/>
                <w:vertAlign w:val="superscript"/>
              </w:rPr>
              <w:t xml:space="preserve"> </w:t>
            </w:r>
            <w:r w:rsidR="007774EB" w:rsidRPr="008210DA">
              <w:rPr>
                <w:rFonts w:ascii="Arial" w:eastAsia="Arial Unicode MS" w:hAnsi="Arial" w:cs="Arial"/>
                <w:b/>
                <w:bCs/>
                <w:color w:val="008A2E"/>
                <w:spacing w:val="-3"/>
                <w:sz w:val="18"/>
                <w:szCs w:val="18"/>
                <w:vertAlign w:val="superscript"/>
              </w:rPr>
              <w:t>a</w:t>
            </w:r>
          </w:p>
        </w:tc>
        <w:tc>
          <w:tcPr>
            <w:tcW w:w="115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2823A082"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b/>
                <w:bCs/>
                <w:color w:val="008A2E"/>
                <w:spacing w:val="-2"/>
                <w:sz w:val="16"/>
                <w:szCs w:val="16"/>
              </w:rPr>
              <w:t>(inch)</w:t>
            </w:r>
            <w:r w:rsidRPr="008210DA">
              <w:rPr>
                <w:rFonts w:ascii="Arial" w:eastAsia="Arial Unicode MS" w:hAnsi="Arial" w:cs="Arial"/>
                <w:b/>
                <w:bCs/>
                <w:color w:val="008A2E"/>
                <w:spacing w:val="-3"/>
                <w:sz w:val="18"/>
                <w:szCs w:val="18"/>
                <w:vertAlign w:val="superscript"/>
              </w:rPr>
              <w:t>a</w:t>
            </w:r>
          </w:p>
        </w:tc>
        <w:tc>
          <w:tcPr>
            <w:tcW w:w="113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79D174D6"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b/>
                <w:bCs/>
                <w:color w:val="008A2E"/>
                <w:spacing w:val="-2"/>
                <w:sz w:val="16"/>
                <w:szCs w:val="16"/>
              </w:rPr>
              <w:t>mm</w:t>
            </w:r>
          </w:p>
        </w:tc>
        <w:tc>
          <w:tcPr>
            <w:tcW w:w="11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737C3F3C"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b/>
                <w:bCs/>
                <w:color w:val="008A2E"/>
                <w:spacing w:val="-2"/>
                <w:sz w:val="16"/>
                <w:szCs w:val="16"/>
                <w:lang w:val="de-DE"/>
              </w:rPr>
              <w:t>(inch)</w:t>
            </w:r>
          </w:p>
        </w:tc>
      </w:tr>
      <w:tr w:rsidR="008210DA" w:rsidRPr="008210DA" w14:paraId="3324AAE8" w14:textId="77777777" w:rsidTr="00E231DD">
        <w:tc>
          <w:tcPr>
            <w:tcW w:w="2364" w:type="dxa"/>
            <w:tcBorders>
              <w:top w:val="nil"/>
              <w:left w:val="single" w:sz="6" w:space="0" w:color="auto"/>
              <w:bottom w:val="nil"/>
              <w:right w:val="nil"/>
            </w:tcBorders>
            <w:tcMar>
              <w:top w:w="0" w:type="dxa"/>
              <w:left w:w="43" w:type="dxa"/>
              <w:bottom w:w="0" w:type="dxa"/>
              <w:right w:w="43" w:type="dxa"/>
            </w:tcMar>
            <w:hideMark/>
          </w:tcPr>
          <w:p w14:paraId="19DABC46"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rPr>
                <w:rFonts w:ascii="Arial" w:eastAsia="Arial Unicode MS" w:hAnsi="Arial" w:cs="Arial"/>
                <w:color w:val="008A2E"/>
                <w:sz w:val="16"/>
                <w:szCs w:val="16"/>
              </w:rPr>
            </w:pPr>
            <w:r w:rsidRPr="008210DA">
              <w:rPr>
                <w:rFonts w:ascii="Arial" w:eastAsia="Arial Unicode MS" w:hAnsi="Arial" w:cs="Arial"/>
                <w:color w:val="008A2E"/>
                <w:spacing w:val="-2"/>
                <w:sz w:val="16"/>
                <w:szCs w:val="16"/>
                <w:lang w:val="de-DE"/>
              </w:rPr>
              <w:t>Die-cast metal</w:t>
            </w:r>
          </w:p>
        </w:tc>
        <w:tc>
          <w:tcPr>
            <w:tcW w:w="1207" w:type="dxa"/>
            <w:tcBorders>
              <w:top w:val="single" w:sz="4" w:space="0" w:color="auto"/>
              <w:left w:val="single" w:sz="6" w:space="0" w:color="auto"/>
              <w:bottom w:val="nil"/>
              <w:right w:val="single" w:sz="6" w:space="0" w:color="auto"/>
            </w:tcBorders>
            <w:tcMar>
              <w:top w:w="0" w:type="dxa"/>
              <w:left w:w="43" w:type="dxa"/>
              <w:bottom w:w="0" w:type="dxa"/>
              <w:right w:w="43" w:type="dxa"/>
            </w:tcMar>
            <w:hideMark/>
          </w:tcPr>
          <w:p w14:paraId="77757C3B"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1.19</w:t>
            </w:r>
          </w:p>
        </w:tc>
        <w:tc>
          <w:tcPr>
            <w:tcW w:w="1226" w:type="dxa"/>
            <w:tcBorders>
              <w:top w:val="single" w:sz="4" w:space="0" w:color="auto"/>
              <w:left w:val="single" w:sz="6" w:space="0" w:color="auto"/>
              <w:bottom w:val="nil"/>
              <w:right w:val="nil"/>
            </w:tcBorders>
            <w:tcMar>
              <w:top w:w="0" w:type="dxa"/>
              <w:left w:w="43" w:type="dxa"/>
              <w:bottom w:w="0" w:type="dxa"/>
              <w:right w:w="43" w:type="dxa"/>
            </w:tcMar>
            <w:hideMark/>
          </w:tcPr>
          <w:p w14:paraId="712BCE9E"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(3/64)</w:t>
            </w:r>
          </w:p>
        </w:tc>
        <w:tc>
          <w:tcPr>
            <w:tcW w:w="1135" w:type="dxa"/>
            <w:tcBorders>
              <w:top w:val="single" w:sz="4" w:space="0" w:color="auto"/>
              <w:left w:val="single" w:sz="6" w:space="0" w:color="auto"/>
              <w:bottom w:val="nil"/>
              <w:right w:val="single" w:sz="4" w:space="0" w:color="auto"/>
            </w:tcBorders>
            <w:tcMar>
              <w:top w:w="0" w:type="dxa"/>
              <w:left w:w="43" w:type="dxa"/>
              <w:bottom w:w="0" w:type="dxa"/>
              <w:right w:w="43" w:type="dxa"/>
            </w:tcMar>
            <w:hideMark/>
          </w:tcPr>
          <w:p w14:paraId="38A26A47"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w:t>
            </w:r>
          </w:p>
        </w:tc>
        <w:tc>
          <w:tcPr>
            <w:tcW w:w="1156" w:type="dxa"/>
            <w:tcBorders>
              <w:top w:val="single" w:sz="4" w:space="0" w:color="auto"/>
              <w:left w:val="single" w:sz="4" w:space="0" w:color="auto"/>
              <w:bottom w:val="nil"/>
              <w:right w:val="nil"/>
            </w:tcBorders>
            <w:tcMar>
              <w:top w:w="0" w:type="dxa"/>
              <w:left w:w="43" w:type="dxa"/>
              <w:bottom w:w="0" w:type="dxa"/>
              <w:right w:w="43" w:type="dxa"/>
            </w:tcMar>
            <w:hideMark/>
          </w:tcPr>
          <w:p w14:paraId="49D3E867"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w:t>
            </w:r>
          </w:p>
        </w:tc>
        <w:tc>
          <w:tcPr>
            <w:tcW w:w="1135" w:type="dxa"/>
            <w:tcBorders>
              <w:top w:val="single" w:sz="4" w:space="0" w:color="auto"/>
              <w:left w:val="single" w:sz="4" w:space="0" w:color="auto"/>
              <w:bottom w:val="nil"/>
              <w:right w:val="single" w:sz="4" w:space="0" w:color="auto"/>
            </w:tcBorders>
            <w:tcMar>
              <w:top w:w="0" w:type="dxa"/>
              <w:left w:w="43" w:type="dxa"/>
              <w:bottom w:w="0" w:type="dxa"/>
              <w:right w:w="43" w:type="dxa"/>
            </w:tcMar>
            <w:hideMark/>
          </w:tcPr>
          <w:p w14:paraId="6187A39D"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1.98</w:t>
            </w:r>
          </w:p>
        </w:tc>
        <w:tc>
          <w:tcPr>
            <w:tcW w:w="1180" w:type="dxa"/>
            <w:tcBorders>
              <w:top w:val="single" w:sz="4" w:space="0" w:color="auto"/>
              <w:left w:val="single" w:sz="4" w:space="0" w:color="auto"/>
              <w:bottom w:val="nil"/>
              <w:right w:val="single" w:sz="6" w:space="0" w:color="auto"/>
            </w:tcBorders>
            <w:tcMar>
              <w:top w:w="0" w:type="dxa"/>
              <w:left w:w="43" w:type="dxa"/>
              <w:bottom w:w="0" w:type="dxa"/>
              <w:right w:w="43" w:type="dxa"/>
            </w:tcMar>
            <w:hideMark/>
          </w:tcPr>
          <w:p w14:paraId="2B9CA2F7"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(5/64)</w:t>
            </w:r>
          </w:p>
        </w:tc>
      </w:tr>
      <w:tr w:rsidR="008210DA" w:rsidRPr="008210DA" w14:paraId="040C53E5" w14:textId="77777777" w:rsidTr="00E231DD">
        <w:tc>
          <w:tcPr>
            <w:tcW w:w="2364" w:type="dxa"/>
            <w:tcBorders>
              <w:top w:val="nil"/>
              <w:left w:val="single" w:sz="6" w:space="0" w:color="auto"/>
              <w:bottom w:val="nil"/>
              <w:right w:val="nil"/>
            </w:tcBorders>
            <w:tcMar>
              <w:top w:w="0" w:type="dxa"/>
              <w:left w:w="43" w:type="dxa"/>
              <w:bottom w:w="0" w:type="dxa"/>
              <w:right w:w="43" w:type="dxa"/>
            </w:tcMar>
            <w:hideMark/>
          </w:tcPr>
          <w:p w14:paraId="20BD6392"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Cast malleable iron</w:t>
            </w:r>
          </w:p>
        </w:tc>
        <w:tc>
          <w:tcPr>
            <w:tcW w:w="1207" w:type="dxa"/>
            <w:tcBorders>
              <w:top w:val="nil"/>
              <w:left w:val="single" w:sz="6" w:space="0" w:color="auto"/>
              <w:bottom w:val="nil"/>
              <w:right w:val="single" w:sz="6" w:space="0" w:color="auto"/>
            </w:tcBorders>
            <w:tcMar>
              <w:top w:w="0" w:type="dxa"/>
              <w:left w:w="43" w:type="dxa"/>
              <w:bottom w:w="0" w:type="dxa"/>
              <w:right w:w="43" w:type="dxa"/>
            </w:tcMar>
            <w:hideMark/>
          </w:tcPr>
          <w:p w14:paraId="1CA190FD"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1.59</w:t>
            </w:r>
          </w:p>
        </w:tc>
        <w:tc>
          <w:tcPr>
            <w:tcW w:w="1226" w:type="dxa"/>
            <w:tcBorders>
              <w:top w:val="nil"/>
              <w:left w:val="single" w:sz="6" w:space="0" w:color="auto"/>
              <w:bottom w:val="nil"/>
              <w:right w:val="nil"/>
            </w:tcBorders>
            <w:tcMar>
              <w:top w:w="0" w:type="dxa"/>
              <w:left w:w="43" w:type="dxa"/>
              <w:bottom w:w="0" w:type="dxa"/>
              <w:right w:w="43" w:type="dxa"/>
            </w:tcMar>
            <w:hideMark/>
          </w:tcPr>
          <w:p w14:paraId="7D43EF2E"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(1/16)</w:t>
            </w:r>
          </w:p>
        </w:tc>
        <w:tc>
          <w:tcPr>
            <w:tcW w:w="1135" w:type="dxa"/>
            <w:tcBorders>
              <w:top w:val="nil"/>
              <w:left w:val="single" w:sz="6" w:space="0" w:color="auto"/>
              <w:bottom w:val="nil"/>
              <w:right w:val="single" w:sz="4" w:space="0" w:color="auto"/>
            </w:tcBorders>
            <w:tcMar>
              <w:top w:w="0" w:type="dxa"/>
              <w:left w:w="43" w:type="dxa"/>
              <w:bottom w:w="0" w:type="dxa"/>
              <w:right w:w="43" w:type="dxa"/>
            </w:tcMar>
            <w:hideMark/>
          </w:tcPr>
          <w:p w14:paraId="323BBD89"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w:t>
            </w:r>
          </w:p>
        </w:tc>
        <w:tc>
          <w:tcPr>
            <w:tcW w:w="1156" w:type="dxa"/>
            <w:tcBorders>
              <w:top w:val="nil"/>
              <w:left w:val="single" w:sz="4" w:space="0" w:color="auto"/>
              <w:bottom w:val="nil"/>
              <w:right w:val="nil"/>
            </w:tcBorders>
            <w:tcMar>
              <w:top w:w="0" w:type="dxa"/>
              <w:left w:w="43" w:type="dxa"/>
              <w:bottom w:w="0" w:type="dxa"/>
              <w:right w:w="43" w:type="dxa"/>
            </w:tcMar>
            <w:hideMark/>
          </w:tcPr>
          <w:p w14:paraId="38E2F421"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w:t>
            </w:r>
          </w:p>
        </w:tc>
        <w:tc>
          <w:tcPr>
            <w:tcW w:w="1135" w:type="dxa"/>
            <w:tcBorders>
              <w:top w:val="nil"/>
              <w:left w:val="single" w:sz="4" w:space="0" w:color="auto"/>
              <w:bottom w:val="nil"/>
              <w:right w:val="single" w:sz="4" w:space="0" w:color="auto"/>
            </w:tcBorders>
            <w:tcMar>
              <w:top w:w="0" w:type="dxa"/>
              <w:left w:w="43" w:type="dxa"/>
              <w:bottom w:w="0" w:type="dxa"/>
              <w:right w:w="43" w:type="dxa"/>
            </w:tcMar>
            <w:hideMark/>
          </w:tcPr>
          <w:p w14:paraId="75BC7B23"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2.38</w:t>
            </w:r>
          </w:p>
        </w:tc>
        <w:tc>
          <w:tcPr>
            <w:tcW w:w="1180" w:type="dxa"/>
            <w:tcBorders>
              <w:top w:val="nil"/>
              <w:left w:val="single" w:sz="4" w:space="0" w:color="auto"/>
              <w:bottom w:val="nil"/>
              <w:right w:val="single" w:sz="6" w:space="0" w:color="auto"/>
            </w:tcBorders>
            <w:tcMar>
              <w:top w:w="0" w:type="dxa"/>
              <w:left w:w="43" w:type="dxa"/>
              <w:bottom w:w="0" w:type="dxa"/>
              <w:right w:w="43" w:type="dxa"/>
            </w:tcMar>
            <w:hideMark/>
          </w:tcPr>
          <w:p w14:paraId="5ACCF628"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(3/32)</w:t>
            </w:r>
          </w:p>
        </w:tc>
      </w:tr>
      <w:tr w:rsidR="008210DA" w:rsidRPr="008210DA" w14:paraId="2E99CA84" w14:textId="77777777" w:rsidTr="00E231DD">
        <w:tc>
          <w:tcPr>
            <w:tcW w:w="2364" w:type="dxa"/>
            <w:tcBorders>
              <w:top w:val="nil"/>
              <w:left w:val="single" w:sz="6" w:space="0" w:color="auto"/>
              <w:bottom w:val="nil"/>
              <w:right w:val="nil"/>
            </w:tcBorders>
            <w:tcMar>
              <w:top w:w="0" w:type="dxa"/>
              <w:left w:w="43" w:type="dxa"/>
              <w:bottom w:w="0" w:type="dxa"/>
              <w:right w:w="43" w:type="dxa"/>
            </w:tcMar>
            <w:hideMark/>
          </w:tcPr>
          <w:p w14:paraId="67FB393A"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Other cast metal</w:t>
            </w:r>
          </w:p>
        </w:tc>
        <w:tc>
          <w:tcPr>
            <w:tcW w:w="1207" w:type="dxa"/>
            <w:tcBorders>
              <w:top w:val="nil"/>
              <w:left w:val="single" w:sz="6" w:space="0" w:color="auto"/>
              <w:bottom w:val="nil"/>
              <w:right w:val="single" w:sz="6" w:space="0" w:color="auto"/>
            </w:tcBorders>
            <w:tcMar>
              <w:top w:w="0" w:type="dxa"/>
              <w:left w:w="43" w:type="dxa"/>
              <w:bottom w:w="0" w:type="dxa"/>
              <w:right w:w="43" w:type="dxa"/>
            </w:tcMar>
            <w:hideMark/>
          </w:tcPr>
          <w:p w14:paraId="2BCF5963"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2.38</w:t>
            </w:r>
          </w:p>
        </w:tc>
        <w:tc>
          <w:tcPr>
            <w:tcW w:w="1226" w:type="dxa"/>
            <w:tcBorders>
              <w:top w:val="nil"/>
              <w:left w:val="single" w:sz="6" w:space="0" w:color="auto"/>
              <w:bottom w:val="nil"/>
              <w:right w:val="nil"/>
            </w:tcBorders>
            <w:tcMar>
              <w:top w:w="0" w:type="dxa"/>
              <w:left w:w="43" w:type="dxa"/>
              <w:bottom w:w="0" w:type="dxa"/>
              <w:right w:w="43" w:type="dxa"/>
            </w:tcMar>
            <w:hideMark/>
          </w:tcPr>
          <w:p w14:paraId="4CA4F358"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(3/32)</w:t>
            </w:r>
          </w:p>
        </w:tc>
        <w:tc>
          <w:tcPr>
            <w:tcW w:w="1135" w:type="dxa"/>
            <w:tcBorders>
              <w:top w:val="nil"/>
              <w:left w:val="single" w:sz="6" w:space="0" w:color="auto"/>
              <w:bottom w:val="nil"/>
              <w:right w:val="single" w:sz="4" w:space="0" w:color="auto"/>
            </w:tcBorders>
            <w:tcMar>
              <w:top w:w="0" w:type="dxa"/>
              <w:left w:w="43" w:type="dxa"/>
              <w:bottom w:w="0" w:type="dxa"/>
              <w:right w:w="43" w:type="dxa"/>
            </w:tcMar>
            <w:hideMark/>
          </w:tcPr>
          <w:p w14:paraId="6F1862A3"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w:t>
            </w:r>
          </w:p>
        </w:tc>
        <w:tc>
          <w:tcPr>
            <w:tcW w:w="1156" w:type="dxa"/>
            <w:tcBorders>
              <w:top w:val="nil"/>
              <w:left w:val="single" w:sz="4" w:space="0" w:color="auto"/>
              <w:bottom w:val="nil"/>
              <w:right w:val="nil"/>
            </w:tcBorders>
            <w:tcMar>
              <w:top w:w="0" w:type="dxa"/>
              <w:left w:w="43" w:type="dxa"/>
              <w:bottom w:w="0" w:type="dxa"/>
              <w:right w:w="43" w:type="dxa"/>
            </w:tcMar>
            <w:hideMark/>
          </w:tcPr>
          <w:p w14:paraId="158D0818"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w:t>
            </w:r>
          </w:p>
        </w:tc>
        <w:tc>
          <w:tcPr>
            <w:tcW w:w="1135" w:type="dxa"/>
            <w:tcBorders>
              <w:top w:val="nil"/>
              <w:left w:val="single" w:sz="4" w:space="0" w:color="auto"/>
              <w:bottom w:val="nil"/>
              <w:right w:val="single" w:sz="4" w:space="0" w:color="auto"/>
            </w:tcBorders>
            <w:tcMar>
              <w:top w:w="0" w:type="dxa"/>
              <w:left w:w="43" w:type="dxa"/>
              <w:bottom w:w="0" w:type="dxa"/>
              <w:right w:w="43" w:type="dxa"/>
            </w:tcMar>
            <w:hideMark/>
          </w:tcPr>
          <w:p w14:paraId="5E7C4461"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3.18</w:t>
            </w:r>
          </w:p>
        </w:tc>
        <w:tc>
          <w:tcPr>
            <w:tcW w:w="1180" w:type="dxa"/>
            <w:tcBorders>
              <w:top w:val="nil"/>
              <w:left w:val="single" w:sz="4" w:space="0" w:color="auto"/>
              <w:bottom w:val="nil"/>
              <w:right w:val="single" w:sz="6" w:space="0" w:color="auto"/>
            </w:tcBorders>
            <w:tcMar>
              <w:top w:w="0" w:type="dxa"/>
              <w:left w:w="43" w:type="dxa"/>
              <w:bottom w:w="0" w:type="dxa"/>
              <w:right w:w="43" w:type="dxa"/>
            </w:tcMar>
            <w:hideMark/>
          </w:tcPr>
          <w:p w14:paraId="605817E6"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(1/8)</w:t>
            </w:r>
          </w:p>
        </w:tc>
      </w:tr>
      <w:tr w:rsidR="008210DA" w:rsidRPr="008210DA" w14:paraId="522342AC" w14:textId="77777777" w:rsidTr="00E231DD">
        <w:tc>
          <w:tcPr>
            <w:tcW w:w="2364" w:type="dxa"/>
            <w:tcBorders>
              <w:top w:val="nil"/>
              <w:left w:val="single" w:sz="6" w:space="0" w:color="auto"/>
              <w:bottom w:val="nil"/>
              <w:right w:val="nil"/>
            </w:tcBorders>
            <w:tcMar>
              <w:top w:w="0" w:type="dxa"/>
              <w:left w:w="43" w:type="dxa"/>
              <w:bottom w:w="0" w:type="dxa"/>
              <w:right w:w="43" w:type="dxa"/>
            </w:tcMar>
            <w:hideMark/>
          </w:tcPr>
          <w:p w14:paraId="5CFAFC5F"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Uncoated sheet steel</w:t>
            </w:r>
          </w:p>
        </w:tc>
        <w:tc>
          <w:tcPr>
            <w:tcW w:w="1207" w:type="dxa"/>
            <w:tcBorders>
              <w:top w:val="nil"/>
              <w:left w:val="single" w:sz="6" w:space="0" w:color="auto"/>
              <w:bottom w:val="nil"/>
              <w:right w:val="single" w:sz="6" w:space="0" w:color="auto"/>
            </w:tcBorders>
            <w:tcMar>
              <w:top w:w="0" w:type="dxa"/>
              <w:left w:w="43" w:type="dxa"/>
              <w:bottom w:w="0" w:type="dxa"/>
              <w:right w:w="43" w:type="dxa"/>
            </w:tcMar>
            <w:hideMark/>
          </w:tcPr>
          <w:p w14:paraId="23B0C139"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0.66</w:t>
            </w:r>
          </w:p>
        </w:tc>
        <w:tc>
          <w:tcPr>
            <w:tcW w:w="1226" w:type="dxa"/>
            <w:tcBorders>
              <w:top w:val="nil"/>
              <w:left w:val="single" w:sz="6" w:space="0" w:color="auto"/>
              <w:bottom w:val="nil"/>
              <w:right w:val="nil"/>
            </w:tcBorders>
            <w:tcMar>
              <w:top w:w="0" w:type="dxa"/>
              <w:left w:w="43" w:type="dxa"/>
              <w:bottom w:w="0" w:type="dxa"/>
              <w:right w:w="43" w:type="dxa"/>
            </w:tcMar>
            <w:hideMark/>
          </w:tcPr>
          <w:p w14:paraId="4EF17316"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(0.026)</w:t>
            </w:r>
          </w:p>
        </w:tc>
        <w:tc>
          <w:tcPr>
            <w:tcW w:w="1135" w:type="dxa"/>
            <w:tcBorders>
              <w:top w:val="nil"/>
              <w:left w:val="single" w:sz="4" w:space="0" w:color="auto"/>
              <w:bottom w:val="nil"/>
              <w:right w:val="single" w:sz="4" w:space="0" w:color="auto"/>
            </w:tcBorders>
            <w:tcMar>
              <w:top w:w="0" w:type="dxa"/>
              <w:left w:w="43" w:type="dxa"/>
              <w:bottom w:w="0" w:type="dxa"/>
              <w:right w:w="43" w:type="dxa"/>
            </w:tcMar>
            <w:hideMark/>
          </w:tcPr>
          <w:p w14:paraId="1FD8E27E"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0.81</w:t>
            </w:r>
          </w:p>
        </w:tc>
        <w:tc>
          <w:tcPr>
            <w:tcW w:w="1156" w:type="dxa"/>
            <w:tcMar>
              <w:top w:w="0" w:type="dxa"/>
              <w:left w:w="43" w:type="dxa"/>
              <w:bottom w:w="0" w:type="dxa"/>
              <w:right w:w="43" w:type="dxa"/>
            </w:tcMar>
            <w:hideMark/>
          </w:tcPr>
          <w:p w14:paraId="5E75CAE5"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(0.032)</w:t>
            </w:r>
          </w:p>
        </w:tc>
        <w:tc>
          <w:tcPr>
            <w:tcW w:w="1135" w:type="dxa"/>
            <w:tcBorders>
              <w:top w:val="nil"/>
              <w:left w:val="single" w:sz="4" w:space="0" w:color="auto"/>
              <w:bottom w:val="nil"/>
              <w:right w:val="single" w:sz="4" w:space="0" w:color="auto"/>
            </w:tcBorders>
            <w:tcMar>
              <w:top w:w="0" w:type="dxa"/>
              <w:left w:w="43" w:type="dxa"/>
              <w:bottom w:w="0" w:type="dxa"/>
              <w:right w:w="43" w:type="dxa"/>
            </w:tcMar>
            <w:hideMark/>
          </w:tcPr>
          <w:p w14:paraId="67F5AC33"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0.66</w:t>
            </w:r>
          </w:p>
        </w:tc>
        <w:tc>
          <w:tcPr>
            <w:tcW w:w="1180" w:type="dxa"/>
            <w:tcBorders>
              <w:top w:val="nil"/>
              <w:left w:val="single" w:sz="4" w:space="0" w:color="auto"/>
              <w:bottom w:val="nil"/>
              <w:right w:val="single" w:sz="6" w:space="0" w:color="auto"/>
            </w:tcBorders>
            <w:tcMar>
              <w:top w:w="0" w:type="dxa"/>
              <w:left w:w="43" w:type="dxa"/>
              <w:bottom w:w="0" w:type="dxa"/>
              <w:right w:w="43" w:type="dxa"/>
            </w:tcMar>
            <w:hideMark/>
          </w:tcPr>
          <w:p w14:paraId="56DC07C7"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(0.026)</w:t>
            </w:r>
          </w:p>
        </w:tc>
      </w:tr>
      <w:tr w:rsidR="008210DA" w:rsidRPr="008210DA" w14:paraId="3C40A673" w14:textId="77777777" w:rsidTr="00E231DD">
        <w:tc>
          <w:tcPr>
            <w:tcW w:w="2364" w:type="dxa"/>
            <w:tcBorders>
              <w:top w:val="nil"/>
              <w:left w:val="single" w:sz="6" w:space="0" w:color="auto"/>
              <w:bottom w:val="nil"/>
              <w:right w:val="nil"/>
            </w:tcBorders>
            <w:tcMar>
              <w:top w:w="0" w:type="dxa"/>
              <w:left w:w="43" w:type="dxa"/>
              <w:bottom w:w="0" w:type="dxa"/>
              <w:right w:w="43" w:type="dxa"/>
            </w:tcMar>
            <w:hideMark/>
          </w:tcPr>
          <w:p w14:paraId="2DC1911C"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Galvanized sheet steel</w:t>
            </w:r>
          </w:p>
        </w:tc>
        <w:tc>
          <w:tcPr>
            <w:tcW w:w="1207" w:type="dxa"/>
            <w:tcBorders>
              <w:top w:val="nil"/>
              <w:left w:val="single" w:sz="6" w:space="0" w:color="auto"/>
              <w:bottom w:val="nil"/>
              <w:right w:val="single" w:sz="6" w:space="0" w:color="auto"/>
            </w:tcBorders>
            <w:tcMar>
              <w:top w:w="0" w:type="dxa"/>
              <w:left w:w="43" w:type="dxa"/>
              <w:bottom w:w="0" w:type="dxa"/>
              <w:right w:w="43" w:type="dxa"/>
            </w:tcMar>
            <w:hideMark/>
          </w:tcPr>
          <w:p w14:paraId="75E8A3BA"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0.74</w:t>
            </w:r>
          </w:p>
        </w:tc>
        <w:tc>
          <w:tcPr>
            <w:tcW w:w="1226" w:type="dxa"/>
            <w:tcBorders>
              <w:top w:val="nil"/>
              <w:left w:val="single" w:sz="6" w:space="0" w:color="auto"/>
              <w:bottom w:val="nil"/>
              <w:right w:val="nil"/>
            </w:tcBorders>
            <w:tcMar>
              <w:top w:w="0" w:type="dxa"/>
              <w:left w:w="43" w:type="dxa"/>
              <w:bottom w:w="0" w:type="dxa"/>
              <w:right w:w="43" w:type="dxa"/>
            </w:tcMar>
            <w:hideMark/>
          </w:tcPr>
          <w:p w14:paraId="78DE1E7D"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(0.029)</w:t>
            </w:r>
          </w:p>
        </w:tc>
        <w:tc>
          <w:tcPr>
            <w:tcW w:w="1135" w:type="dxa"/>
            <w:tcBorders>
              <w:top w:val="nil"/>
              <w:left w:val="single" w:sz="4" w:space="0" w:color="auto"/>
              <w:bottom w:val="nil"/>
              <w:right w:val="single" w:sz="4" w:space="0" w:color="auto"/>
            </w:tcBorders>
            <w:tcMar>
              <w:top w:w="0" w:type="dxa"/>
              <w:left w:w="43" w:type="dxa"/>
              <w:bottom w:w="0" w:type="dxa"/>
              <w:right w:w="43" w:type="dxa"/>
            </w:tcMar>
            <w:hideMark/>
          </w:tcPr>
          <w:p w14:paraId="7C448E6D"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0.86</w:t>
            </w:r>
          </w:p>
        </w:tc>
        <w:tc>
          <w:tcPr>
            <w:tcW w:w="1156" w:type="dxa"/>
            <w:tcMar>
              <w:top w:w="0" w:type="dxa"/>
              <w:left w:w="43" w:type="dxa"/>
              <w:bottom w:w="0" w:type="dxa"/>
              <w:right w:w="43" w:type="dxa"/>
            </w:tcMar>
            <w:hideMark/>
          </w:tcPr>
          <w:p w14:paraId="6D18F6E3"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(0.034)</w:t>
            </w:r>
          </w:p>
        </w:tc>
        <w:tc>
          <w:tcPr>
            <w:tcW w:w="1135" w:type="dxa"/>
            <w:tcBorders>
              <w:top w:val="nil"/>
              <w:left w:val="single" w:sz="4" w:space="0" w:color="auto"/>
              <w:bottom w:val="nil"/>
              <w:right w:val="single" w:sz="4" w:space="0" w:color="auto"/>
            </w:tcBorders>
            <w:tcMar>
              <w:top w:w="0" w:type="dxa"/>
              <w:left w:w="43" w:type="dxa"/>
              <w:bottom w:w="0" w:type="dxa"/>
              <w:right w:w="43" w:type="dxa"/>
            </w:tcMar>
            <w:hideMark/>
          </w:tcPr>
          <w:p w14:paraId="71C45614"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0.74</w:t>
            </w:r>
          </w:p>
        </w:tc>
        <w:tc>
          <w:tcPr>
            <w:tcW w:w="1180" w:type="dxa"/>
            <w:tcBorders>
              <w:top w:val="nil"/>
              <w:left w:val="single" w:sz="4" w:space="0" w:color="auto"/>
              <w:bottom w:val="nil"/>
              <w:right w:val="single" w:sz="6" w:space="0" w:color="auto"/>
            </w:tcBorders>
            <w:tcMar>
              <w:top w:w="0" w:type="dxa"/>
              <w:left w:w="43" w:type="dxa"/>
              <w:bottom w:w="0" w:type="dxa"/>
              <w:right w:w="43" w:type="dxa"/>
            </w:tcMar>
            <w:hideMark/>
          </w:tcPr>
          <w:p w14:paraId="14272199"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(0.029)</w:t>
            </w:r>
          </w:p>
        </w:tc>
      </w:tr>
      <w:tr w:rsidR="008210DA" w:rsidRPr="008210DA" w14:paraId="44E6744B" w14:textId="77777777" w:rsidTr="00E231DD">
        <w:tc>
          <w:tcPr>
            <w:tcW w:w="2364" w:type="dxa"/>
            <w:tcBorders>
              <w:top w:val="nil"/>
              <w:left w:val="single" w:sz="6" w:space="0" w:color="auto"/>
              <w:bottom w:val="nil"/>
              <w:right w:val="nil"/>
            </w:tcBorders>
            <w:tcMar>
              <w:top w:w="0" w:type="dxa"/>
              <w:left w:w="43" w:type="dxa"/>
              <w:bottom w:w="0" w:type="dxa"/>
              <w:right w:w="43" w:type="dxa"/>
            </w:tcMar>
            <w:hideMark/>
          </w:tcPr>
          <w:p w14:paraId="173E68A4"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Nonferrous sheet metal</w:t>
            </w:r>
          </w:p>
        </w:tc>
        <w:tc>
          <w:tcPr>
            <w:tcW w:w="1207" w:type="dxa"/>
            <w:tcBorders>
              <w:top w:val="nil"/>
              <w:left w:val="single" w:sz="6" w:space="0" w:color="auto"/>
              <w:bottom w:val="nil"/>
              <w:right w:val="single" w:sz="6" w:space="0" w:color="auto"/>
            </w:tcBorders>
            <w:tcMar>
              <w:top w:w="0" w:type="dxa"/>
              <w:left w:w="43" w:type="dxa"/>
              <w:bottom w:w="0" w:type="dxa"/>
              <w:right w:w="43" w:type="dxa"/>
            </w:tcMar>
            <w:hideMark/>
          </w:tcPr>
          <w:p w14:paraId="50410D68"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0.91</w:t>
            </w:r>
          </w:p>
        </w:tc>
        <w:tc>
          <w:tcPr>
            <w:tcW w:w="1226" w:type="dxa"/>
            <w:tcBorders>
              <w:top w:val="nil"/>
              <w:left w:val="single" w:sz="6" w:space="0" w:color="auto"/>
              <w:bottom w:val="nil"/>
              <w:right w:val="nil"/>
            </w:tcBorders>
            <w:tcMar>
              <w:top w:w="0" w:type="dxa"/>
              <w:left w:w="43" w:type="dxa"/>
              <w:bottom w:w="0" w:type="dxa"/>
              <w:right w:w="43" w:type="dxa"/>
            </w:tcMar>
            <w:hideMark/>
          </w:tcPr>
          <w:p w14:paraId="6AAC209A"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(0.036)</w:t>
            </w:r>
          </w:p>
        </w:tc>
        <w:tc>
          <w:tcPr>
            <w:tcW w:w="1135" w:type="dxa"/>
            <w:tcBorders>
              <w:top w:val="nil"/>
              <w:left w:val="single" w:sz="4" w:space="0" w:color="auto"/>
              <w:bottom w:val="nil"/>
              <w:right w:val="single" w:sz="4" w:space="0" w:color="auto"/>
            </w:tcBorders>
            <w:tcMar>
              <w:top w:w="0" w:type="dxa"/>
              <w:left w:w="43" w:type="dxa"/>
              <w:bottom w:w="0" w:type="dxa"/>
              <w:right w:w="43" w:type="dxa"/>
            </w:tcMar>
            <w:hideMark/>
          </w:tcPr>
          <w:p w14:paraId="686B9B45"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1.14</w:t>
            </w:r>
          </w:p>
        </w:tc>
        <w:tc>
          <w:tcPr>
            <w:tcW w:w="1156" w:type="dxa"/>
            <w:tcMar>
              <w:top w:w="0" w:type="dxa"/>
              <w:left w:w="43" w:type="dxa"/>
              <w:bottom w:w="0" w:type="dxa"/>
              <w:right w:w="43" w:type="dxa"/>
            </w:tcMar>
            <w:hideMark/>
          </w:tcPr>
          <w:p w14:paraId="0330926B"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(0.045)</w:t>
            </w:r>
          </w:p>
        </w:tc>
        <w:tc>
          <w:tcPr>
            <w:tcW w:w="1135" w:type="dxa"/>
            <w:tcBorders>
              <w:top w:val="nil"/>
              <w:left w:val="single" w:sz="4" w:space="0" w:color="auto"/>
              <w:bottom w:val="nil"/>
              <w:right w:val="single" w:sz="4" w:space="0" w:color="auto"/>
            </w:tcBorders>
            <w:tcMar>
              <w:top w:w="0" w:type="dxa"/>
              <w:left w:w="43" w:type="dxa"/>
              <w:bottom w:w="0" w:type="dxa"/>
              <w:right w:w="43" w:type="dxa"/>
            </w:tcMar>
            <w:hideMark/>
          </w:tcPr>
          <w:p w14:paraId="796DB902"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0.91</w:t>
            </w:r>
          </w:p>
        </w:tc>
        <w:tc>
          <w:tcPr>
            <w:tcW w:w="1180" w:type="dxa"/>
            <w:tcBorders>
              <w:top w:val="nil"/>
              <w:left w:val="single" w:sz="4" w:space="0" w:color="auto"/>
              <w:bottom w:val="nil"/>
              <w:right w:val="single" w:sz="6" w:space="0" w:color="auto"/>
            </w:tcBorders>
            <w:tcMar>
              <w:top w:w="0" w:type="dxa"/>
              <w:left w:w="43" w:type="dxa"/>
              <w:bottom w:w="0" w:type="dxa"/>
              <w:right w:w="43" w:type="dxa"/>
            </w:tcMar>
            <w:hideMark/>
          </w:tcPr>
          <w:p w14:paraId="015F6D08" w14:textId="77777777" w:rsidR="00E231DD" w:rsidRPr="008210DA" w:rsidRDefault="00E231DD"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center"/>
              <w:rPr>
                <w:rFonts w:ascii="Arial" w:eastAsia="Arial Unicode MS" w:hAnsi="Arial" w:cs="Arial"/>
                <w:color w:val="008A2E"/>
                <w:sz w:val="16"/>
                <w:szCs w:val="16"/>
              </w:rPr>
            </w:pPr>
            <w:r w:rsidRPr="008210DA">
              <w:rPr>
                <w:rFonts w:ascii="Arial" w:eastAsia="Arial Unicode MS" w:hAnsi="Arial" w:cs="Arial"/>
                <w:color w:val="008A2E"/>
                <w:spacing w:val="-2"/>
                <w:sz w:val="16"/>
                <w:szCs w:val="16"/>
              </w:rPr>
              <w:t>(0.036)</w:t>
            </w:r>
          </w:p>
        </w:tc>
      </w:tr>
      <w:tr w:rsidR="008210DA" w:rsidRPr="008210DA" w14:paraId="4E42BE77" w14:textId="77777777" w:rsidTr="00E231DD">
        <w:tc>
          <w:tcPr>
            <w:tcW w:w="9403" w:type="dxa"/>
            <w:gridSpan w:val="7"/>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14:paraId="3EDD01A7" w14:textId="4079F001" w:rsidR="0042770B" w:rsidRPr="008210DA" w:rsidRDefault="0042770B" w:rsidP="00E231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both"/>
              <w:rPr>
                <w:rFonts w:ascii="Arial" w:eastAsia="Arial Unicode MS" w:hAnsi="Arial" w:cs="Arial"/>
                <w:color w:val="008A2E"/>
                <w:spacing w:val="-2"/>
                <w:sz w:val="16"/>
                <w:szCs w:val="16"/>
              </w:rPr>
            </w:pPr>
            <w:r w:rsidRPr="008210DA">
              <w:rPr>
                <w:rFonts w:ascii="Arial" w:eastAsia="Arial Unicode MS" w:hAnsi="Arial" w:cs="Arial"/>
                <w:color w:val="008A2E"/>
                <w:spacing w:val="-2"/>
                <w:sz w:val="16"/>
                <w:szCs w:val="16"/>
              </w:rPr>
              <w:t xml:space="preserve">NOTE – Other types of metal </w:t>
            </w:r>
            <w:r w:rsidR="002D56F6" w:rsidRPr="008210DA">
              <w:rPr>
                <w:rFonts w:ascii="Arial" w:eastAsia="Arial Unicode MS" w:hAnsi="Arial" w:cs="Arial"/>
                <w:color w:val="008A2E"/>
                <w:spacing w:val="-2"/>
                <w:sz w:val="16"/>
                <w:szCs w:val="16"/>
              </w:rPr>
              <w:t>may be allowed if</w:t>
            </w:r>
            <w:r w:rsidR="000B3CDD" w:rsidRPr="008210DA">
              <w:rPr>
                <w:rFonts w:ascii="Arial" w:eastAsia="Arial Unicode MS" w:hAnsi="Arial" w:cs="Arial"/>
                <w:color w:val="008A2E"/>
                <w:spacing w:val="-2"/>
                <w:sz w:val="16"/>
                <w:szCs w:val="16"/>
              </w:rPr>
              <w:t xml:space="preserve"> </w:t>
            </w:r>
            <w:r w:rsidR="00A95755" w:rsidRPr="008210DA">
              <w:rPr>
                <w:rFonts w:ascii="Arial" w:eastAsia="Arial Unicode MS" w:hAnsi="Arial" w:cs="Arial"/>
                <w:color w:val="008A2E"/>
                <w:spacing w:val="-2"/>
                <w:sz w:val="16"/>
                <w:szCs w:val="16"/>
              </w:rPr>
              <w:t>determined</w:t>
            </w:r>
            <w:r w:rsidR="000B3CDD" w:rsidRPr="008210DA">
              <w:rPr>
                <w:rFonts w:ascii="Arial" w:eastAsia="Arial Unicode MS" w:hAnsi="Arial" w:cs="Arial"/>
                <w:color w:val="008A2E"/>
                <w:spacing w:val="-2"/>
                <w:sz w:val="16"/>
                <w:szCs w:val="16"/>
              </w:rPr>
              <w:t xml:space="preserve"> equivalent to one of the types shown</w:t>
            </w:r>
            <w:r w:rsidR="002D56F6" w:rsidRPr="008210DA">
              <w:rPr>
                <w:rFonts w:ascii="Arial" w:eastAsia="Arial Unicode MS" w:hAnsi="Arial" w:cs="Arial"/>
                <w:color w:val="008A2E"/>
                <w:spacing w:val="-2"/>
                <w:sz w:val="16"/>
                <w:szCs w:val="16"/>
              </w:rPr>
              <w:t>.</w:t>
            </w:r>
          </w:p>
          <w:p w14:paraId="5808376A" w14:textId="6F872611" w:rsidR="000B3CDD" w:rsidRPr="008210DA" w:rsidRDefault="000B3CDD" w:rsidP="000B3CDD">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before="18" w:after="126" w:line="208" w:lineRule="atLeast"/>
              <w:jc w:val="both"/>
              <w:rPr>
                <w:rFonts w:ascii="Arial" w:eastAsia="Arial Unicode MS" w:hAnsi="Arial" w:cs="Arial"/>
                <w:color w:val="008A2E"/>
                <w:spacing w:val="-2"/>
                <w:sz w:val="16"/>
                <w:szCs w:val="16"/>
              </w:rPr>
            </w:pPr>
            <w:r w:rsidRPr="008210DA">
              <w:rPr>
                <w:rFonts w:ascii="Arial" w:eastAsia="Arial Unicode MS" w:hAnsi="Arial" w:cs="Arial"/>
                <w:color w:val="008A2E"/>
                <w:spacing w:val="-3"/>
                <w:sz w:val="18"/>
                <w:szCs w:val="18"/>
                <w:vertAlign w:val="superscript"/>
              </w:rPr>
              <w:t>a</w:t>
            </w:r>
            <w:r w:rsidRPr="008210DA">
              <w:rPr>
                <w:rFonts w:ascii="Arial" w:eastAsia="Arial Unicode MS" w:hAnsi="Arial" w:cs="Arial"/>
                <w:color w:val="008A2E"/>
                <w:spacing w:val="-2"/>
                <w:sz w:val="16"/>
                <w:szCs w:val="16"/>
              </w:rPr>
              <w:t xml:space="preserve"> </w:t>
            </w:r>
            <w:proofErr w:type="spellStart"/>
            <w:r w:rsidRPr="008210DA">
              <w:rPr>
                <w:rFonts w:ascii="Arial" w:eastAsia="Arial Unicode MS" w:hAnsi="Arial" w:cs="Arial"/>
                <w:color w:val="008A2E"/>
                <w:spacing w:val="-2"/>
                <w:sz w:val="16"/>
                <w:szCs w:val="16"/>
              </w:rPr>
              <w:t>A</w:t>
            </w:r>
            <w:proofErr w:type="spellEnd"/>
            <w:r w:rsidRPr="008210DA">
              <w:rPr>
                <w:rFonts w:ascii="Arial" w:eastAsia="Arial Unicode MS" w:hAnsi="Arial" w:cs="Arial"/>
                <w:color w:val="008A2E"/>
                <w:spacing w:val="-2"/>
                <w:sz w:val="16"/>
                <w:szCs w:val="16"/>
              </w:rPr>
              <w:t xml:space="preserve"> sheet-steel wall of thickness less than that specified is acceptable if the areas surrounding the knockout has a thickness not less than 0.81 mm (0.032 inch).</w:t>
            </w:r>
          </w:p>
        </w:tc>
      </w:tr>
    </w:tbl>
    <w:p w14:paraId="7191B6B7" w14:textId="77777777" w:rsidR="00E231DD" w:rsidRPr="00635C14" w:rsidRDefault="00E231DD" w:rsidP="00E231DD">
      <w:pPr>
        <w:spacing w:after="0" w:line="240" w:lineRule="atLeast"/>
        <w:jc w:val="both"/>
        <w:rPr>
          <w:rFonts w:ascii="Arial" w:eastAsia="Times New Roman" w:hAnsi="Arial" w:cs="Arial"/>
          <w:sz w:val="24"/>
          <w:szCs w:val="24"/>
        </w:rPr>
      </w:pPr>
      <w:r w:rsidRPr="00635C14">
        <w:rPr>
          <w:rFonts w:ascii="Arial" w:eastAsia="Times New Roman" w:hAnsi="Arial" w:cs="Arial"/>
          <w:color w:val="009933"/>
          <w:spacing w:val="-2"/>
          <w:sz w:val="24"/>
          <w:szCs w:val="24"/>
        </w:rPr>
        <w:t> </w:t>
      </w:r>
    </w:p>
    <w:p w14:paraId="2E17A56C" w14:textId="77777777" w:rsidR="00E231DD" w:rsidRPr="00635C14" w:rsidRDefault="00E231DD" w:rsidP="00E231DD">
      <w:pPr>
        <w:spacing w:after="0" w:line="240" w:lineRule="auto"/>
        <w:rPr>
          <w:rFonts w:ascii="Arial" w:eastAsia="Arial Unicode MS" w:hAnsi="Arial" w:cs="Arial"/>
          <w:b/>
          <w:bCs/>
        </w:rPr>
      </w:pPr>
      <w:r w:rsidRPr="00635C14">
        <w:rPr>
          <w:rFonts w:ascii="Arial" w:eastAsia="Arial Unicode MS" w:hAnsi="Arial" w:cs="Arial"/>
          <w:b/>
          <w:bCs/>
        </w:rPr>
        <w:t> </w:t>
      </w:r>
    </w:p>
    <w:p w14:paraId="64ED3102" w14:textId="04155A60" w:rsidR="007235F6" w:rsidRPr="00635C14" w:rsidRDefault="007235F6" w:rsidP="003232D3">
      <w:pPr>
        <w:pStyle w:val="Heading2"/>
        <w:rPr>
          <w:color w:val="000000"/>
          <w:sz w:val="32"/>
        </w:rPr>
      </w:pPr>
      <w:bookmarkStart w:id="106" w:name="_Toc286923720"/>
      <w:bookmarkStart w:id="107" w:name="_Toc180657989"/>
      <w:r>
        <w:t>4</w:t>
      </w:r>
      <w:r w:rsidR="00BE099A">
        <w:t>1</w:t>
      </w:r>
      <w:r w:rsidRPr="00635C14">
        <w:t xml:space="preserve"> Figures</w:t>
      </w:r>
      <w:bookmarkEnd w:id="106"/>
      <w:bookmarkEnd w:id="107"/>
    </w:p>
    <w:p w14:paraId="03014A81"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6393DA4D" w14:textId="434CF591" w:rsidR="00E231DD" w:rsidRPr="00635C14" w:rsidRDefault="005906B4"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4</w:t>
      </w:r>
      <w:r w:rsidR="006C5F11">
        <w:rPr>
          <w:rFonts w:ascii="Arial" w:eastAsia="Times New Roman" w:hAnsi="Arial" w:cs="Arial"/>
          <w:sz w:val="24"/>
          <w:szCs w:val="24"/>
        </w:rPr>
        <w:t>1</w:t>
      </w:r>
      <w:r w:rsidR="00E231DD" w:rsidRPr="00635C14">
        <w:rPr>
          <w:rFonts w:ascii="Arial" w:eastAsia="Times New Roman" w:hAnsi="Arial" w:cs="Arial"/>
          <w:sz w:val="24"/>
          <w:szCs w:val="24"/>
        </w:rPr>
        <w:t xml:space="preserve">.1 Figures, such as drawings and diagrams, may be used to supplement or facilitate the application of a requirement or to describe test installations or instrumentation when text alone is inadequate. Any drawings or diagrams that are proprietary in nature are not to be used without copyright authorization. The use of figures that tend to restrict product design is to be avoided. </w:t>
      </w:r>
    </w:p>
    <w:p w14:paraId="3A2AB8F5" w14:textId="77777777" w:rsidR="00E231DD" w:rsidRPr="00635C14" w:rsidRDefault="00E231DD" w:rsidP="00E231DD">
      <w:pPr>
        <w:spacing w:after="0" w:line="240" w:lineRule="auto"/>
        <w:rPr>
          <w:rFonts w:ascii="Arial" w:eastAsia="Times New Roman" w:hAnsi="Arial" w:cs="Arial"/>
          <w:sz w:val="24"/>
          <w:szCs w:val="24"/>
        </w:rPr>
      </w:pPr>
    </w:p>
    <w:p w14:paraId="14065896" w14:textId="26C2B02C" w:rsidR="00E231DD" w:rsidRPr="00635C14" w:rsidRDefault="005906B4" w:rsidP="002F14E9">
      <w:pPr>
        <w:adjustRightInd w:val="0"/>
        <w:spacing w:after="0" w:line="240" w:lineRule="auto"/>
        <w:rPr>
          <w:rFonts w:ascii="Arial" w:eastAsia="Times New Roman" w:hAnsi="Arial" w:cs="Arial"/>
          <w:color w:val="000000"/>
          <w:sz w:val="24"/>
          <w:szCs w:val="24"/>
        </w:rPr>
      </w:pPr>
      <w:r>
        <w:rPr>
          <w:rFonts w:ascii="Arial" w:eastAsia="Times New Roman" w:hAnsi="Arial" w:cs="Arial"/>
          <w:sz w:val="24"/>
          <w:szCs w:val="24"/>
        </w:rPr>
        <w:t>4</w:t>
      </w:r>
      <w:r w:rsidR="000F410A">
        <w:rPr>
          <w:rFonts w:ascii="Arial" w:eastAsia="Times New Roman" w:hAnsi="Arial" w:cs="Arial"/>
          <w:sz w:val="24"/>
          <w:szCs w:val="24"/>
        </w:rPr>
        <w:t>1</w:t>
      </w:r>
      <w:r w:rsidR="00E231DD" w:rsidRPr="00635C14">
        <w:rPr>
          <w:rFonts w:ascii="Arial" w:eastAsia="Times New Roman" w:hAnsi="Arial" w:cs="Arial"/>
          <w:sz w:val="24"/>
          <w:szCs w:val="24"/>
        </w:rPr>
        <w:t xml:space="preserve">.2 Any drawing for inclusion in a Standard will be processed by </w:t>
      </w:r>
      <w:r w:rsidR="00C702D8">
        <w:rPr>
          <w:rFonts w:ascii="Arial" w:eastAsia="Times New Roman" w:hAnsi="Arial" w:cs="Arial"/>
          <w:sz w:val="24"/>
          <w:szCs w:val="24"/>
        </w:rPr>
        <w:t>ULSE</w:t>
      </w:r>
      <w:r w:rsidR="00CD6390" w:rsidRPr="00635C14">
        <w:rPr>
          <w:rFonts w:ascii="Arial" w:eastAsia="Times New Roman" w:hAnsi="Arial" w:cs="Arial"/>
          <w:sz w:val="24"/>
          <w:szCs w:val="24"/>
        </w:rPr>
        <w:t xml:space="preserve"> </w:t>
      </w:r>
      <w:r w:rsidR="00E231DD" w:rsidRPr="00635C14">
        <w:rPr>
          <w:rFonts w:ascii="Arial" w:eastAsia="Times New Roman" w:hAnsi="Arial" w:cs="Arial"/>
          <w:sz w:val="24"/>
          <w:szCs w:val="24"/>
        </w:rPr>
        <w:t xml:space="preserve">to accommodate various electronic outputs. </w:t>
      </w:r>
    </w:p>
    <w:p w14:paraId="0C54965C"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41BC9432" w14:textId="283B16B6" w:rsidR="00E231DD" w:rsidRPr="00635C14" w:rsidRDefault="005906B4"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4</w:t>
      </w:r>
      <w:r w:rsidR="000F410A">
        <w:rPr>
          <w:rFonts w:ascii="Arial" w:eastAsia="Times New Roman" w:hAnsi="Arial" w:cs="Arial"/>
          <w:sz w:val="24"/>
          <w:szCs w:val="24"/>
        </w:rPr>
        <w:t>1</w:t>
      </w:r>
      <w:r w:rsidR="00E231DD" w:rsidRPr="00635C14">
        <w:rPr>
          <w:rFonts w:ascii="Arial" w:eastAsia="Times New Roman" w:hAnsi="Arial" w:cs="Arial"/>
          <w:sz w:val="24"/>
          <w:szCs w:val="24"/>
        </w:rPr>
        <w:t xml:space="preserve">.3 All figures in a standard shall have a unique numbered identifier. Figures shall be numbered </w:t>
      </w:r>
      <w:proofErr w:type="spellStart"/>
      <w:r w:rsidR="00E231DD" w:rsidRPr="00635C14">
        <w:rPr>
          <w:rFonts w:ascii="Arial" w:eastAsia="Times New Roman" w:hAnsi="Arial" w:cs="Arial"/>
          <w:sz w:val="24"/>
          <w:szCs w:val="24"/>
        </w:rPr>
        <w:t>X.n</w:t>
      </w:r>
      <w:proofErr w:type="spellEnd"/>
      <w:r w:rsidR="00E231DD" w:rsidRPr="00635C14">
        <w:rPr>
          <w:rFonts w:ascii="Arial" w:eastAsia="Times New Roman" w:hAnsi="Arial" w:cs="Arial"/>
          <w:sz w:val="24"/>
          <w:szCs w:val="24"/>
        </w:rPr>
        <w:t xml:space="preserve">, where X is the number of the section where the figure is located and "n" is the order of the figure within the section (e.g., the first three figures in Section 3 are Figure 3.1, Figure 3.2, and Figure 3.3). For </w:t>
      </w:r>
      <w:r w:rsidR="00074CEC">
        <w:rPr>
          <w:rFonts w:ascii="Arial" w:eastAsia="Times New Roman" w:hAnsi="Arial" w:cs="Arial"/>
          <w:sz w:val="24"/>
          <w:szCs w:val="24"/>
        </w:rPr>
        <w:t xml:space="preserve"> an Annex</w:t>
      </w:r>
      <w:r w:rsidR="00E231DD" w:rsidRPr="00635C14">
        <w:rPr>
          <w:rFonts w:ascii="Arial" w:eastAsia="Times New Roman" w:hAnsi="Arial" w:cs="Arial"/>
          <w:sz w:val="24"/>
          <w:szCs w:val="24"/>
        </w:rPr>
        <w:t xml:space="preserve">, the figure number is preceded by the appropriate identifier, as described </w:t>
      </w:r>
      <w:r w:rsidR="00FB71D2">
        <w:rPr>
          <w:rFonts w:ascii="Arial" w:eastAsia="Times New Roman" w:hAnsi="Arial" w:cs="Arial"/>
          <w:color w:val="000000"/>
          <w:sz w:val="24"/>
          <w:szCs w:val="24"/>
        </w:rPr>
        <w:t>in 41</w:t>
      </w:r>
      <w:r w:rsidR="00E231DD" w:rsidRPr="00635C14">
        <w:rPr>
          <w:rFonts w:ascii="Arial" w:eastAsia="Times New Roman" w:hAnsi="Arial" w:cs="Arial"/>
          <w:color w:val="000000"/>
          <w:sz w:val="24"/>
          <w:szCs w:val="24"/>
        </w:rPr>
        <w:t>.2</w:t>
      </w:r>
      <w:r w:rsidR="00F26337">
        <w:rPr>
          <w:rFonts w:ascii="Arial" w:eastAsia="Times New Roman" w:hAnsi="Arial" w:cs="Arial"/>
          <w:color w:val="000000"/>
          <w:sz w:val="24"/>
          <w:szCs w:val="24"/>
        </w:rPr>
        <w:t>, (e.g., Figure A3.1 in Annex A)</w:t>
      </w:r>
      <w:r w:rsidR="00E231DD" w:rsidRPr="00635C14">
        <w:rPr>
          <w:rFonts w:ascii="Arial" w:eastAsia="Times New Roman" w:hAnsi="Arial" w:cs="Arial"/>
          <w:color w:val="000000"/>
          <w:sz w:val="24"/>
          <w:szCs w:val="24"/>
        </w:rPr>
        <w:t>.</w:t>
      </w:r>
    </w:p>
    <w:p w14:paraId="30D01AB7"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36683FF8" w14:textId="085DE717" w:rsidR="00E231DD" w:rsidRPr="00635C14" w:rsidRDefault="005906B4"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4</w:t>
      </w:r>
      <w:r w:rsidR="000F410A">
        <w:rPr>
          <w:rFonts w:ascii="Arial" w:eastAsia="Times New Roman" w:hAnsi="Arial" w:cs="Arial"/>
          <w:sz w:val="24"/>
          <w:szCs w:val="24"/>
        </w:rPr>
        <w:t>1</w:t>
      </w:r>
      <w:r w:rsidR="00E231DD" w:rsidRPr="00635C14">
        <w:rPr>
          <w:rFonts w:ascii="Arial" w:eastAsia="Times New Roman" w:hAnsi="Arial" w:cs="Arial"/>
          <w:sz w:val="24"/>
          <w:szCs w:val="24"/>
        </w:rPr>
        <w:t>.4 A figure shall be referenced in a paragraph, a table, or another figure.</w:t>
      </w:r>
    </w:p>
    <w:p w14:paraId="586AEE6D" w14:textId="77777777" w:rsidR="00E231DD" w:rsidRPr="00635C14" w:rsidRDefault="00E231DD" w:rsidP="00E231DD">
      <w:pPr>
        <w:adjustRightInd w:val="0"/>
        <w:spacing w:after="0" w:line="240" w:lineRule="auto"/>
        <w:rPr>
          <w:rFonts w:ascii="Arial" w:eastAsia="Times New Roman" w:hAnsi="Arial" w:cs="Arial"/>
          <w:sz w:val="24"/>
          <w:szCs w:val="24"/>
        </w:rPr>
      </w:pPr>
    </w:p>
    <w:p w14:paraId="1949A391" w14:textId="15D8B584" w:rsidR="00E231DD" w:rsidRPr="00635C14" w:rsidRDefault="005906B4" w:rsidP="00E231DD">
      <w:pPr>
        <w:adjustRightInd w:val="0"/>
        <w:spacing w:after="0" w:line="240" w:lineRule="auto"/>
        <w:rPr>
          <w:rFonts w:ascii="Arial" w:eastAsia="Times New Roman" w:hAnsi="Arial" w:cs="Arial"/>
          <w:color w:val="000000"/>
          <w:sz w:val="24"/>
          <w:szCs w:val="24"/>
        </w:rPr>
      </w:pPr>
      <w:r>
        <w:rPr>
          <w:rFonts w:ascii="Arial" w:eastAsia="Times New Roman" w:hAnsi="Arial" w:cs="Arial"/>
          <w:sz w:val="24"/>
          <w:szCs w:val="24"/>
        </w:rPr>
        <w:t>4</w:t>
      </w:r>
      <w:r w:rsidR="000F410A">
        <w:rPr>
          <w:rFonts w:ascii="Arial" w:eastAsia="Times New Roman" w:hAnsi="Arial" w:cs="Arial"/>
          <w:sz w:val="24"/>
          <w:szCs w:val="24"/>
        </w:rPr>
        <w:t>1</w:t>
      </w:r>
      <w:r w:rsidR="00E231DD" w:rsidRPr="00635C14">
        <w:rPr>
          <w:rFonts w:ascii="Arial" w:eastAsia="Times New Roman" w:hAnsi="Arial" w:cs="Arial"/>
          <w:sz w:val="24"/>
          <w:szCs w:val="24"/>
        </w:rPr>
        <w:t>.5 A figure shall be located as close as possible to the first paragraph, table, or figure that references it.</w:t>
      </w:r>
    </w:p>
    <w:p w14:paraId="3914AE98"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697ACA8B" w14:textId="7A76FCA9" w:rsidR="00E231DD" w:rsidRPr="00635C14" w:rsidRDefault="005906B4"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4</w:t>
      </w:r>
      <w:r w:rsidR="000F410A">
        <w:rPr>
          <w:rFonts w:ascii="Arial" w:eastAsia="Times New Roman" w:hAnsi="Arial" w:cs="Arial"/>
          <w:sz w:val="24"/>
          <w:szCs w:val="24"/>
        </w:rPr>
        <w:t>1</w:t>
      </w:r>
      <w:r w:rsidR="00E231DD" w:rsidRPr="00635C14">
        <w:rPr>
          <w:rFonts w:ascii="Arial" w:eastAsia="Times New Roman" w:hAnsi="Arial" w:cs="Arial"/>
          <w:sz w:val="24"/>
          <w:szCs w:val="24"/>
        </w:rPr>
        <w:t>.6 The appearance, content, and legibility of the figure shall determine the size to be used</w:t>
      </w:r>
      <w:r w:rsidR="001C33EF">
        <w:rPr>
          <w:rFonts w:ascii="Arial" w:eastAsia="Times New Roman" w:hAnsi="Arial" w:cs="Arial"/>
          <w:sz w:val="24"/>
          <w:szCs w:val="24"/>
        </w:rPr>
        <w:t xml:space="preserve"> for publication</w:t>
      </w:r>
      <w:r w:rsidR="00E231DD" w:rsidRPr="00635C14">
        <w:rPr>
          <w:rFonts w:ascii="Arial" w:eastAsia="Times New Roman" w:hAnsi="Arial" w:cs="Arial"/>
          <w:sz w:val="24"/>
          <w:szCs w:val="24"/>
        </w:rPr>
        <w:t>. The figure size includes the combination of the figure number and title, the graphic, and any notes below the graphic.</w:t>
      </w:r>
    </w:p>
    <w:p w14:paraId="60A7A4A0"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1A63845D" w14:textId="5A4C9ED0" w:rsidR="00E231DD" w:rsidRPr="00635C14" w:rsidRDefault="005906B4"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4</w:t>
      </w:r>
      <w:r w:rsidR="00B53469">
        <w:rPr>
          <w:rFonts w:ascii="Arial" w:eastAsia="Times New Roman" w:hAnsi="Arial" w:cs="Arial"/>
          <w:sz w:val="24"/>
          <w:szCs w:val="24"/>
        </w:rPr>
        <w:t>1.7</w:t>
      </w:r>
      <w:r w:rsidR="00E231DD" w:rsidRPr="00635C14">
        <w:rPr>
          <w:rFonts w:ascii="Arial" w:eastAsia="Times New Roman" w:hAnsi="Arial" w:cs="Arial"/>
          <w:sz w:val="24"/>
          <w:szCs w:val="24"/>
        </w:rPr>
        <w:t xml:space="preserve"> </w:t>
      </w:r>
      <w:r w:rsidR="00B06805" w:rsidRPr="00635C14">
        <w:rPr>
          <w:rFonts w:ascii="Arial" w:eastAsia="Times New Roman" w:hAnsi="Arial" w:cs="Arial"/>
          <w:sz w:val="24"/>
          <w:szCs w:val="24"/>
        </w:rPr>
        <w:t xml:space="preserve">A figure shall be provided with a Figure number and </w:t>
      </w:r>
      <w:r w:rsidR="00963EEC">
        <w:rPr>
          <w:rFonts w:ascii="Arial" w:eastAsia="Times New Roman" w:hAnsi="Arial" w:cs="Arial"/>
          <w:sz w:val="24"/>
          <w:szCs w:val="24"/>
        </w:rPr>
        <w:t xml:space="preserve">Figure </w:t>
      </w:r>
      <w:r w:rsidR="00B06805" w:rsidRPr="00635C14">
        <w:rPr>
          <w:rFonts w:ascii="Arial" w:eastAsia="Times New Roman" w:hAnsi="Arial" w:cs="Arial"/>
          <w:sz w:val="24"/>
          <w:szCs w:val="24"/>
        </w:rPr>
        <w:t>title</w:t>
      </w:r>
      <w:r w:rsidR="00F2644B">
        <w:rPr>
          <w:rFonts w:ascii="Arial" w:eastAsia="Times New Roman" w:hAnsi="Arial" w:cs="Arial"/>
          <w:sz w:val="24"/>
          <w:szCs w:val="24"/>
        </w:rPr>
        <w:t xml:space="preserve">, </w:t>
      </w:r>
      <w:r w:rsidR="00715CD9">
        <w:rPr>
          <w:rFonts w:ascii="Arial" w:eastAsia="Times New Roman" w:hAnsi="Arial" w:cs="Arial"/>
          <w:sz w:val="24"/>
          <w:szCs w:val="24"/>
        </w:rPr>
        <w:t xml:space="preserve">in stacked format, </w:t>
      </w:r>
      <w:r w:rsidR="00F2644B">
        <w:rPr>
          <w:rFonts w:ascii="Arial" w:eastAsia="Times New Roman" w:hAnsi="Arial" w:cs="Arial"/>
          <w:sz w:val="24"/>
          <w:szCs w:val="24"/>
        </w:rPr>
        <w:t>where the title is in Title Case.</w:t>
      </w:r>
      <w:r w:rsidR="00B06805">
        <w:rPr>
          <w:rFonts w:ascii="Arial" w:eastAsia="Times New Roman" w:hAnsi="Arial" w:cs="Arial"/>
          <w:sz w:val="24"/>
          <w:szCs w:val="24"/>
        </w:rPr>
        <w:t xml:space="preserve">  </w:t>
      </w:r>
      <w:r w:rsidR="00C243DD">
        <w:rPr>
          <w:rFonts w:ascii="Arial" w:eastAsia="Times New Roman" w:hAnsi="Arial" w:cs="Arial"/>
          <w:sz w:val="24"/>
          <w:szCs w:val="24"/>
        </w:rPr>
        <w:t xml:space="preserve">Paragraph references shall not be included in the Figure title.  </w:t>
      </w:r>
      <w:r w:rsidR="00E231DD" w:rsidRPr="00635C14">
        <w:rPr>
          <w:rFonts w:ascii="Arial" w:eastAsia="Times New Roman" w:hAnsi="Arial" w:cs="Arial"/>
          <w:sz w:val="24"/>
          <w:szCs w:val="24"/>
        </w:rPr>
        <w:t>Any notes required for a figure shall be positioned flush left below the figure.</w:t>
      </w:r>
      <w:r w:rsidR="00D427A3">
        <w:rPr>
          <w:rFonts w:ascii="Arial" w:eastAsia="Times New Roman" w:hAnsi="Arial" w:cs="Arial"/>
          <w:sz w:val="24"/>
          <w:szCs w:val="24"/>
        </w:rPr>
        <w:t xml:space="preserve"> </w:t>
      </w:r>
      <w:r w:rsidR="00DE0133">
        <w:rPr>
          <w:rFonts w:ascii="Arial" w:eastAsia="Times New Roman" w:hAnsi="Arial" w:cs="Arial"/>
          <w:sz w:val="24"/>
          <w:szCs w:val="24"/>
        </w:rPr>
        <w:t xml:space="preserve"> </w:t>
      </w:r>
      <w:r w:rsidR="00D427A3">
        <w:rPr>
          <w:rFonts w:ascii="Arial" w:eastAsia="Times New Roman" w:hAnsi="Arial" w:cs="Arial"/>
          <w:sz w:val="24"/>
          <w:szCs w:val="24"/>
        </w:rPr>
        <w:t xml:space="preserve">A Figure NOTE may include informative or normative information. </w:t>
      </w:r>
      <w:r w:rsidR="00D427A3" w:rsidRPr="00635C14">
        <w:rPr>
          <w:rFonts w:ascii="Arial" w:eastAsia="Times New Roman" w:hAnsi="Arial" w:cs="Arial"/>
          <w:sz w:val="24"/>
          <w:szCs w:val="24"/>
        </w:rPr>
        <w:t xml:space="preserve"> </w:t>
      </w:r>
      <w:r w:rsidR="00E231DD" w:rsidRPr="00635C14">
        <w:rPr>
          <w:rFonts w:ascii="Arial" w:eastAsia="Times New Roman" w:hAnsi="Arial" w:cs="Arial"/>
          <w:sz w:val="24"/>
          <w:szCs w:val="24"/>
        </w:rPr>
        <w:t xml:space="preserve"> See example</w:t>
      </w:r>
      <w:r w:rsidR="00B7381B">
        <w:rPr>
          <w:rFonts w:ascii="Arial" w:eastAsia="Times New Roman" w:hAnsi="Arial" w:cs="Arial"/>
          <w:sz w:val="24"/>
          <w:szCs w:val="24"/>
        </w:rPr>
        <w:t>s</w:t>
      </w:r>
      <w:r w:rsidR="00E231DD" w:rsidRPr="00635C14">
        <w:rPr>
          <w:rFonts w:ascii="Arial" w:eastAsia="Times New Roman" w:hAnsi="Arial" w:cs="Arial"/>
          <w:sz w:val="24"/>
          <w:szCs w:val="24"/>
        </w:rPr>
        <w:t xml:space="preserve"> below:</w:t>
      </w:r>
    </w:p>
    <w:p w14:paraId="76D9AF63"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182A4D5F" w14:textId="5F73515D" w:rsidR="00E231DD" w:rsidRPr="00635C14" w:rsidRDefault="005906B4" w:rsidP="00E231DD">
      <w:pPr>
        <w:adjustRightInd w:val="0"/>
        <w:spacing w:after="0" w:line="240" w:lineRule="auto"/>
        <w:jc w:val="center"/>
        <w:rPr>
          <w:rFonts w:ascii="Arial" w:eastAsia="Times New Roman" w:hAnsi="Arial" w:cs="Arial"/>
          <w:b/>
          <w:color w:val="008000"/>
          <w:sz w:val="24"/>
          <w:szCs w:val="24"/>
        </w:rPr>
      </w:pPr>
      <w:r>
        <w:rPr>
          <w:rFonts w:ascii="Arial" w:eastAsia="Times New Roman" w:hAnsi="Arial" w:cs="Arial"/>
          <w:b/>
          <w:color w:val="008000"/>
          <w:sz w:val="24"/>
          <w:szCs w:val="24"/>
        </w:rPr>
        <w:t xml:space="preserve">Figure </w:t>
      </w:r>
      <w:r w:rsidR="00B53469">
        <w:rPr>
          <w:rFonts w:ascii="Arial" w:eastAsia="Times New Roman" w:hAnsi="Arial" w:cs="Arial"/>
          <w:b/>
          <w:color w:val="008000"/>
          <w:sz w:val="24"/>
          <w:szCs w:val="24"/>
        </w:rPr>
        <w:t>41</w:t>
      </w:r>
      <w:r w:rsidR="00E231DD" w:rsidRPr="00635C14">
        <w:rPr>
          <w:rFonts w:ascii="Arial" w:eastAsia="Times New Roman" w:hAnsi="Arial" w:cs="Arial"/>
          <w:b/>
          <w:color w:val="008000"/>
          <w:sz w:val="24"/>
          <w:szCs w:val="24"/>
        </w:rPr>
        <w:t>.</w:t>
      </w:r>
      <w:r w:rsidR="00E5392D">
        <w:rPr>
          <w:rFonts w:ascii="Arial" w:eastAsia="Times New Roman" w:hAnsi="Arial" w:cs="Arial"/>
          <w:b/>
          <w:color w:val="008000"/>
          <w:sz w:val="24"/>
          <w:szCs w:val="24"/>
        </w:rPr>
        <w:t>1</w:t>
      </w:r>
    </w:p>
    <w:p w14:paraId="29E6F846" w14:textId="3757989E" w:rsidR="00E231DD" w:rsidRPr="00635C14" w:rsidRDefault="00E231DD" w:rsidP="00E231DD">
      <w:pPr>
        <w:adjustRightInd w:val="0"/>
        <w:spacing w:after="0" w:line="240" w:lineRule="auto"/>
        <w:jc w:val="center"/>
        <w:rPr>
          <w:rFonts w:ascii="Arial" w:eastAsia="Times New Roman" w:hAnsi="Arial" w:cs="Arial"/>
          <w:b/>
          <w:color w:val="008000"/>
          <w:sz w:val="24"/>
          <w:szCs w:val="24"/>
        </w:rPr>
      </w:pPr>
      <w:r w:rsidRPr="00635C14">
        <w:rPr>
          <w:rFonts w:ascii="Arial" w:eastAsia="Times New Roman" w:hAnsi="Arial" w:cs="Arial"/>
          <w:b/>
          <w:color w:val="008000"/>
          <w:sz w:val="24"/>
          <w:szCs w:val="24"/>
        </w:rPr>
        <w:t xml:space="preserve">Tensile </w:t>
      </w:r>
      <w:r w:rsidR="00782AFD">
        <w:rPr>
          <w:rFonts w:ascii="Arial" w:eastAsia="Times New Roman" w:hAnsi="Arial" w:cs="Arial"/>
          <w:b/>
          <w:color w:val="008000"/>
          <w:sz w:val="24"/>
          <w:szCs w:val="24"/>
        </w:rPr>
        <w:t>J</w:t>
      </w:r>
      <w:r w:rsidRPr="00635C14">
        <w:rPr>
          <w:rFonts w:ascii="Arial" w:eastAsia="Times New Roman" w:hAnsi="Arial" w:cs="Arial"/>
          <w:b/>
          <w:color w:val="008000"/>
          <w:sz w:val="24"/>
          <w:szCs w:val="24"/>
        </w:rPr>
        <w:t xml:space="preserve">oint </w:t>
      </w:r>
      <w:r w:rsidR="00782AFD">
        <w:rPr>
          <w:rFonts w:ascii="Arial" w:eastAsia="Times New Roman" w:hAnsi="Arial" w:cs="Arial"/>
          <w:b/>
          <w:color w:val="008000"/>
          <w:sz w:val="24"/>
          <w:szCs w:val="24"/>
        </w:rPr>
        <w:t>S</w:t>
      </w:r>
      <w:r w:rsidRPr="00635C14">
        <w:rPr>
          <w:rFonts w:ascii="Arial" w:eastAsia="Times New Roman" w:hAnsi="Arial" w:cs="Arial"/>
          <w:b/>
          <w:color w:val="008000"/>
          <w:sz w:val="24"/>
          <w:szCs w:val="24"/>
        </w:rPr>
        <w:t xml:space="preserve">trength </w:t>
      </w:r>
      <w:r w:rsidR="00782AFD">
        <w:rPr>
          <w:rFonts w:ascii="Arial" w:eastAsia="Times New Roman" w:hAnsi="Arial" w:cs="Arial"/>
          <w:b/>
          <w:color w:val="008000"/>
          <w:sz w:val="24"/>
          <w:szCs w:val="24"/>
        </w:rPr>
        <w:t>T</w:t>
      </w:r>
      <w:r w:rsidRPr="00635C14">
        <w:rPr>
          <w:rFonts w:ascii="Arial" w:eastAsia="Times New Roman" w:hAnsi="Arial" w:cs="Arial"/>
          <w:b/>
          <w:color w:val="008000"/>
          <w:sz w:val="24"/>
          <w:szCs w:val="24"/>
        </w:rPr>
        <w:t>est</w:t>
      </w:r>
    </w:p>
    <w:p w14:paraId="1CCF6934" w14:textId="77777777" w:rsidR="00E231DD" w:rsidRPr="00635C14" w:rsidRDefault="00E231DD" w:rsidP="00E231DD">
      <w:pPr>
        <w:adjustRightInd w:val="0"/>
        <w:spacing w:after="0" w:line="240" w:lineRule="auto"/>
        <w:rPr>
          <w:rFonts w:ascii="Arial" w:eastAsia="Times New Roman" w:hAnsi="Arial" w:cs="Arial"/>
          <w:color w:val="000000"/>
          <w:sz w:val="24"/>
          <w:szCs w:val="24"/>
        </w:rPr>
      </w:pPr>
      <w:r w:rsidRPr="00635C14">
        <w:rPr>
          <w:rFonts w:ascii="Arial" w:eastAsia="Times New Roman" w:hAnsi="Arial" w:cs="Arial"/>
          <w:noProof/>
          <w:color w:val="000000"/>
          <w:sz w:val="24"/>
          <w:szCs w:val="24"/>
        </w:rPr>
        <w:drawing>
          <wp:inline distT="0" distB="0" distL="0" distR="0" wp14:anchorId="7E5CB8BE" wp14:editId="2E63DC8E">
            <wp:extent cx="5943600" cy="2933700"/>
            <wp:effectExtent l="0" t="0" r="0" b="0"/>
            <wp:docPr id="1" name="Picture 1" descr="http://ulstandardsinfonet.ul.com/generalinformation/stylemanual/20110413_Style%20Manual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lstandardsinfonet.ul.com/generalinformation/stylemanual/20110413_Style%20Manual_files/image002.png"/>
                    <pic:cNvPicPr>
                      <a:picLocks noChangeAspect="1" noChangeArrowheads="1"/>
                    </pic:cNvPicPr>
                  </pic:nvPicPr>
                  <pic:blipFill rotWithShape="1">
                    <a:blip r:embed="rId22">
                      <a:extLst>
                        <a:ext uri="{28A0092B-C50C-407E-A947-70E740481C1C}">
                          <a14:useLocalDpi xmlns:a14="http://schemas.microsoft.com/office/drawing/2010/main" val="0"/>
                        </a:ext>
                      </a:extLst>
                    </a:blip>
                    <a:srcRect t="16041" b="6070"/>
                    <a:stretch/>
                  </pic:blipFill>
                  <pic:spPr bwMode="auto">
                    <a:xfrm>
                      <a:off x="0" y="0"/>
                      <a:ext cx="5943600" cy="2933700"/>
                    </a:xfrm>
                    <a:prstGeom prst="rect">
                      <a:avLst/>
                    </a:prstGeom>
                    <a:noFill/>
                    <a:ln>
                      <a:noFill/>
                    </a:ln>
                    <a:extLst>
                      <a:ext uri="{53640926-AAD7-44D8-BBD7-CCE9431645EC}">
                        <a14:shadowObscured xmlns:a14="http://schemas.microsoft.com/office/drawing/2010/main"/>
                      </a:ext>
                    </a:extLst>
                  </pic:spPr>
                </pic:pic>
              </a:graphicData>
            </a:graphic>
          </wp:inline>
        </w:drawing>
      </w:r>
    </w:p>
    <w:p w14:paraId="5C03A636" w14:textId="4581E23C" w:rsidR="00E231DD" w:rsidRPr="00635C14" w:rsidRDefault="00AC50F8" w:rsidP="00E231DD">
      <w:pPr>
        <w:tabs>
          <w:tab w:val="left" w:pos="720"/>
        </w:tabs>
        <w:spacing w:before="100" w:beforeAutospacing="1" w:after="100" w:afterAutospacing="1" w:line="240" w:lineRule="auto"/>
        <w:rPr>
          <w:rFonts w:ascii="Arial" w:eastAsia="Times New Roman" w:hAnsi="Arial" w:cs="Arial"/>
          <w:color w:val="008000"/>
          <w:sz w:val="20"/>
          <w:szCs w:val="20"/>
        </w:rPr>
      </w:pPr>
      <w:r>
        <w:rPr>
          <w:rFonts w:ascii="Arial" w:eastAsia="Times New Roman" w:hAnsi="Arial" w:cs="Arial"/>
          <w:color w:val="008000"/>
          <w:sz w:val="20"/>
          <w:szCs w:val="20"/>
        </w:rPr>
        <w:t>NOTES</w:t>
      </w:r>
      <w:r w:rsidR="00E231DD" w:rsidRPr="00635C14">
        <w:rPr>
          <w:rFonts w:ascii="Arial" w:eastAsia="Times New Roman" w:hAnsi="Arial" w:cs="Arial"/>
          <w:color w:val="008000"/>
          <w:sz w:val="20"/>
          <w:szCs w:val="20"/>
        </w:rPr>
        <w:t>:</w:t>
      </w:r>
    </w:p>
    <w:p w14:paraId="130C59E9" w14:textId="77777777" w:rsidR="00E231DD" w:rsidRPr="00635C14" w:rsidRDefault="00E231DD" w:rsidP="00E231DD">
      <w:pPr>
        <w:spacing w:before="100" w:beforeAutospacing="1" w:after="100" w:afterAutospacing="1" w:line="240" w:lineRule="auto"/>
        <w:rPr>
          <w:rFonts w:ascii="Arial" w:eastAsia="Times New Roman" w:hAnsi="Arial" w:cs="Arial"/>
          <w:color w:val="008000"/>
          <w:sz w:val="24"/>
          <w:szCs w:val="24"/>
        </w:rPr>
      </w:pPr>
      <w:r w:rsidRPr="00635C14">
        <w:rPr>
          <w:rFonts w:ascii="Arial" w:eastAsia="Times New Roman" w:hAnsi="Arial" w:cs="Arial"/>
          <w:color w:val="008000"/>
          <w:sz w:val="20"/>
          <w:szCs w:val="20"/>
        </w:rPr>
        <w:t>The mastic is to be applied to the foil side of the facing.</w:t>
      </w:r>
    </w:p>
    <w:p w14:paraId="5BE1EF86" w14:textId="77777777" w:rsidR="00E231DD" w:rsidRPr="00635C14" w:rsidRDefault="00E231DD" w:rsidP="00E231DD">
      <w:pPr>
        <w:spacing w:before="100" w:beforeAutospacing="1" w:after="100" w:afterAutospacing="1" w:line="240" w:lineRule="auto"/>
        <w:rPr>
          <w:rFonts w:ascii="Arial" w:eastAsia="Times New Roman" w:hAnsi="Arial" w:cs="Arial"/>
          <w:color w:val="008000"/>
          <w:sz w:val="20"/>
          <w:szCs w:val="20"/>
        </w:rPr>
      </w:pPr>
      <w:r w:rsidRPr="00635C14">
        <w:rPr>
          <w:rFonts w:ascii="Arial" w:eastAsia="Times New Roman" w:hAnsi="Arial" w:cs="Arial"/>
          <w:color w:val="008000"/>
          <w:sz w:val="20"/>
          <w:szCs w:val="20"/>
        </w:rPr>
        <w:t xml:space="preserve">The </w:t>
      </w:r>
      <w:proofErr w:type="gramStart"/>
      <w:r w:rsidRPr="00635C14">
        <w:rPr>
          <w:rFonts w:ascii="Arial" w:eastAsia="Times New Roman" w:hAnsi="Arial" w:cs="Arial"/>
          <w:color w:val="008000"/>
          <w:sz w:val="20"/>
          <w:szCs w:val="20"/>
        </w:rPr>
        <w:t>1/2 inch</w:t>
      </w:r>
      <w:proofErr w:type="gramEnd"/>
      <w:r w:rsidRPr="00635C14">
        <w:rPr>
          <w:rFonts w:ascii="Arial" w:eastAsia="Times New Roman" w:hAnsi="Arial" w:cs="Arial"/>
          <w:color w:val="008000"/>
          <w:sz w:val="20"/>
          <w:szCs w:val="20"/>
        </w:rPr>
        <w:t xml:space="preserve"> (12.7 mm) overlap indicated in the figure is the facing overlap.</w:t>
      </w:r>
    </w:p>
    <w:p w14:paraId="05AEC425" w14:textId="3A9DACEE" w:rsidR="00BE6A7E" w:rsidRDefault="00BE6A7E">
      <w:pPr>
        <w:rPr>
          <w:rFonts w:ascii="Arial" w:eastAsia="Times New Roman" w:hAnsi="Arial" w:cs="Arial"/>
          <w:sz w:val="24"/>
          <w:szCs w:val="24"/>
        </w:rPr>
      </w:pPr>
      <w:r>
        <w:rPr>
          <w:rFonts w:ascii="Arial" w:eastAsia="Times New Roman" w:hAnsi="Arial" w:cs="Arial"/>
          <w:sz w:val="24"/>
          <w:szCs w:val="24"/>
        </w:rPr>
        <w:br w:type="page"/>
      </w:r>
    </w:p>
    <w:p w14:paraId="4E00071E" w14:textId="77777777" w:rsidR="00E231DD" w:rsidRDefault="00E231DD" w:rsidP="00E231DD">
      <w:pPr>
        <w:spacing w:before="100" w:beforeAutospacing="1" w:after="100" w:afterAutospacing="1" w:line="240" w:lineRule="auto"/>
        <w:rPr>
          <w:rFonts w:ascii="Arial" w:eastAsia="Times New Roman" w:hAnsi="Arial" w:cs="Arial"/>
          <w:sz w:val="24"/>
          <w:szCs w:val="24"/>
        </w:rPr>
      </w:pPr>
    </w:p>
    <w:p w14:paraId="06195752" w14:textId="75127B7F" w:rsidR="00E5392D" w:rsidRPr="00B53469" w:rsidRDefault="00E5392D" w:rsidP="00B53469">
      <w:pPr>
        <w:spacing w:after="0" w:line="240" w:lineRule="auto"/>
        <w:jc w:val="center"/>
        <w:rPr>
          <w:rFonts w:ascii="Arial" w:eastAsia="Times New Roman" w:hAnsi="Arial" w:cs="Arial"/>
          <w:b/>
          <w:color w:val="008000"/>
          <w:sz w:val="24"/>
          <w:szCs w:val="24"/>
        </w:rPr>
      </w:pPr>
      <w:r w:rsidRPr="00B53469">
        <w:rPr>
          <w:rFonts w:ascii="Arial" w:eastAsia="Times New Roman" w:hAnsi="Arial" w:cs="Arial"/>
          <w:b/>
          <w:color w:val="008000"/>
          <w:sz w:val="24"/>
          <w:szCs w:val="24"/>
        </w:rPr>
        <w:t xml:space="preserve">Figure </w:t>
      </w:r>
      <w:r w:rsidR="00B53469" w:rsidRPr="00B53469">
        <w:rPr>
          <w:rFonts w:ascii="Arial" w:eastAsia="Times New Roman" w:hAnsi="Arial" w:cs="Arial"/>
          <w:b/>
          <w:color w:val="008000"/>
          <w:sz w:val="24"/>
          <w:szCs w:val="24"/>
        </w:rPr>
        <w:t>4</w:t>
      </w:r>
      <w:r w:rsidR="00B53469">
        <w:rPr>
          <w:rFonts w:ascii="Arial" w:eastAsia="Times New Roman" w:hAnsi="Arial" w:cs="Arial"/>
          <w:b/>
          <w:color w:val="008000"/>
          <w:sz w:val="24"/>
          <w:szCs w:val="24"/>
        </w:rPr>
        <w:t>1</w:t>
      </w:r>
      <w:r w:rsidRPr="00B53469">
        <w:rPr>
          <w:rFonts w:ascii="Arial" w:eastAsia="Times New Roman" w:hAnsi="Arial" w:cs="Arial"/>
          <w:b/>
          <w:color w:val="008000"/>
          <w:sz w:val="24"/>
          <w:szCs w:val="24"/>
        </w:rPr>
        <w:t>.2</w:t>
      </w:r>
    </w:p>
    <w:p w14:paraId="15379918" w14:textId="22A00359" w:rsidR="00E5392D" w:rsidRPr="00B53469" w:rsidRDefault="00E5392D" w:rsidP="00B53469">
      <w:pPr>
        <w:spacing w:after="0" w:line="240" w:lineRule="auto"/>
        <w:jc w:val="center"/>
        <w:rPr>
          <w:rFonts w:ascii="Arial" w:eastAsia="Times New Roman" w:hAnsi="Arial" w:cs="Arial"/>
          <w:b/>
          <w:color w:val="008000"/>
          <w:sz w:val="24"/>
          <w:szCs w:val="24"/>
        </w:rPr>
      </w:pPr>
      <w:r w:rsidRPr="00B53469">
        <w:rPr>
          <w:rFonts w:ascii="Arial" w:eastAsia="Times New Roman" w:hAnsi="Arial" w:cs="Arial"/>
          <w:b/>
          <w:color w:val="008000"/>
          <w:sz w:val="24"/>
          <w:szCs w:val="24"/>
        </w:rPr>
        <w:t>Location and Extent of Barrier</w:t>
      </w:r>
    </w:p>
    <w:p w14:paraId="10F8D8F5" w14:textId="6F3698EB" w:rsidR="00E5392D" w:rsidRDefault="00E5392D" w:rsidP="00F057CE">
      <w:pPr>
        <w:jc w:val="center"/>
        <w:rPr>
          <w:rFonts w:ascii="Arial" w:hAnsi="Arial" w:cs="Arial"/>
          <w:lang w:val="en"/>
        </w:rPr>
      </w:pPr>
      <w:r>
        <w:rPr>
          <w:rFonts w:ascii="Arial" w:hAnsi="Arial" w:cs="Arial"/>
          <w:noProof/>
          <w:lang w:val="en"/>
        </w:rPr>
        <w:drawing>
          <wp:inline distT="0" distB="0" distL="0" distR="0" wp14:anchorId="0D2957C8" wp14:editId="4E2CD7AE">
            <wp:extent cx="3525982" cy="4701311"/>
            <wp:effectExtent l="0" t="0" r="0" b="4445"/>
            <wp:docPr id="3" name="Picture 3" descr="http://standardsdocs.ul.com/graphics/eb120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ndardsdocs.ul.com/graphics/eb120a.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62748" cy="4750332"/>
                    </a:xfrm>
                    <a:prstGeom prst="rect">
                      <a:avLst/>
                    </a:prstGeom>
                    <a:noFill/>
                    <a:ln>
                      <a:noFill/>
                    </a:ln>
                  </pic:spPr>
                </pic:pic>
              </a:graphicData>
            </a:graphic>
          </wp:inline>
        </w:drawing>
      </w:r>
    </w:p>
    <w:p w14:paraId="35A7DB10" w14:textId="77777777" w:rsidR="00E5392D" w:rsidRDefault="00E5392D" w:rsidP="00E5392D">
      <w:pPr>
        <w:spacing w:after="240"/>
        <w:rPr>
          <w:rFonts w:ascii="Arial" w:hAnsi="Arial" w:cs="Arial"/>
          <w:lang w:val="en"/>
        </w:rPr>
      </w:pPr>
    </w:p>
    <w:p w14:paraId="038BC72A" w14:textId="6D71D609" w:rsidR="00E5392D" w:rsidRPr="003B7FE8" w:rsidRDefault="00E5392D" w:rsidP="00E5392D">
      <w:pPr>
        <w:pStyle w:val="NormalWeb"/>
        <w:spacing w:before="0" w:beforeAutospacing="0" w:after="0" w:afterAutospacing="0"/>
        <w:rPr>
          <w:rFonts w:ascii="Arial" w:eastAsia="Times New Roman" w:hAnsi="Arial" w:cs="Arial"/>
          <w:color w:val="008000"/>
          <w:sz w:val="20"/>
          <w:szCs w:val="20"/>
        </w:rPr>
      </w:pPr>
      <w:r w:rsidRPr="003B7FE8">
        <w:rPr>
          <w:rFonts w:ascii="Arial" w:eastAsia="Times New Roman" w:hAnsi="Arial" w:cs="Arial"/>
          <w:color w:val="008000"/>
          <w:sz w:val="20"/>
          <w:szCs w:val="20"/>
        </w:rPr>
        <w:t>A - Region to be shielded by barrier. This will consist of the entire component if it is not otherwise shielded and will consist of the unshielded portion of a component that is partially shielded by the component enclosure or equivalent.</w:t>
      </w:r>
    </w:p>
    <w:p w14:paraId="432CFF32" w14:textId="77777777" w:rsidR="00B7381B" w:rsidRPr="003B7FE8" w:rsidRDefault="00B7381B" w:rsidP="00F057CE">
      <w:pPr>
        <w:pStyle w:val="NormalWeb"/>
        <w:spacing w:before="0" w:beforeAutospacing="0" w:after="0" w:afterAutospacing="0"/>
        <w:rPr>
          <w:rFonts w:ascii="Arial" w:eastAsia="Times New Roman" w:hAnsi="Arial" w:cs="Arial"/>
          <w:color w:val="008000"/>
          <w:sz w:val="20"/>
          <w:szCs w:val="20"/>
        </w:rPr>
      </w:pPr>
    </w:p>
    <w:p w14:paraId="24643B46" w14:textId="3046F89B" w:rsidR="00E5392D" w:rsidRPr="003B7FE8" w:rsidRDefault="00E5392D" w:rsidP="00E5392D">
      <w:pPr>
        <w:pStyle w:val="NormalWeb"/>
        <w:spacing w:before="0" w:beforeAutospacing="0" w:after="0" w:afterAutospacing="0"/>
        <w:rPr>
          <w:rFonts w:ascii="Arial" w:eastAsia="Times New Roman" w:hAnsi="Arial" w:cs="Arial"/>
          <w:color w:val="008000"/>
          <w:sz w:val="20"/>
          <w:szCs w:val="20"/>
        </w:rPr>
      </w:pPr>
      <w:r w:rsidRPr="003B7FE8">
        <w:rPr>
          <w:rFonts w:ascii="Arial" w:eastAsia="Times New Roman" w:hAnsi="Arial" w:cs="Arial"/>
          <w:color w:val="008000"/>
          <w:sz w:val="20"/>
          <w:szCs w:val="20"/>
        </w:rPr>
        <w:t>B - Projection of outline of component on horizontal plane.</w:t>
      </w:r>
    </w:p>
    <w:p w14:paraId="2DBC2B2D" w14:textId="77777777" w:rsidR="00B7381B" w:rsidRPr="003B7FE8" w:rsidRDefault="00B7381B" w:rsidP="00F057CE">
      <w:pPr>
        <w:pStyle w:val="NormalWeb"/>
        <w:spacing w:before="0" w:beforeAutospacing="0" w:after="0" w:afterAutospacing="0"/>
        <w:rPr>
          <w:rFonts w:ascii="Arial" w:eastAsia="Times New Roman" w:hAnsi="Arial" w:cs="Arial"/>
          <w:color w:val="008000"/>
          <w:sz w:val="20"/>
          <w:szCs w:val="20"/>
        </w:rPr>
      </w:pPr>
    </w:p>
    <w:p w14:paraId="3442BBEE" w14:textId="26D12129" w:rsidR="00E5392D" w:rsidRPr="003B7FE8" w:rsidRDefault="00E5392D" w:rsidP="00E5392D">
      <w:pPr>
        <w:pStyle w:val="NormalWeb"/>
        <w:spacing w:before="0" w:beforeAutospacing="0" w:after="0" w:afterAutospacing="0"/>
        <w:rPr>
          <w:rFonts w:ascii="Arial" w:eastAsia="Times New Roman" w:hAnsi="Arial" w:cs="Arial"/>
          <w:color w:val="008000"/>
          <w:sz w:val="20"/>
          <w:szCs w:val="20"/>
        </w:rPr>
      </w:pPr>
      <w:r w:rsidRPr="003B7FE8">
        <w:rPr>
          <w:rFonts w:ascii="Arial" w:eastAsia="Times New Roman" w:hAnsi="Arial" w:cs="Arial"/>
          <w:color w:val="008000"/>
          <w:sz w:val="20"/>
          <w:szCs w:val="20"/>
        </w:rPr>
        <w:t>C - Inclined line that traces out minimum area of barrier. The line is always:</w:t>
      </w:r>
    </w:p>
    <w:p w14:paraId="3FF1E422" w14:textId="77777777" w:rsidR="00B7381B" w:rsidRPr="003B7FE8" w:rsidRDefault="00B7381B" w:rsidP="00F057CE">
      <w:pPr>
        <w:pStyle w:val="NormalWeb"/>
        <w:spacing w:before="0" w:beforeAutospacing="0" w:after="0" w:afterAutospacing="0"/>
        <w:rPr>
          <w:rFonts w:ascii="Arial" w:eastAsia="Times New Roman" w:hAnsi="Arial" w:cs="Arial"/>
          <w:color w:val="008000"/>
          <w:sz w:val="20"/>
          <w:szCs w:val="20"/>
        </w:rPr>
      </w:pPr>
    </w:p>
    <w:p w14:paraId="7F306895" w14:textId="77777777" w:rsidR="00E5392D" w:rsidRPr="003B7FE8" w:rsidRDefault="00E5392D" w:rsidP="00F057CE">
      <w:pPr>
        <w:pStyle w:val="NormalWeb"/>
        <w:spacing w:before="0" w:beforeAutospacing="0" w:after="0" w:afterAutospacing="0"/>
        <w:ind w:left="720"/>
        <w:rPr>
          <w:rFonts w:ascii="Arial" w:eastAsia="Times New Roman" w:hAnsi="Arial" w:cs="Arial"/>
          <w:color w:val="008000"/>
          <w:sz w:val="20"/>
          <w:szCs w:val="20"/>
        </w:rPr>
      </w:pPr>
      <w:r w:rsidRPr="003B7FE8">
        <w:rPr>
          <w:rFonts w:ascii="Arial" w:eastAsia="Times New Roman" w:hAnsi="Arial" w:cs="Arial"/>
          <w:color w:val="008000"/>
          <w:sz w:val="20"/>
          <w:szCs w:val="20"/>
        </w:rPr>
        <w:t>1)     Tangent to the component;</w:t>
      </w:r>
    </w:p>
    <w:p w14:paraId="7F291522" w14:textId="77777777" w:rsidR="00E5392D" w:rsidRPr="003B7FE8" w:rsidRDefault="00E5392D" w:rsidP="00F057CE">
      <w:pPr>
        <w:pStyle w:val="NormalWeb"/>
        <w:spacing w:before="0" w:beforeAutospacing="0" w:after="0" w:afterAutospacing="0"/>
        <w:ind w:left="720"/>
        <w:rPr>
          <w:rFonts w:ascii="Arial" w:eastAsia="Times New Roman" w:hAnsi="Arial" w:cs="Arial"/>
          <w:color w:val="008000"/>
          <w:sz w:val="20"/>
          <w:szCs w:val="20"/>
        </w:rPr>
      </w:pPr>
      <w:r w:rsidRPr="003B7FE8">
        <w:rPr>
          <w:rFonts w:ascii="Arial" w:eastAsia="Times New Roman" w:hAnsi="Arial" w:cs="Arial"/>
          <w:color w:val="008000"/>
          <w:sz w:val="20"/>
          <w:szCs w:val="20"/>
        </w:rPr>
        <w:t>2)     5 degrees from the vertical; and</w:t>
      </w:r>
    </w:p>
    <w:p w14:paraId="661CC70A" w14:textId="3DC9B5B5" w:rsidR="00E5392D" w:rsidRPr="003B7FE8" w:rsidRDefault="00E5392D" w:rsidP="00B7381B">
      <w:pPr>
        <w:pStyle w:val="NormalWeb"/>
        <w:spacing w:before="0" w:beforeAutospacing="0" w:after="0" w:afterAutospacing="0"/>
        <w:ind w:left="720"/>
        <w:rPr>
          <w:rFonts w:ascii="Arial" w:eastAsia="Times New Roman" w:hAnsi="Arial" w:cs="Arial"/>
          <w:color w:val="008000"/>
          <w:sz w:val="20"/>
          <w:szCs w:val="20"/>
        </w:rPr>
      </w:pPr>
      <w:r w:rsidRPr="003B7FE8">
        <w:rPr>
          <w:rFonts w:ascii="Arial" w:eastAsia="Times New Roman" w:hAnsi="Arial" w:cs="Arial"/>
          <w:color w:val="008000"/>
          <w:sz w:val="20"/>
          <w:szCs w:val="20"/>
        </w:rPr>
        <w:t xml:space="preserve">3)     So oriented that the area traced out on a horizontal plane is maximum. </w:t>
      </w:r>
    </w:p>
    <w:p w14:paraId="7E4CB3EC" w14:textId="77777777" w:rsidR="00B7381B" w:rsidRPr="003B7FE8" w:rsidRDefault="00B7381B" w:rsidP="00F057CE">
      <w:pPr>
        <w:pStyle w:val="NormalWeb"/>
        <w:spacing w:before="0" w:beforeAutospacing="0" w:after="0" w:afterAutospacing="0"/>
        <w:ind w:left="720"/>
        <w:rPr>
          <w:rFonts w:ascii="Arial" w:eastAsia="Times New Roman" w:hAnsi="Arial" w:cs="Arial"/>
          <w:color w:val="008000"/>
          <w:sz w:val="20"/>
          <w:szCs w:val="20"/>
        </w:rPr>
      </w:pPr>
    </w:p>
    <w:p w14:paraId="790CB70D" w14:textId="77777777" w:rsidR="00E5392D" w:rsidRPr="003B7FE8" w:rsidRDefault="00E5392D" w:rsidP="00F057CE">
      <w:pPr>
        <w:pStyle w:val="NormalWeb"/>
        <w:spacing w:before="0" w:beforeAutospacing="0" w:after="0" w:afterAutospacing="0"/>
        <w:rPr>
          <w:rFonts w:ascii="Arial" w:eastAsia="Times New Roman" w:hAnsi="Arial" w:cs="Arial"/>
          <w:color w:val="008000"/>
          <w:sz w:val="20"/>
          <w:szCs w:val="20"/>
        </w:rPr>
      </w:pPr>
      <w:r w:rsidRPr="003B7FE8">
        <w:rPr>
          <w:rFonts w:ascii="Arial" w:eastAsia="Times New Roman" w:hAnsi="Arial" w:cs="Arial"/>
          <w:color w:val="008000"/>
          <w:sz w:val="20"/>
          <w:szCs w:val="20"/>
        </w:rPr>
        <w:t>D - Location (horizontal) and minimum area for barrier. The area is that included inside the line of intersection traced out by the inclined line C and the horizontal plane of the barrier.</w:t>
      </w:r>
    </w:p>
    <w:p w14:paraId="6658887B" w14:textId="6D78C487" w:rsidR="00E5392D" w:rsidRPr="00F057CE" w:rsidRDefault="00E5392D" w:rsidP="00E231DD">
      <w:pPr>
        <w:spacing w:before="100" w:beforeAutospacing="1" w:after="100" w:afterAutospacing="1" w:line="240" w:lineRule="auto"/>
        <w:rPr>
          <w:rFonts w:ascii="Arial" w:eastAsia="Times New Roman" w:hAnsi="Arial" w:cs="Arial"/>
          <w:sz w:val="24"/>
          <w:szCs w:val="24"/>
          <w:lang w:val="en"/>
        </w:rPr>
      </w:pPr>
      <w:bookmarkStart w:id="108" w:name="i1026.6-6.12"/>
      <w:bookmarkEnd w:id="108"/>
    </w:p>
    <w:p w14:paraId="4D1853D2" w14:textId="77777777" w:rsidR="00E5392D" w:rsidRPr="00635C14" w:rsidRDefault="00E5392D" w:rsidP="00E231DD">
      <w:pPr>
        <w:spacing w:before="100" w:beforeAutospacing="1" w:after="100" w:afterAutospacing="1" w:line="240" w:lineRule="auto"/>
        <w:rPr>
          <w:rFonts w:ascii="Arial" w:eastAsia="Times New Roman" w:hAnsi="Arial" w:cs="Arial"/>
          <w:sz w:val="24"/>
          <w:szCs w:val="24"/>
        </w:rPr>
      </w:pPr>
    </w:p>
    <w:p w14:paraId="1CA77877" w14:textId="7DB67949" w:rsidR="00E231DD" w:rsidRPr="00635C14" w:rsidRDefault="005906B4" w:rsidP="00772410">
      <w:pPr>
        <w:pStyle w:val="Heading2"/>
        <w:rPr>
          <w:color w:val="000000"/>
          <w:sz w:val="32"/>
        </w:rPr>
      </w:pPr>
      <w:bookmarkStart w:id="109" w:name="_Toc286923721"/>
      <w:bookmarkStart w:id="110" w:name="_Toc180657990"/>
      <w:r>
        <w:lastRenderedPageBreak/>
        <w:t>4</w:t>
      </w:r>
      <w:r w:rsidR="002A4437">
        <w:t>2</w:t>
      </w:r>
      <w:r w:rsidR="00E231DD" w:rsidRPr="00635C14">
        <w:t xml:space="preserve"> Equations</w:t>
      </w:r>
      <w:bookmarkEnd w:id="109"/>
      <w:bookmarkEnd w:id="110"/>
    </w:p>
    <w:p w14:paraId="5FC52979"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29D4E24C" w14:textId="2F99A40C" w:rsidR="00E231DD" w:rsidRPr="00635C14" w:rsidRDefault="005906B4" w:rsidP="00E231DD">
      <w:pPr>
        <w:adjustRightInd w:val="0"/>
        <w:spacing w:after="0" w:line="240" w:lineRule="auto"/>
        <w:rPr>
          <w:rFonts w:ascii="Arial" w:eastAsia="Times New Roman" w:hAnsi="Arial" w:cs="Arial"/>
          <w:color w:val="000000"/>
          <w:sz w:val="24"/>
          <w:szCs w:val="24"/>
        </w:rPr>
      </w:pPr>
      <w:r>
        <w:rPr>
          <w:rFonts w:ascii="Arial" w:eastAsia="Times New Roman" w:hAnsi="Arial" w:cs="Arial"/>
          <w:sz w:val="24"/>
          <w:szCs w:val="24"/>
        </w:rPr>
        <w:t>4</w:t>
      </w:r>
      <w:r w:rsidR="002A4437">
        <w:rPr>
          <w:rFonts w:ascii="Arial" w:eastAsia="Times New Roman" w:hAnsi="Arial" w:cs="Arial"/>
          <w:sz w:val="24"/>
          <w:szCs w:val="24"/>
        </w:rPr>
        <w:t>2</w:t>
      </w:r>
      <w:r w:rsidR="00E231DD" w:rsidRPr="00635C14">
        <w:rPr>
          <w:rFonts w:ascii="Arial" w:eastAsia="Times New Roman" w:hAnsi="Arial" w:cs="Arial"/>
          <w:sz w:val="24"/>
          <w:szCs w:val="24"/>
        </w:rPr>
        <w:t>.1 Equations shall not be assigned unique identifiers.</w:t>
      </w:r>
    </w:p>
    <w:p w14:paraId="66FA4131" w14:textId="77777777" w:rsidR="00E231DD" w:rsidRPr="00635C14" w:rsidRDefault="00E231DD" w:rsidP="00E231DD">
      <w:pPr>
        <w:adjustRightInd w:val="0"/>
        <w:spacing w:after="0" w:line="240" w:lineRule="auto"/>
        <w:rPr>
          <w:rFonts w:ascii="Arial" w:eastAsia="Times New Roman" w:hAnsi="Arial" w:cs="Arial"/>
          <w:color w:val="000000"/>
          <w:sz w:val="24"/>
          <w:szCs w:val="24"/>
        </w:rPr>
      </w:pPr>
    </w:p>
    <w:p w14:paraId="2DDCA2E1" w14:textId="42B58B3F" w:rsidR="008D2062" w:rsidRDefault="005906B4"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4</w:t>
      </w:r>
      <w:r w:rsidR="002A4437">
        <w:rPr>
          <w:rFonts w:ascii="Arial" w:eastAsia="Times New Roman" w:hAnsi="Arial" w:cs="Arial"/>
          <w:sz w:val="24"/>
          <w:szCs w:val="24"/>
        </w:rPr>
        <w:t>2</w:t>
      </w:r>
      <w:r w:rsidR="00E231DD" w:rsidRPr="00635C14">
        <w:rPr>
          <w:rFonts w:ascii="Arial" w:eastAsia="Times New Roman" w:hAnsi="Arial" w:cs="Arial"/>
          <w:sz w:val="24"/>
          <w:szCs w:val="24"/>
        </w:rPr>
        <w:t>.2 An equation should follow the text referencing it and should be contained in the same numbered paragraph. The equation should begin on a separate line and appear centered on the page. The equation should be followed by a blank line, then the words "in which"</w:t>
      </w:r>
      <w:r w:rsidR="008F1550">
        <w:rPr>
          <w:rFonts w:ascii="Arial" w:eastAsia="Times New Roman" w:hAnsi="Arial" w:cs="Arial"/>
          <w:sz w:val="24"/>
          <w:szCs w:val="24"/>
        </w:rPr>
        <w:t xml:space="preserve"> or “where</w:t>
      </w:r>
      <w:proofErr w:type="gramStart"/>
      <w:r w:rsidR="008F1550">
        <w:rPr>
          <w:rFonts w:ascii="Arial" w:eastAsia="Times New Roman" w:hAnsi="Arial" w:cs="Arial"/>
          <w:sz w:val="24"/>
          <w:szCs w:val="24"/>
        </w:rPr>
        <w:t>”</w:t>
      </w:r>
      <w:r w:rsidR="00E231DD" w:rsidRPr="00635C14">
        <w:rPr>
          <w:rFonts w:ascii="Arial" w:eastAsia="Times New Roman" w:hAnsi="Arial" w:cs="Arial"/>
          <w:sz w:val="24"/>
          <w:szCs w:val="24"/>
        </w:rPr>
        <w:t>;</w:t>
      </w:r>
      <w:proofErr w:type="gramEnd"/>
      <w:r w:rsidR="00E231DD" w:rsidRPr="00635C14">
        <w:rPr>
          <w:rFonts w:ascii="Arial" w:eastAsia="Times New Roman" w:hAnsi="Arial" w:cs="Arial"/>
          <w:sz w:val="24"/>
          <w:szCs w:val="24"/>
        </w:rPr>
        <w:t xml:space="preserve"> then another blank line. Each variable of the equation should be listed, in order of appearance, </w:t>
      </w:r>
      <w:r w:rsidR="008F1550">
        <w:rPr>
          <w:rFonts w:ascii="Arial" w:eastAsia="Times New Roman" w:hAnsi="Arial" w:cs="Arial"/>
          <w:sz w:val="24"/>
          <w:szCs w:val="24"/>
        </w:rPr>
        <w:t xml:space="preserve">below the equation </w:t>
      </w:r>
      <w:r w:rsidR="00E231DD" w:rsidRPr="00635C14">
        <w:rPr>
          <w:rFonts w:ascii="Arial" w:eastAsia="Times New Roman" w:hAnsi="Arial" w:cs="Arial"/>
          <w:sz w:val="24"/>
          <w:szCs w:val="24"/>
        </w:rPr>
        <w:t>followed by the word "is"</w:t>
      </w:r>
      <w:r w:rsidR="00B4373D">
        <w:rPr>
          <w:rFonts w:ascii="Arial" w:eastAsia="Times New Roman" w:hAnsi="Arial" w:cs="Arial"/>
          <w:sz w:val="24"/>
          <w:szCs w:val="24"/>
        </w:rPr>
        <w:t xml:space="preserve"> </w:t>
      </w:r>
      <w:r w:rsidR="00A5033D">
        <w:rPr>
          <w:rFonts w:ascii="Arial" w:eastAsia="Times New Roman" w:hAnsi="Arial" w:cs="Arial"/>
          <w:sz w:val="24"/>
          <w:szCs w:val="24"/>
        </w:rPr>
        <w:t>or an equal sign</w:t>
      </w:r>
      <w:r w:rsidR="00E231DD" w:rsidRPr="00635C14">
        <w:rPr>
          <w:rFonts w:ascii="Arial" w:eastAsia="Times New Roman" w:hAnsi="Arial" w:cs="Arial"/>
          <w:sz w:val="24"/>
          <w:szCs w:val="24"/>
        </w:rPr>
        <w:t xml:space="preserve"> </w:t>
      </w:r>
      <w:r w:rsidR="006172A7">
        <w:rPr>
          <w:rFonts w:ascii="Arial" w:eastAsia="Times New Roman" w:hAnsi="Arial" w:cs="Arial"/>
          <w:sz w:val="24"/>
          <w:szCs w:val="24"/>
        </w:rPr>
        <w:t xml:space="preserve">and </w:t>
      </w:r>
      <w:r w:rsidR="00E231DD" w:rsidRPr="00635C14">
        <w:rPr>
          <w:rFonts w:ascii="Arial" w:eastAsia="Times New Roman" w:hAnsi="Arial" w:cs="Arial"/>
          <w:sz w:val="24"/>
          <w:szCs w:val="24"/>
        </w:rPr>
        <w:t>the definition</w:t>
      </w:r>
      <w:r w:rsidR="006172A7">
        <w:rPr>
          <w:rFonts w:ascii="Arial" w:eastAsia="Times New Roman" w:hAnsi="Arial" w:cs="Arial"/>
          <w:sz w:val="24"/>
          <w:szCs w:val="24"/>
        </w:rPr>
        <w:t xml:space="preserve"> of the variable</w:t>
      </w:r>
      <w:r w:rsidR="00E231DD" w:rsidRPr="00635C14">
        <w:rPr>
          <w:rFonts w:ascii="Arial" w:eastAsia="Times New Roman" w:hAnsi="Arial" w:cs="Arial"/>
          <w:sz w:val="24"/>
          <w:szCs w:val="24"/>
        </w:rPr>
        <w:t xml:space="preserve">. </w:t>
      </w:r>
      <w:r w:rsidR="00BC1529">
        <w:rPr>
          <w:rFonts w:ascii="Arial" w:eastAsia="Times New Roman" w:hAnsi="Arial" w:cs="Arial"/>
          <w:sz w:val="24"/>
          <w:szCs w:val="24"/>
        </w:rPr>
        <w:t xml:space="preserve"> T</w:t>
      </w:r>
      <w:r w:rsidR="00991DBA">
        <w:rPr>
          <w:rFonts w:ascii="Arial" w:eastAsia="Times New Roman" w:hAnsi="Arial" w:cs="Arial"/>
          <w:sz w:val="24"/>
          <w:szCs w:val="24"/>
        </w:rPr>
        <w:t>he variables shall be italici</w:t>
      </w:r>
      <w:r w:rsidR="00BC1529">
        <w:rPr>
          <w:rFonts w:ascii="Arial" w:eastAsia="Times New Roman" w:hAnsi="Arial" w:cs="Arial"/>
          <w:sz w:val="24"/>
          <w:szCs w:val="24"/>
        </w:rPr>
        <w:t>zed</w:t>
      </w:r>
      <w:r w:rsidR="00E231DD" w:rsidRPr="00635C14">
        <w:rPr>
          <w:rFonts w:ascii="Arial" w:eastAsia="Times New Roman" w:hAnsi="Arial" w:cs="Arial"/>
          <w:sz w:val="24"/>
          <w:szCs w:val="24"/>
        </w:rPr>
        <w:t xml:space="preserve">. </w:t>
      </w:r>
      <w:r w:rsidR="008D2062">
        <w:rPr>
          <w:rFonts w:ascii="Arial" w:eastAsia="Times New Roman" w:hAnsi="Arial" w:cs="Arial"/>
          <w:sz w:val="24"/>
          <w:szCs w:val="24"/>
        </w:rPr>
        <w:t xml:space="preserve"> </w:t>
      </w:r>
    </w:p>
    <w:p w14:paraId="224FE5B3" w14:textId="77777777" w:rsidR="0056290F" w:rsidRDefault="0056290F" w:rsidP="00E231DD">
      <w:pPr>
        <w:adjustRightInd w:val="0"/>
        <w:spacing w:after="0" w:line="240" w:lineRule="auto"/>
        <w:rPr>
          <w:rFonts w:ascii="Arial" w:eastAsia="Times New Roman" w:hAnsi="Arial" w:cs="Arial"/>
          <w:sz w:val="24"/>
          <w:szCs w:val="24"/>
        </w:rPr>
      </w:pPr>
    </w:p>
    <w:p w14:paraId="29A3EEDC" w14:textId="52C673A8" w:rsidR="00E231DD" w:rsidRDefault="00050DB4" w:rsidP="00E231DD">
      <w:pPr>
        <w:adjustRightInd w:val="0"/>
        <w:spacing w:after="0" w:line="240" w:lineRule="auto"/>
        <w:rPr>
          <w:rFonts w:ascii="Arial" w:eastAsia="Times New Roman" w:hAnsi="Arial" w:cs="Arial"/>
          <w:sz w:val="24"/>
          <w:szCs w:val="24"/>
        </w:rPr>
      </w:pPr>
      <w:r>
        <w:rPr>
          <w:rFonts w:ascii="Arial" w:eastAsia="Times New Roman" w:hAnsi="Arial" w:cs="Arial"/>
          <w:sz w:val="24"/>
          <w:szCs w:val="24"/>
        </w:rPr>
        <w:t>A</w:t>
      </w:r>
      <w:r w:rsidR="008D2062">
        <w:rPr>
          <w:rFonts w:ascii="Arial" w:eastAsia="Times New Roman" w:hAnsi="Arial" w:cs="Arial"/>
          <w:sz w:val="24"/>
          <w:szCs w:val="24"/>
        </w:rPr>
        <w:t>cceptable formatting styles for equations</w:t>
      </w:r>
      <w:r w:rsidR="00E231DD" w:rsidRPr="00635C14">
        <w:rPr>
          <w:rFonts w:ascii="Arial" w:eastAsia="Times New Roman" w:hAnsi="Arial" w:cs="Arial"/>
          <w:sz w:val="24"/>
          <w:szCs w:val="24"/>
        </w:rPr>
        <w:t xml:space="preserve">: </w:t>
      </w:r>
    </w:p>
    <w:p w14:paraId="729DBFEF" w14:textId="28D91B27" w:rsidR="000E62F8" w:rsidRDefault="000E62F8" w:rsidP="00E231DD">
      <w:pPr>
        <w:adjustRightInd w:val="0"/>
        <w:spacing w:after="0" w:line="240" w:lineRule="auto"/>
        <w:rPr>
          <w:rFonts w:ascii="Arial" w:eastAsia="Times New Roman" w:hAnsi="Arial" w:cs="Arial"/>
          <w:color w:val="000000"/>
          <w:sz w:val="24"/>
          <w:szCs w:val="24"/>
        </w:rPr>
      </w:pPr>
    </w:p>
    <w:p w14:paraId="34B21D8B" w14:textId="5FAB6F75" w:rsidR="000E62F8" w:rsidRPr="00F46B61" w:rsidRDefault="000E62F8" w:rsidP="000E62F8">
      <w:pPr>
        <w:adjustRightInd w:val="0"/>
        <w:spacing w:after="0" w:line="240" w:lineRule="auto"/>
        <w:rPr>
          <w:rFonts w:ascii="Arial" w:eastAsia="Times New Roman" w:hAnsi="Arial" w:cs="Arial"/>
          <w:color w:val="008000"/>
          <w:szCs w:val="24"/>
          <w:u w:val="single"/>
        </w:rPr>
      </w:pPr>
      <w:r w:rsidRPr="00F46B61">
        <w:rPr>
          <w:rFonts w:ascii="Arial" w:eastAsia="Times New Roman" w:hAnsi="Arial" w:cs="Arial"/>
          <w:color w:val="008000"/>
          <w:szCs w:val="24"/>
          <w:u w:val="single"/>
        </w:rPr>
        <w:t xml:space="preserve">Example </w:t>
      </w:r>
      <w:r>
        <w:rPr>
          <w:rFonts w:ascii="Arial" w:eastAsia="Times New Roman" w:hAnsi="Arial" w:cs="Arial"/>
          <w:color w:val="008000"/>
          <w:szCs w:val="24"/>
          <w:u w:val="single"/>
        </w:rPr>
        <w:t>1</w:t>
      </w:r>
      <w:r w:rsidRPr="00F46B61">
        <w:rPr>
          <w:rFonts w:ascii="Arial" w:eastAsia="Times New Roman" w:hAnsi="Arial" w:cs="Arial"/>
          <w:color w:val="008000"/>
          <w:szCs w:val="24"/>
          <w:u w:val="single"/>
        </w:rPr>
        <w:t>:</w:t>
      </w:r>
    </w:p>
    <w:p w14:paraId="30241E4F" w14:textId="77777777" w:rsidR="000E62F8" w:rsidRDefault="000E62F8" w:rsidP="000E62F8">
      <w:pPr>
        <w:adjustRightInd w:val="0"/>
        <w:spacing w:after="0" w:line="240" w:lineRule="auto"/>
        <w:rPr>
          <w:rFonts w:ascii="Arial" w:eastAsia="Times New Roman" w:hAnsi="Arial" w:cs="Arial"/>
          <w:i/>
          <w:iCs/>
          <w:color w:val="008000"/>
          <w:szCs w:val="24"/>
        </w:rPr>
      </w:pPr>
    </w:p>
    <w:p w14:paraId="74AB9B1B" w14:textId="77777777" w:rsidR="000E62F8" w:rsidRPr="00F46B61" w:rsidRDefault="000E62F8" w:rsidP="000E62F8">
      <w:pPr>
        <w:adjustRightInd w:val="0"/>
        <w:spacing w:after="0" w:line="240" w:lineRule="auto"/>
        <w:rPr>
          <w:rFonts w:ascii="Arial" w:eastAsia="Times New Roman" w:hAnsi="Arial" w:cs="Arial"/>
          <w:i/>
          <w:iCs/>
          <w:color w:val="008000"/>
          <w:szCs w:val="24"/>
        </w:rPr>
      </w:pPr>
      <m:oMathPara>
        <m:oMathParaPr>
          <m:jc m:val="center"/>
        </m:oMathParaPr>
        <m:oMath>
          <m:r>
            <w:rPr>
              <w:rFonts w:ascii="Cambria Math" w:eastAsia="Times New Roman" w:hAnsi="Cambria Math" w:cs="Arial"/>
              <w:color w:val="008000"/>
              <w:szCs w:val="24"/>
            </w:rPr>
            <m:t>T=</m:t>
          </m:r>
          <m:f>
            <m:fPr>
              <m:ctrlPr>
                <w:rPr>
                  <w:rFonts w:ascii="Cambria Math" w:eastAsia="Times New Roman" w:hAnsi="Cambria Math" w:cs="Arial"/>
                  <w:i/>
                  <w:iCs/>
                  <w:color w:val="008000"/>
                  <w:szCs w:val="24"/>
                </w:rPr>
              </m:ctrlPr>
            </m:fPr>
            <m:num>
              <m:r>
                <w:rPr>
                  <w:rFonts w:ascii="Cambria Math" w:eastAsia="Times New Roman" w:hAnsi="Cambria Math" w:cs="Arial"/>
                  <w:color w:val="008000"/>
                  <w:szCs w:val="24"/>
                </w:rPr>
                <m:t>R</m:t>
              </m:r>
            </m:num>
            <m:den>
              <m:r>
                <w:rPr>
                  <w:rFonts w:ascii="Cambria Math" w:eastAsia="Times New Roman" w:hAnsi="Cambria Math" w:cs="Arial"/>
                  <w:color w:val="008000"/>
                  <w:szCs w:val="24"/>
                </w:rPr>
                <m:t>r</m:t>
              </m:r>
            </m:den>
          </m:f>
          <m:d>
            <m:dPr>
              <m:ctrlPr>
                <w:rPr>
                  <w:rFonts w:ascii="Cambria Math" w:eastAsia="Times New Roman" w:hAnsi="Cambria Math" w:cs="Arial"/>
                  <w:i/>
                  <w:iCs/>
                  <w:color w:val="008000"/>
                  <w:szCs w:val="24"/>
                </w:rPr>
              </m:ctrlPr>
            </m:dPr>
            <m:e>
              <m:r>
                <w:rPr>
                  <w:rFonts w:ascii="Cambria Math" w:eastAsia="Times New Roman" w:hAnsi="Cambria Math" w:cs="Arial"/>
                  <w:color w:val="008000"/>
                  <w:szCs w:val="24"/>
                </w:rPr>
                <m:t>234.5+t</m:t>
              </m:r>
            </m:e>
          </m:d>
          <m:r>
            <w:rPr>
              <w:rFonts w:ascii="Cambria Math" w:eastAsia="Times New Roman" w:hAnsi="Cambria Math" w:cs="Arial"/>
              <w:color w:val="008000"/>
              <w:szCs w:val="24"/>
            </w:rPr>
            <m:t>-235.5</m:t>
          </m:r>
        </m:oMath>
      </m:oMathPara>
    </w:p>
    <w:p w14:paraId="766A55EA" w14:textId="77777777" w:rsidR="000E62F8" w:rsidRDefault="000E62F8" w:rsidP="000E62F8">
      <w:pPr>
        <w:adjustRightInd w:val="0"/>
        <w:spacing w:after="0" w:line="240" w:lineRule="auto"/>
        <w:ind w:left="1440"/>
        <w:rPr>
          <w:rFonts w:ascii="Arial" w:eastAsia="Times New Roman" w:hAnsi="Arial" w:cs="Arial"/>
          <w:i/>
          <w:iCs/>
          <w:color w:val="008000"/>
          <w:szCs w:val="24"/>
        </w:rPr>
      </w:pPr>
    </w:p>
    <w:p w14:paraId="686EDCA1" w14:textId="77777777" w:rsidR="000E62F8" w:rsidRPr="00A06D3F" w:rsidRDefault="000E62F8" w:rsidP="000E62F8">
      <w:pPr>
        <w:spacing w:after="120" w:line="240" w:lineRule="auto"/>
        <w:ind w:firstLine="1080"/>
        <w:jc w:val="both"/>
        <w:rPr>
          <w:rFonts w:ascii="Arial" w:eastAsia="Times New Roman" w:hAnsi="Arial" w:cs="Arial"/>
          <w:color w:val="008000"/>
          <w:szCs w:val="24"/>
        </w:rPr>
      </w:pPr>
      <w:r w:rsidRPr="00A06D3F">
        <w:rPr>
          <w:rFonts w:ascii="Arial" w:eastAsia="Times New Roman" w:hAnsi="Arial" w:cs="Arial"/>
          <w:color w:val="008000"/>
          <w:szCs w:val="24"/>
        </w:rPr>
        <w:t>where:</w:t>
      </w:r>
    </w:p>
    <w:p w14:paraId="0012F89D" w14:textId="3FB5F28D" w:rsidR="000E62F8" w:rsidRPr="00A06D3F" w:rsidRDefault="000E62F8" w:rsidP="000E62F8">
      <w:pPr>
        <w:spacing w:after="120" w:line="240" w:lineRule="auto"/>
        <w:ind w:left="1080"/>
        <w:jc w:val="both"/>
        <w:rPr>
          <w:rFonts w:ascii="Arial" w:eastAsia="Times New Roman" w:hAnsi="Arial" w:cs="Arial"/>
          <w:color w:val="008000"/>
          <w:szCs w:val="24"/>
        </w:rPr>
      </w:pPr>
      <w:r w:rsidRPr="00A06D3F">
        <w:rPr>
          <w:rFonts w:ascii="Arial" w:eastAsia="Times New Roman" w:hAnsi="Arial" w:cs="Arial"/>
          <w:i/>
          <w:iCs/>
          <w:color w:val="008000"/>
          <w:szCs w:val="24"/>
        </w:rPr>
        <w:t>T</w:t>
      </w:r>
      <w:r w:rsidRPr="00A06D3F">
        <w:rPr>
          <w:rFonts w:ascii="Arial" w:eastAsia="Times New Roman" w:hAnsi="Arial" w:cs="Arial"/>
          <w:color w:val="008000"/>
          <w:szCs w:val="24"/>
        </w:rPr>
        <w:t xml:space="preserve"> = </w:t>
      </w:r>
      <w:r w:rsidR="00F95208" w:rsidRPr="00A06D3F">
        <w:rPr>
          <w:rFonts w:ascii="Arial" w:eastAsia="Times New Roman" w:hAnsi="Arial" w:cs="Arial"/>
          <w:color w:val="008000"/>
          <w:szCs w:val="24"/>
        </w:rPr>
        <w:t xml:space="preserve">the </w:t>
      </w:r>
      <w:r w:rsidRPr="00A06D3F">
        <w:rPr>
          <w:rFonts w:ascii="Arial" w:eastAsia="Times New Roman" w:hAnsi="Arial" w:cs="Arial"/>
          <w:color w:val="008000"/>
          <w:szCs w:val="24"/>
        </w:rPr>
        <w:t>temperature to be determined in °C</w:t>
      </w:r>
    </w:p>
    <w:p w14:paraId="72D856A1" w14:textId="50CAB986" w:rsidR="000E62F8" w:rsidRPr="00A06D3F" w:rsidRDefault="000E62F8" w:rsidP="000E62F8">
      <w:pPr>
        <w:spacing w:after="120" w:line="240" w:lineRule="auto"/>
        <w:ind w:left="1080"/>
        <w:jc w:val="both"/>
        <w:rPr>
          <w:rFonts w:ascii="Arial" w:eastAsia="Times New Roman" w:hAnsi="Arial" w:cs="Arial"/>
          <w:color w:val="008000"/>
          <w:szCs w:val="24"/>
        </w:rPr>
      </w:pPr>
      <w:r w:rsidRPr="00A06D3F">
        <w:rPr>
          <w:rFonts w:ascii="Arial" w:eastAsia="Times New Roman" w:hAnsi="Arial" w:cs="Arial"/>
          <w:color w:val="008000"/>
          <w:szCs w:val="24"/>
        </w:rPr>
        <w:t xml:space="preserve"> </w:t>
      </w:r>
      <w:r w:rsidRPr="00A06D3F">
        <w:rPr>
          <w:rFonts w:ascii="Arial" w:eastAsia="Times New Roman" w:hAnsi="Arial" w:cs="Arial"/>
          <w:i/>
          <w:iCs/>
          <w:color w:val="008000"/>
          <w:szCs w:val="24"/>
        </w:rPr>
        <w:t>t</w:t>
      </w:r>
      <w:r w:rsidRPr="00A06D3F">
        <w:rPr>
          <w:rFonts w:ascii="Arial" w:eastAsia="Times New Roman" w:hAnsi="Arial" w:cs="Arial"/>
          <w:color w:val="008000"/>
          <w:szCs w:val="24"/>
        </w:rPr>
        <w:t xml:space="preserve"> = the known temperature in °C</w:t>
      </w:r>
    </w:p>
    <w:p w14:paraId="70805626" w14:textId="052E638B" w:rsidR="000E62F8" w:rsidRPr="00A06D3F" w:rsidRDefault="000E62F8" w:rsidP="000E62F8">
      <w:pPr>
        <w:spacing w:after="120" w:line="240" w:lineRule="auto"/>
        <w:ind w:left="1080"/>
        <w:jc w:val="both"/>
        <w:rPr>
          <w:rFonts w:ascii="Arial" w:eastAsia="Times New Roman" w:hAnsi="Arial" w:cs="Arial"/>
          <w:color w:val="008000"/>
          <w:szCs w:val="24"/>
        </w:rPr>
      </w:pPr>
      <w:r w:rsidRPr="00A06D3F">
        <w:rPr>
          <w:rFonts w:ascii="Arial" w:eastAsia="Times New Roman" w:hAnsi="Arial" w:cs="Arial"/>
          <w:color w:val="008000"/>
          <w:szCs w:val="24"/>
        </w:rPr>
        <w:t xml:space="preserve"> </w:t>
      </w:r>
      <w:r w:rsidRPr="00A06D3F">
        <w:rPr>
          <w:rFonts w:ascii="Arial" w:eastAsia="Times New Roman" w:hAnsi="Arial" w:cs="Arial"/>
          <w:i/>
          <w:iCs/>
          <w:color w:val="008000"/>
          <w:szCs w:val="24"/>
        </w:rPr>
        <w:t>R</w:t>
      </w:r>
      <w:r w:rsidRPr="00A06D3F">
        <w:rPr>
          <w:rFonts w:ascii="Arial" w:eastAsia="Times New Roman" w:hAnsi="Arial" w:cs="Arial"/>
          <w:color w:val="008000"/>
          <w:szCs w:val="24"/>
        </w:rPr>
        <w:t xml:space="preserve"> = the resistance in ohms at the temperature to be determined</w:t>
      </w:r>
    </w:p>
    <w:p w14:paraId="0675DA6E" w14:textId="426C3816" w:rsidR="000E62F8" w:rsidRPr="00A06D3F" w:rsidRDefault="000E62F8" w:rsidP="000E62F8">
      <w:pPr>
        <w:ind w:left="1080"/>
        <w:rPr>
          <w:rFonts w:ascii="Arial" w:eastAsia="Times New Roman" w:hAnsi="Arial" w:cs="Arial"/>
          <w:color w:val="008000"/>
          <w:szCs w:val="24"/>
        </w:rPr>
      </w:pPr>
      <w:r w:rsidRPr="00A06D3F">
        <w:rPr>
          <w:rFonts w:ascii="Arial" w:eastAsia="Times New Roman" w:hAnsi="Arial" w:cs="Arial"/>
          <w:i/>
          <w:iCs/>
          <w:color w:val="008000"/>
          <w:szCs w:val="24"/>
        </w:rPr>
        <w:t xml:space="preserve"> r</w:t>
      </w:r>
      <w:r w:rsidRPr="00A06D3F">
        <w:rPr>
          <w:rFonts w:ascii="Arial" w:eastAsia="Times New Roman" w:hAnsi="Arial" w:cs="Arial"/>
          <w:color w:val="008000"/>
          <w:szCs w:val="24"/>
        </w:rPr>
        <w:t xml:space="preserve"> = the resistance in ohms at the known temperature</w:t>
      </w:r>
    </w:p>
    <w:p w14:paraId="2BF36D3A" w14:textId="77777777" w:rsidR="000E62F8" w:rsidRPr="00635C14" w:rsidRDefault="000E62F8" w:rsidP="00E231DD">
      <w:pPr>
        <w:adjustRightInd w:val="0"/>
        <w:spacing w:after="0" w:line="240" w:lineRule="auto"/>
        <w:rPr>
          <w:rFonts w:ascii="Arial" w:eastAsia="Times New Roman" w:hAnsi="Arial" w:cs="Arial"/>
          <w:color w:val="000000"/>
          <w:sz w:val="24"/>
          <w:szCs w:val="24"/>
        </w:rPr>
      </w:pPr>
    </w:p>
    <w:p w14:paraId="110F43A5" w14:textId="0945BE40" w:rsidR="00E231DD" w:rsidRPr="00A06D3F" w:rsidRDefault="00634EDE" w:rsidP="00087DA1">
      <w:r w:rsidRPr="00087DA1">
        <w:rPr>
          <w:rFonts w:ascii="Arial" w:eastAsia="Times New Roman" w:hAnsi="Arial" w:cs="Arial"/>
          <w:color w:val="008000"/>
          <w:szCs w:val="24"/>
          <w:u w:val="single"/>
        </w:rPr>
        <w:t xml:space="preserve">Example </w:t>
      </w:r>
      <w:r w:rsidR="000E62F8" w:rsidRPr="00087DA1">
        <w:rPr>
          <w:rFonts w:ascii="Arial" w:eastAsia="Times New Roman" w:hAnsi="Arial" w:cs="Arial"/>
          <w:color w:val="008000"/>
          <w:szCs w:val="24"/>
          <w:u w:val="single"/>
        </w:rPr>
        <w:t>2</w:t>
      </w:r>
      <w:r w:rsidRPr="00087DA1">
        <w:rPr>
          <w:rFonts w:ascii="Arial" w:eastAsia="Times New Roman" w:hAnsi="Arial" w:cs="Arial"/>
          <w:color w:val="008000"/>
          <w:szCs w:val="24"/>
          <w:u w:val="single"/>
        </w:rPr>
        <w:t>:</w:t>
      </w:r>
    </w:p>
    <w:p w14:paraId="0E2F0DF2" w14:textId="77777777" w:rsidR="00087DA1" w:rsidRDefault="00087DA1" w:rsidP="00E231DD">
      <w:pPr>
        <w:spacing w:after="0" w:line="240" w:lineRule="auto"/>
        <w:ind w:left="720"/>
        <w:rPr>
          <w:rFonts w:ascii="Arial" w:eastAsia="Times New Roman" w:hAnsi="Arial" w:cs="Arial"/>
          <w:color w:val="008000"/>
          <w:szCs w:val="24"/>
        </w:rPr>
      </w:pPr>
    </w:p>
    <w:p w14:paraId="11A2BCA1" w14:textId="39AF1E6D" w:rsidR="00E231DD" w:rsidRDefault="00E231DD" w:rsidP="00E231DD">
      <w:pPr>
        <w:spacing w:after="0" w:line="240" w:lineRule="auto"/>
        <w:ind w:left="720"/>
        <w:rPr>
          <w:rFonts w:ascii="Arial" w:eastAsia="Times New Roman" w:hAnsi="Arial" w:cs="Arial"/>
          <w:color w:val="008000"/>
          <w:szCs w:val="24"/>
        </w:rPr>
      </w:pPr>
      <w:r w:rsidRPr="002F14E9">
        <w:rPr>
          <w:rFonts w:ascii="Arial" w:eastAsia="Times New Roman" w:hAnsi="Arial" w:cs="Arial"/>
          <w:color w:val="008000"/>
          <w:szCs w:val="24"/>
        </w:rPr>
        <w:t>. . .in accordance with the following formula:</w:t>
      </w:r>
    </w:p>
    <w:p w14:paraId="7C17A03C" w14:textId="316B1FB9" w:rsidR="00F85CF9" w:rsidRDefault="00F85CF9" w:rsidP="00E231DD">
      <w:pPr>
        <w:spacing w:after="0" w:line="240" w:lineRule="auto"/>
        <w:ind w:left="720"/>
        <w:rPr>
          <w:rFonts w:ascii="Arial" w:eastAsia="Times New Roman" w:hAnsi="Arial" w:cs="Arial"/>
          <w:color w:val="008000"/>
          <w:szCs w:val="24"/>
        </w:rPr>
      </w:pPr>
    </w:p>
    <w:p w14:paraId="75ACD4D8" w14:textId="65EDF086" w:rsidR="00F85CF9" w:rsidRPr="002F14E9" w:rsidRDefault="00F85CF9" w:rsidP="00E231DD">
      <w:pPr>
        <w:spacing w:after="0" w:line="240" w:lineRule="auto"/>
        <w:ind w:left="720"/>
        <w:rPr>
          <w:rFonts w:ascii="Arial" w:eastAsia="Times New Roman" w:hAnsi="Arial" w:cs="Arial"/>
          <w:color w:val="008000"/>
          <w:szCs w:val="24"/>
        </w:rPr>
      </w:pPr>
      <m:oMathPara>
        <m:oMath>
          <m:r>
            <w:rPr>
              <w:rFonts w:ascii="Cambria Math" w:eastAsia="Times New Roman" w:hAnsi="Cambria Math" w:cs="Arial"/>
              <w:color w:val="008000"/>
              <w:szCs w:val="24"/>
            </w:rPr>
            <m:t>R=33.3[</m:t>
          </m:r>
          <m:d>
            <m:dPr>
              <m:ctrlPr>
                <w:rPr>
                  <w:rFonts w:ascii="Cambria Math" w:eastAsia="Times New Roman" w:hAnsi="Cambria Math" w:cs="Arial"/>
                  <w:i/>
                  <w:color w:val="008000"/>
                  <w:szCs w:val="24"/>
                </w:rPr>
              </m:ctrlPr>
            </m:dPr>
            <m:e>
              <m:f>
                <m:fPr>
                  <m:ctrlPr>
                    <w:rPr>
                      <w:rFonts w:ascii="Cambria Math" w:eastAsia="Times New Roman" w:hAnsi="Cambria Math" w:cs="Arial"/>
                      <w:i/>
                      <w:color w:val="008000"/>
                      <w:szCs w:val="24"/>
                    </w:rPr>
                  </m:ctrlPr>
                </m:fPr>
                <m:num>
                  <m:r>
                    <w:rPr>
                      <w:rFonts w:ascii="Cambria Math" w:eastAsia="Times New Roman" w:hAnsi="Cambria Math" w:cs="Arial"/>
                      <w:color w:val="008000"/>
                      <w:szCs w:val="24"/>
                    </w:rPr>
                    <m:t>1</m:t>
                  </m:r>
                </m:num>
                <m:den>
                  <m:r>
                    <w:rPr>
                      <w:rFonts w:ascii="Cambria Math" w:eastAsia="Times New Roman" w:hAnsi="Cambria Math" w:cs="Arial"/>
                      <w:color w:val="008000"/>
                      <w:szCs w:val="24"/>
                    </w:rPr>
                    <m:t>PF</m:t>
                  </m:r>
                </m:den>
              </m:f>
              <m:r>
                <w:rPr>
                  <w:rFonts w:ascii="Cambria Math" w:eastAsia="Times New Roman" w:hAnsi="Cambria Math" w:cs="Arial"/>
                  <w:color w:val="008000"/>
                  <w:szCs w:val="24"/>
                </w:rPr>
                <m:t xml:space="preserve"> ±PF</m:t>
              </m:r>
            </m:e>
          </m:d>
          <m:d>
            <m:dPr>
              <m:ctrlPr>
                <w:rPr>
                  <w:rFonts w:ascii="Cambria Math" w:eastAsia="Times New Roman" w:hAnsi="Cambria Math" w:cs="Arial"/>
                  <w:i/>
                  <w:color w:val="008000"/>
                  <w:szCs w:val="24"/>
                </w:rPr>
              </m:ctrlPr>
            </m:dPr>
            <m:e>
              <m:f>
                <m:fPr>
                  <m:ctrlPr>
                    <w:rPr>
                      <w:rFonts w:ascii="Cambria Math" w:eastAsia="Times New Roman" w:hAnsi="Cambria Math" w:cs="Arial"/>
                      <w:i/>
                      <w:color w:val="008000"/>
                      <w:szCs w:val="24"/>
                    </w:rPr>
                  </m:ctrlPr>
                </m:fPr>
                <m:num>
                  <m:r>
                    <w:rPr>
                      <w:rFonts w:ascii="Cambria Math" w:eastAsia="Times New Roman" w:hAnsi="Cambria Math" w:cs="Arial"/>
                      <w:color w:val="008000"/>
                      <w:szCs w:val="24"/>
                    </w:rPr>
                    <m:t>E</m:t>
                  </m:r>
                </m:num>
                <m:den>
                  <m:r>
                    <w:rPr>
                      <w:rFonts w:ascii="Cambria Math" w:eastAsia="Times New Roman" w:hAnsi="Cambria Math" w:cs="Arial"/>
                      <w:color w:val="008000"/>
                      <w:szCs w:val="24"/>
                    </w:rPr>
                    <m:t>I</m:t>
                  </m:r>
                </m:den>
              </m:f>
            </m:e>
          </m:d>
          <m:r>
            <w:rPr>
              <w:rFonts w:ascii="Cambria Math" w:eastAsia="Times New Roman" w:hAnsi="Cambria Math" w:cs="Arial"/>
              <w:color w:val="008000"/>
              <w:szCs w:val="24"/>
            </w:rPr>
            <m:t>]</m:t>
          </m:r>
        </m:oMath>
      </m:oMathPara>
    </w:p>
    <w:p w14:paraId="2B2B1BFF" w14:textId="77777777" w:rsidR="00E231DD" w:rsidRPr="00635C14" w:rsidRDefault="00E231DD" w:rsidP="00E231DD">
      <w:pPr>
        <w:spacing w:after="0" w:line="240" w:lineRule="auto"/>
        <w:rPr>
          <w:rFonts w:ascii="Arial" w:eastAsia="Times New Roman" w:hAnsi="Arial" w:cs="Arial"/>
          <w:i/>
          <w:iCs/>
          <w:color w:val="008000"/>
          <w:szCs w:val="24"/>
        </w:rPr>
      </w:pPr>
    </w:p>
    <w:p w14:paraId="68FF149A" w14:textId="77777777" w:rsidR="00E231DD" w:rsidRPr="00635C14" w:rsidRDefault="00E231DD" w:rsidP="00E231DD">
      <w:pPr>
        <w:adjustRightInd w:val="0"/>
        <w:spacing w:after="0" w:line="240" w:lineRule="auto"/>
        <w:rPr>
          <w:rFonts w:ascii="Arial" w:eastAsia="Times New Roman" w:hAnsi="Arial" w:cs="Arial"/>
          <w:b/>
          <w:bCs/>
          <w:color w:val="008000"/>
          <w:szCs w:val="24"/>
        </w:rPr>
      </w:pPr>
    </w:p>
    <w:p w14:paraId="1CC638AE" w14:textId="77777777" w:rsidR="00E231DD" w:rsidRPr="00A06D3F" w:rsidRDefault="00E231DD" w:rsidP="00E231DD">
      <w:pPr>
        <w:adjustRightInd w:val="0"/>
        <w:spacing w:after="0" w:line="240" w:lineRule="auto"/>
        <w:ind w:left="720"/>
        <w:rPr>
          <w:rFonts w:ascii="Arial" w:eastAsia="Times New Roman" w:hAnsi="Arial" w:cs="Arial"/>
          <w:color w:val="008000"/>
          <w:szCs w:val="24"/>
        </w:rPr>
      </w:pPr>
      <w:r w:rsidRPr="00A06D3F">
        <w:rPr>
          <w:rFonts w:ascii="Arial" w:eastAsia="Times New Roman" w:hAnsi="Arial" w:cs="Arial"/>
          <w:color w:val="008000"/>
          <w:szCs w:val="24"/>
        </w:rPr>
        <w:t>in which:</w:t>
      </w:r>
    </w:p>
    <w:p w14:paraId="7B7931CA" w14:textId="77777777" w:rsidR="00E231DD" w:rsidRPr="00635C14" w:rsidRDefault="00E231DD" w:rsidP="00E231DD">
      <w:pPr>
        <w:adjustRightInd w:val="0"/>
        <w:spacing w:after="0" w:line="240" w:lineRule="auto"/>
        <w:ind w:left="1440"/>
        <w:rPr>
          <w:rFonts w:ascii="Arial" w:eastAsia="Times New Roman" w:hAnsi="Arial" w:cs="Arial"/>
          <w:i/>
          <w:iCs/>
          <w:color w:val="008000"/>
          <w:szCs w:val="24"/>
        </w:rPr>
      </w:pPr>
    </w:p>
    <w:p w14:paraId="737816A1" w14:textId="2D6CDF35" w:rsidR="00E231DD" w:rsidRPr="00635C14" w:rsidRDefault="00E231DD" w:rsidP="00E231DD">
      <w:pPr>
        <w:adjustRightInd w:val="0"/>
        <w:spacing w:after="0" w:line="240" w:lineRule="auto"/>
        <w:ind w:left="1440"/>
        <w:rPr>
          <w:rFonts w:ascii="Arial" w:eastAsia="Times New Roman" w:hAnsi="Arial" w:cs="Arial"/>
          <w:i/>
          <w:iCs/>
          <w:color w:val="008000"/>
          <w:szCs w:val="24"/>
        </w:rPr>
      </w:pPr>
      <w:r w:rsidRPr="00635C14">
        <w:rPr>
          <w:rFonts w:ascii="Arial" w:eastAsia="Times New Roman" w:hAnsi="Arial" w:cs="Arial"/>
          <w:i/>
          <w:iCs/>
          <w:color w:val="008000"/>
          <w:szCs w:val="24"/>
        </w:rPr>
        <w:t xml:space="preserve">PF </w:t>
      </w:r>
      <w:r w:rsidR="00A23475">
        <w:rPr>
          <w:rFonts w:ascii="Arial" w:eastAsia="Times New Roman" w:hAnsi="Arial" w:cs="Arial"/>
          <w:i/>
          <w:iCs/>
          <w:color w:val="008000"/>
          <w:szCs w:val="24"/>
        </w:rPr>
        <w:t xml:space="preserve"> </w:t>
      </w:r>
      <w:r w:rsidRPr="00A06D3F">
        <w:rPr>
          <w:rFonts w:ascii="Arial" w:eastAsia="Times New Roman" w:hAnsi="Arial" w:cs="Arial"/>
          <w:color w:val="008000"/>
          <w:szCs w:val="24"/>
        </w:rPr>
        <w:t xml:space="preserve">is the </w:t>
      </w:r>
      <w:r w:rsidRPr="00C135FB">
        <w:rPr>
          <w:rFonts w:ascii="Arial" w:eastAsia="Times New Roman" w:hAnsi="Arial" w:cs="Arial"/>
          <w:color w:val="008000"/>
          <w:szCs w:val="24"/>
        </w:rPr>
        <w:t>power factor</w:t>
      </w:r>
    </w:p>
    <w:p w14:paraId="61090F41" w14:textId="77777777" w:rsidR="00E231DD" w:rsidRPr="00635C14" w:rsidRDefault="00E231DD" w:rsidP="00E231DD">
      <w:pPr>
        <w:adjustRightInd w:val="0"/>
        <w:spacing w:after="0" w:line="240" w:lineRule="auto"/>
        <w:ind w:left="1440"/>
        <w:rPr>
          <w:rFonts w:ascii="Arial" w:eastAsia="Times New Roman" w:hAnsi="Arial" w:cs="Arial"/>
          <w:i/>
          <w:iCs/>
          <w:color w:val="008000"/>
          <w:szCs w:val="24"/>
        </w:rPr>
      </w:pPr>
    </w:p>
    <w:p w14:paraId="339B18B1" w14:textId="44BBCF38" w:rsidR="00E231DD" w:rsidRPr="00A06D3F" w:rsidRDefault="00E231DD" w:rsidP="00E231DD">
      <w:pPr>
        <w:adjustRightInd w:val="0"/>
        <w:spacing w:after="0" w:line="240" w:lineRule="auto"/>
        <w:ind w:left="1440"/>
        <w:rPr>
          <w:rFonts w:ascii="Arial" w:eastAsia="Times New Roman" w:hAnsi="Arial" w:cs="Arial"/>
          <w:color w:val="008000"/>
          <w:szCs w:val="24"/>
        </w:rPr>
      </w:pPr>
      <w:r w:rsidRPr="00635C14">
        <w:rPr>
          <w:rFonts w:ascii="Arial" w:eastAsia="Times New Roman" w:hAnsi="Arial" w:cs="Arial"/>
          <w:i/>
          <w:iCs/>
          <w:color w:val="008000"/>
          <w:szCs w:val="24"/>
        </w:rPr>
        <w:t xml:space="preserve">E </w:t>
      </w:r>
      <w:r w:rsidR="00A23475">
        <w:rPr>
          <w:rFonts w:ascii="Arial" w:eastAsia="Times New Roman" w:hAnsi="Arial" w:cs="Arial"/>
          <w:i/>
          <w:iCs/>
          <w:color w:val="008000"/>
          <w:szCs w:val="24"/>
        </w:rPr>
        <w:t xml:space="preserve"> </w:t>
      </w:r>
      <w:r w:rsidRPr="00A06D3F">
        <w:rPr>
          <w:rFonts w:ascii="Arial" w:eastAsia="Times New Roman" w:hAnsi="Arial" w:cs="Arial"/>
          <w:color w:val="008000"/>
          <w:szCs w:val="24"/>
        </w:rPr>
        <w:t>is the closed-circuit phase voltage</w:t>
      </w:r>
    </w:p>
    <w:p w14:paraId="600EFD3D" w14:textId="77777777" w:rsidR="00E231DD" w:rsidRPr="00635C14" w:rsidRDefault="00E231DD" w:rsidP="00E231DD">
      <w:pPr>
        <w:adjustRightInd w:val="0"/>
        <w:spacing w:after="0" w:line="240" w:lineRule="auto"/>
        <w:ind w:left="1440"/>
        <w:rPr>
          <w:rFonts w:ascii="Arial" w:eastAsia="Times New Roman" w:hAnsi="Arial" w:cs="Arial"/>
          <w:i/>
          <w:iCs/>
          <w:color w:val="008000"/>
          <w:szCs w:val="24"/>
        </w:rPr>
      </w:pPr>
    </w:p>
    <w:p w14:paraId="3A15FD2E" w14:textId="74095E73" w:rsidR="00E231DD" w:rsidRPr="00A06D3F" w:rsidRDefault="00E231DD" w:rsidP="00E231DD">
      <w:pPr>
        <w:adjustRightInd w:val="0"/>
        <w:spacing w:after="0" w:line="240" w:lineRule="auto"/>
        <w:ind w:left="1440"/>
        <w:rPr>
          <w:rFonts w:ascii="Arial" w:eastAsia="Times New Roman" w:hAnsi="Arial" w:cs="Arial"/>
          <w:color w:val="008000"/>
          <w:szCs w:val="24"/>
        </w:rPr>
      </w:pPr>
      <w:proofErr w:type="gramStart"/>
      <w:r w:rsidRPr="00635C14">
        <w:rPr>
          <w:rFonts w:ascii="Arial" w:eastAsia="Times New Roman" w:hAnsi="Arial" w:cs="Arial"/>
          <w:i/>
          <w:iCs/>
          <w:color w:val="008000"/>
          <w:szCs w:val="24"/>
        </w:rPr>
        <w:t xml:space="preserve">I </w:t>
      </w:r>
      <w:r w:rsidR="00A23475">
        <w:rPr>
          <w:rFonts w:ascii="Arial" w:eastAsia="Times New Roman" w:hAnsi="Arial" w:cs="Arial"/>
          <w:i/>
          <w:iCs/>
          <w:color w:val="008000"/>
          <w:szCs w:val="24"/>
        </w:rPr>
        <w:t xml:space="preserve"> </w:t>
      </w:r>
      <w:r w:rsidRPr="00A06D3F">
        <w:rPr>
          <w:rFonts w:ascii="Arial" w:eastAsia="Times New Roman" w:hAnsi="Arial" w:cs="Arial"/>
          <w:color w:val="008000"/>
          <w:szCs w:val="24"/>
        </w:rPr>
        <w:t>is</w:t>
      </w:r>
      <w:proofErr w:type="gramEnd"/>
      <w:r w:rsidRPr="00A06D3F">
        <w:rPr>
          <w:rFonts w:ascii="Arial" w:eastAsia="Times New Roman" w:hAnsi="Arial" w:cs="Arial"/>
          <w:color w:val="008000"/>
          <w:szCs w:val="24"/>
        </w:rPr>
        <w:t xml:space="preserve"> the phase current</w:t>
      </w:r>
    </w:p>
    <w:p w14:paraId="5643A2E4" w14:textId="30562D0E" w:rsidR="00634EDE" w:rsidRDefault="00634EDE" w:rsidP="00E231DD">
      <w:pPr>
        <w:adjustRightInd w:val="0"/>
        <w:spacing w:after="0" w:line="240" w:lineRule="auto"/>
        <w:ind w:left="1440"/>
        <w:rPr>
          <w:rFonts w:ascii="Arial" w:eastAsia="Times New Roman" w:hAnsi="Arial" w:cs="Arial"/>
          <w:i/>
          <w:iCs/>
          <w:color w:val="008000"/>
          <w:szCs w:val="24"/>
        </w:rPr>
      </w:pPr>
    </w:p>
    <w:p w14:paraId="750B2EA0" w14:textId="77777777" w:rsidR="00050DB4" w:rsidRDefault="00050DB4" w:rsidP="00E231DD">
      <w:pPr>
        <w:adjustRightInd w:val="0"/>
        <w:spacing w:after="0" w:line="240" w:lineRule="auto"/>
        <w:ind w:left="1440"/>
        <w:rPr>
          <w:rFonts w:ascii="Arial" w:eastAsia="Times New Roman" w:hAnsi="Arial" w:cs="Arial"/>
          <w:i/>
          <w:iCs/>
          <w:color w:val="008000"/>
          <w:szCs w:val="24"/>
        </w:rPr>
      </w:pPr>
    </w:p>
    <w:p w14:paraId="789E9663" w14:textId="77777777" w:rsidR="00E231DD" w:rsidRPr="00635C14" w:rsidRDefault="00E231DD" w:rsidP="00E231DD">
      <w:pPr>
        <w:adjustRightInd w:val="0"/>
        <w:spacing w:after="0" w:line="240" w:lineRule="auto"/>
        <w:ind w:left="720"/>
        <w:rPr>
          <w:rFonts w:ascii="Arial" w:eastAsia="Times New Roman" w:hAnsi="Arial" w:cs="Arial"/>
          <w:b/>
          <w:bCs/>
          <w:color w:val="000000"/>
          <w:sz w:val="24"/>
          <w:szCs w:val="24"/>
        </w:rPr>
      </w:pPr>
    </w:p>
    <w:p w14:paraId="76FC5B82" w14:textId="71B61B72" w:rsidR="000F4A30" w:rsidRDefault="000F4A30">
      <w:pPr>
        <w:rPr>
          <w:rFonts w:ascii="Arial" w:hAnsi="Arial" w:cs="Arial"/>
        </w:rPr>
      </w:pPr>
      <w:r>
        <w:rPr>
          <w:rFonts w:ascii="Arial" w:hAnsi="Arial" w:cs="Arial"/>
        </w:rPr>
        <w:br w:type="page"/>
      </w:r>
    </w:p>
    <w:p w14:paraId="7247D3AE" w14:textId="2E8475AA" w:rsidR="00E231DD" w:rsidRDefault="000F4A30" w:rsidP="00E3410A">
      <w:pPr>
        <w:pStyle w:val="Heading1"/>
        <w:spacing w:before="0" w:after="0"/>
      </w:pPr>
      <w:bookmarkStart w:id="111" w:name="_Toc180657991"/>
      <w:r w:rsidRPr="00FE43B6">
        <w:lastRenderedPageBreak/>
        <w:t xml:space="preserve">PART </w:t>
      </w:r>
      <w:r w:rsidR="006120BF">
        <w:t xml:space="preserve">5 </w:t>
      </w:r>
      <w:r w:rsidRPr="00FE43B6">
        <w:rPr>
          <w:szCs w:val="24"/>
        </w:rPr>
        <w:t>–</w:t>
      </w:r>
      <w:r w:rsidRPr="00FE43B6">
        <w:t xml:space="preserve"> </w:t>
      </w:r>
      <w:r w:rsidR="006120BF">
        <w:t>JOINT STANDARDS FOR</w:t>
      </w:r>
      <w:r w:rsidR="00C217EE">
        <w:t xml:space="preserve"> US AND CANADA</w:t>
      </w:r>
      <w:bookmarkEnd w:id="111"/>
    </w:p>
    <w:p w14:paraId="00524A00" w14:textId="77777777" w:rsidR="00F71C26" w:rsidRDefault="00F71C26" w:rsidP="00E3410A">
      <w:pPr>
        <w:spacing w:after="0"/>
      </w:pPr>
    </w:p>
    <w:p w14:paraId="0B016BCC" w14:textId="77777777" w:rsidR="003F06FC" w:rsidRPr="008D1B89" w:rsidRDefault="003F06FC" w:rsidP="00E3410A">
      <w:pPr>
        <w:spacing w:after="0"/>
        <w:rPr>
          <w:rFonts w:ascii="Arial" w:hAnsi="Arial" w:cs="Arial"/>
          <w:i/>
          <w:iCs/>
        </w:rPr>
      </w:pPr>
      <w:r w:rsidRPr="008D1B89">
        <w:rPr>
          <w:rFonts w:ascii="Arial" w:hAnsi="Arial" w:cs="Arial"/>
          <w:i/>
          <w:iCs/>
        </w:rPr>
        <w:t>For joint standards, the following sections apply in addition to the previous sections.</w:t>
      </w:r>
    </w:p>
    <w:p w14:paraId="0CDC3EF1" w14:textId="77777777" w:rsidR="00F71C26" w:rsidRDefault="00F71C26" w:rsidP="003F06FC">
      <w:pPr>
        <w:spacing w:after="0"/>
      </w:pPr>
    </w:p>
    <w:p w14:paraId="312478EA" w14:textId="77777777" w:rsidR="0063740E" w:rsidRDefault="0063740E" w:rsidP="003F06FC">
      <w:pPr>
        <w:spacing w:after="0"/>
      </w:pPr>
    </w:p>
    <w:p w14:paraId="60022421" w14:textId="7C1D1A4E" w:rsidR="00106D1E" w:rsidRDefault="00106D1E" w:rsidP="00E3410A">
      <w:pPr>
        <w:pStyle w:val="Heading2"/>
        <w:spacing w:before="0" w:after="0"/>
      </w:pPr>
      <w:bookmarkStart w:id="112" w:name="_Toc180657992"/>
      <w:r w:rsidRPr="000553A7">
        <w:t xml:space="preserve">43 </w:t>
      </w:r>
      <w:r w:rsidR="00743E5F">
        <w:t xml:space="preserve"> </w:t>
      </w:r>
      <w:r w:rsidRPr="000553A7">
        <w:t xml:space="preserve">National </w:t>
      </w:r>
      <w:r>
        <w:t>D</w:t>
      </w:r>
      <w:r w:rsidRPr="000553A7">
        <w:t>ifferences</w:t>
      </w:r>
      <w:bookmarkEnd w:id="112"/>
    </w:p>
    <w:p w14:paraId="48BF8EAF" w14:textId="77777777" w:rsidR="00106D1E" w:rsidRPr="00E3410A" w:rsidRDefault="00106D1E" w:rsidP="00E3410A">
      <w:pPr>
        <w:spacing w:after="0"/>
      </w:pPr>
    </w:p>
    <w:p w14:paraId="4D30EF0A" w14:textId="77777777" w:rsidR="00106D1E" w:rsidRDefault="00106D1E" w:rsidP="00106D1E">
      <w:pPr>
        <w:spacing w:after="0"/>
        <w:rPr>
          <w:rFonts w:ascii="Arial" w:hAnsi="Arial" w:cs="Arial"/>
          <w:sz w:val="24"/>
          <w:szCs w:val="24"/>
        </w:rPr>
      </w:pPr>
      <w:r w:rsidRPr="00E3410A">
        <w:rPr>
          <w:rFonts w:ascii="Arial" w:hAnsi="Arial" w:cs="Arial"/>
          <w:sz w:val="24"/>
          <w:szCs w:val="24"/>
        </w:rPr>
        <w:t xml:space="preserve">43.1 When a standard includes national differences, the requirements for the countries involved are amalgamated (thereby acknowledging that the originating organization’s standard is not considered superior). </w:t>
      </w:r>
    </w:p>
    <w:p w14:paraId="2EEB196F" w14:textId="77777777" w:rsidR="00B737FA" w:rsidRPr="00E3410A" w:rsidRDefault="00B737FA" w:rsidP="00E3410A">
      <w:pPr>
        <w:spacing w:after="0"/>
        <w:rPr>
          <w:rFonts w:ascii="Arial" w:hAnsi="Arial" w:cs="Arial"/>
          <w:sz w:val="24"/>
          <w:szCs w:val="24"/>
        </w:rPr>
      </w:pPr>
    </w:p>
    <w:p w14:paraId="694F1F6F" w14:textId="5B219397" w:rsidR="00106D1E" w:rsidRPr="00FB30F5" w:rsidRDefault="00106D1E" w:rsidP="00106D1E">
      <w:pPr>
        <w:spacing w:after="0"/>
        <w:rPr>
          <w:rFonts w:ascii="Arial" w:hAnsi="Arial" w:cs="Arial"/>
          <w:color w:val="008000"/>
          <w:sz w:val="24"/>
          <w:szCs w:val="24"/>
        </w:rPr>
      </w:pPr>
      <w:r w:rsidRPr="00FB30F5">
        <w:rPr>
          <w:rFonts w:ascii="Arial" w:hAnsi="Arial" w:cs="Arial"/>
          <w:color w:val="008000"/>
          <w:sz w:val="24"/>
          <w:szCs w:val="24"/>
          <w:u w:val="single"/>
        </w:rPr>
        <w:t>Example</w:t>
      </w:r>
      <w:r w:rsidR="007154B4" w:rsidRPr="00FB30F5">
        <w:rPr>
          <w:rFonts w:ascii="Arial" w:hAnsi="Arial" w:cs="Arial"/>
          <w:color w:val="008000"/>
          <w:sz w:val="24"/>
          <w:szCs w:val="24"/>
          <w:u w:val="single"/>
        </w:rPr>
        <w:t xml:space="preserve"> 1</w:t>
      </w:r>
      <w:r w:rsidRPr="00FB30F5">
        <w:rPr>
          <w:rFonts w:ascii="Arial" w:hAnsi="Arial" w:cs="Arial"/>
          <w:color w:val="008000"/>
          <w:sz w:val="24"/>
          <w:szCs w:val="24"/>
        </w:rPr>
        <w:t>:</w:t>
      </w:r>
    </w:p>
    <w:p w14:paraId="2AD33F50" w14:textId="77777777" w:rsidR="00022F37" w:rsidRPr="00FB30F5" w:rsidRDefault="00022F37" w:rsidP="00106D1E">
      <w:pPr>
        <w:spacing w:after="0"/>
        <w:rPr>
          <w:rFonts w:ascii="Arial" w:hAnsi="Arial" w:cs="Arial"/>
          <w:color w:val="008000"/>
          <w:sz w:val="24"/>
          <w:szCs w:val="24"/>
        </w:rPr>
      </w:pPr>
    </w:p>
    <w:p w14:paraId="1530CB18" w14:textId="5A0E01BB" w:rsidR="00082FFA" w:rsidRPr="00FB30F5" w:rsidRDefault="009E1A63" w:rsidP="009E1A63">
      <w:pPr>
        <w:spacing w:after="0"/>
        <w:ind w:left="720"/>
        <w:rPr>
          <w:rFonts w:ascii="Arial" w:hAnsi="Arial" w:cs="Arial"/>
          <w:b/>
          <w:bCs/>
          <w:color w:val="008000"/>
        </w:rPr>
      </w:pPr>
      <w:r w:rsidRPr="00FB30F5">
        <w:rPr>
          <w:rFonts w:ascii="Arial" w:hAnsi="Arial" w:cs="Arial"/>
          <w:b/>
          <w:bCs/>
          <w:color w:val="008000"/>
        </w:rPr>
        <w:t>1  Scope</w:t>
      </w:r>
    </w:p>
    <w:p w14:paraId="11D02803" w14:textId="77777777" w:rsidR="009E1A63" w:rsidRDefault="009E1A63" w:rsidP="001613AC">
      <w:pPr>
        <w:spacing w:after="0"/>
        <w:ind w:left="720"/>
        <w:rPr>
          <w:rFonts w:ascii="Arial" w:hAnsi="Arial" w:cs="Arial"/>
          <w:sz w:val="24"/>
          <w:szCs w:val="24"/>
        </w:rPr>
      </w:pPr>
    </w:p>
    <w:p w14:paraId="17B29CDA" w14:textId="11F42500" w:rsidR="00022F37" w:rsidRPr="00D21309" w:rsidRDefault="00022F37" w:rsidP="00022F37">
      <w:pPr>
        <w:spacing w:after="0" w:line="240" w:lineRule="auto"/>
        <w:ind w:left="720"/>
        <w:rPr>
          <w:rFonts w:ascii="Arial" w:eastAsia="Times New Roman" w:hAnsi="Arial" w:cs="Arial"/>
          <w:color w:val="008000"/>
          <w:szCs w:val="24"/>
        </w:rPr>
      </w:pPr>
      <w:r w:rsidRPr="00D21309">
        <w:rPr>
          <w:rFonts w:ascii="Arial" w:eastAsia="Times New Roman" w:hAnsi="Arial" w:cs="Arial"/>
          <w:color w:val="008000"/>
          <w:szCs w:val="24"/>
        </w:rPr>
        <w:t>1.</w:t>
      </w:r>
      <w:r w:rsidR="009E1A63">
        <w:rPr>
          <w:rFonts w:ascii="Arial" w:eastAsia="Times New Roman" w:hAnsi="Arial" w:cs="Arial"/>
          <w:color w:val="008000"/>
          <w:szCs w:val="24"/>
        </w:rPr>
        <w:t>1</w:t>
      </w:r>
      <w:r w:rsidRPr="00D21309">
        <w:rPr>
          <w:rFonts w:ascii="Arial" w:eastAsia="Times New Roman" w:hAnsi="Arial" w:cs="Arial"/>
          <w:color w:val="008000"/>
          <w:szCs w:val="24"/>
        </w:rPr>
        <w:t>  Products covered by this Standard are intended to be installed and used in accordance with the applicable documents in the following list:</w:t>
      </w:r>
    </w:p>
    <w:p w14:paraId="3A381097" w14:textId="01AC064C" w:rsidR="00022F37" w:rsidRDefault="00022F37" w:rsidP="00022F37">
      <w:pPr>
        <w:spacing w:after="0" w:line="240" w:lineRule="auto"/>
        <w:ind w:left="720"/>
        <w:rPr>
          <w:rFonts w:ascii="Arial" w:eastAsia="Times New Roman" w:hAnsi="Arial" w:cs="Arial"/>
          <w:color w:val="008000"/>
          <w:szCs w:val="24"/>
        </w:rPr>
      </w:pPr>
    </w:p>
    <w:p w14:paraId="525EFE5C" w14:textId="68D1615E" w:rsidR="003D200D" w:rsidRPr="00D21309" w:rsidRDefault="003D200D" w:rsidP="003D200D">
      <w:pPr>
        <w:spacing w:after="0" w:line="240" w:lineRule="auto"/>
        <w:ind w:left="1440"/>
        <w:jc w:val="both"/>
        <w:rPr>
          <w:rFonts w:ascii="Arial" w:eastAsia="Times New Roman" w:hAnsi="Arial" w:cs="Arial"/>
          <w:color w:val="008000"/>
          <w:szCs w:val="24"/>
        </w:rPr>
      </w:pPr>
      <w:r>
        <w:rPr>
          <w:rFonts w:ascii="Arial" w:eastAsia="Times New Roman" w:hAnsi="Arial" w:cs="Arial"/>
          <w:color w:val="008000"/>
          <w:szCs w:val="24"/>
        </w:rPr>
        <w:t>a</w:t>
      </w:r>
      <w:r w:rsidRPr="00D21309">
        <w:rPr>
          <w:rFonts w:ascii="Arial" w:eastAsia="Times New Roman" w:hAnsi="Arial" w:cs="Arial"/>
          <w:color w:val="008000"/>
          <w:szCs w:val="24"/>
        </w:rPr>
        <w:t>)  In Canada:</w:t>
      </w:r>
    </w:p>
    <w:p w14:paraId="2150E8E3" w14:textId="77777777" w:rsidR="003D200D" w:rsidRDefault="003D200D" w:rsidP="003D200D">
      <w:pPr>
        <w:spacing w:after="0" w:line="240" w:lineRule="auto"/>
        <w:ind w:left="2160"/>
        <w:jc w:val="both"/>
        <w:rPr>
          <w:rFonts w:ascii="Arial" w:eastAsia="Times New Roman" w:hAnsi="Arial" w:cs="Arial"/>
          <w:color w:val="008000"/>
          <w:szCs w:val="24"/>
        </w:rPr>
      </w:pPr>
    </w:p>
    <w:p w14:paraId="380321A9" w14:textId="77777777" w:rsidR="003D200D" w:rsidRPr="00D21309" w:rsidRDefault="003D200D" w:rsidP="003D200D">
      <w:pPr>
        <w:spacing w:after="0" w:line="240" w:lineRule="auto"/>
        <w:ind w:left="2160"/>
        <w:jc w:val="both"/>
        <w:rPr>
          <w:rFonts w:ascii="Arial" w:eastAsia="Times New Roman" w:hAnsi="Arial" w:cs="Arial"/>
          <w:color w:val="008000"/>
          <w:szCs w:val="24"/>
        </w:rPr>
      </w:pPr>
      <w:r w:rsidRPr="00D21309">
        <w:rPr>
          <w:rFonts w:ascii="Arial" w:eastAsia="Times New Roman" w:hAnsi="Arial" w:cs="Arial"/>
          <w:color w:val="008000"/>
          <w:szCs w:val="24"/>
        </w:rPr>
        <w:t>1) National Fire Code of Canada;</w:t>
      </w:r>
    </w:p>
    <w:p w14:paraId="6B2F1806" w14:textId="77777777" w:rsidR="003D200D" w:rsidRDefault="003D200D" w:rsidP="003D200D">
      <w:pPr>
        <w:spacing w:after="0" w:line="240" w:lineRule="auto"/>
        <w:ind w:left="2160"/>
        <w:jc w:val="both"/>
        <w:rPr>
          <w:rFonts w:ascii="Arial" w:eastAsia="Times New Roman" w:hAnsi="Arial" w:cs="Arial"/>
          <w:color w:val="008000"/>
          <w:szCs w:val="24"/>
        </w:rPr>
      </w:pPr>
    </w:p>
    <w:p w14:paraId="08B990E6" w14:textId="6565F5D9" w:rsidR="003D200D" w:rsidRPr="00D21309" w:rsidRDefault="003D200D" w:rsidP="003D200D">
      <w:pPr>
        <w:spacing w:after="0" w:line="240" w:lineRule="auto"/>
        <w:ind w:left="2160"/>
        <w:jc w:val="both"/>
        <w:rPr>
          <w:rFonts w:ascii="Arial" w:eastAsia="Times New Roman" w:hAnsi="Arial" w:cs="Arial"/>
          <w:color w:val="008000"/>
          <w:szCs w:val="24"/>
        </w:rPr>
      </w:pPr>
      <w:r w:rsidRPr="00D21309">
        <w:rPr>
          <w:rFonts w:ascii="Arial" w:eastAsia="Times New Roman" w:hAnsi="Arial" w:cs="Arial"/>
          <w:color w:val="008000"/>
          <w:szCs w:val="24"/>
        </w:rPr>
        <w:t>2) CSA-B139, Installation code for oil-burning equipment;</w:t>
      </w:r>
    </w:p>
    <w:p w14:paraId="51F87EA0" w14:textId="77777777" w:rsidR="003D200D" w:rsidRDefault="003D200D" w:rsidP="003D200D">
      <w:pPr>
        <w:spacing w:after="0" w:line="240" w:lineRule="auto"/>
        <w:ind w:left="2160"/>
        <w:jc w:val="both"/>
        <w:rPr>
          <w:rFonts w:ascii="Arial" w:eastAsia="Times New Roman" w:hAnsi="Arial" w:cs="Arial"/>
          <w:color w:val="008000"/>
          <w:szCs w:val="24"/>
        </w:rPr>
      </w:pPr>
    </w:p>
    <w:p w14:paraId="451EAD5F" w14:textId="77777777" w:rsidR="003D200D" w:rsidRPr="00D21309" w:rsidRDefault="003D200D" w:rsidP="003D200D">
      <w:pPr>
        <w:spacing w:after="0" w:line="240" w:lineRule="auto"/>
        <w:ind w:left="2160"/>
        <w:jc w:val="both"/>
        <w:rPr>
          <w:rFonts w:ascii="Arial" w:eastAsia="Times New Roman" w:hAnsi="Arial" w:cs="Arial"/>
          <w:color w:val="008000"/>
          <w:szCs w:val="24"/>
        </w:rPr>
      </w:pPr>
      <w:r w:rsidRPr="00D21309">
        <w:rPr>
          <w:rFonts w:ascii="Arial" w:eastAsia="Times New Roman" w:hAnsi="Arial" w:cs="Arial"/>
          <w:color w:val="008000"/>
          <w:szCs w:val="24"/>
        </w:rPr>
        <w:t>3) CCME PN1326, Environmental Code of Practice for Aboveground and Underground Storage Tank Systems Containing Petroleum and Allied Petroleum Products; and</w:t>
      </w:r>
    </w:p>
    <w:p w14:paraId="44EDE8E8" w14:textId="77777777" w:rsidR="003D200D" w:rsidRDefault="003D200D" w:rsidP="003D200D">
      <w:pPr>
        <w:spacing w:after="0" w:line="240" w:lineRule="auto"/>
        <w:ind w:left="2160"/>
        <w:jc w:val="both"/>
        <w:rPr>
          <w:rFonts w:ascii="Arial" w:eastAsia="Times New Roman" w:hAnsi="Arial" w:cs="Arial"/>
          <w:color w:val="008000"/>
          <w:szCs w:val="24"/>
        </w:rPr>
      </w:pPr>
    </w:p>
    <w:p w14:paraId="3F7A50D9" w14:textId="760CEC7C" w:rsidR="003D200D" w:rsidRDefault="003D200D" w:rsidP="003D200D">
      <w:pPr>
        <w:spacing w:after="0" w:line="240" w:lineRule="auto"/>
        <w:ind w:left="1440" w:firstLine="720"/>
        <w:rPr>
          <w:rFonts w:ascii="Arial" w:eastAsia="Times New Roman" w:hAnsi="Arial" w:cs="Arial"/>
          <w:color w:val="008000"/>
          <w:szCs w:val="24"/>
        </w:rPr>
      </w:pPr>
      <w:r w:rsidRPr="00D21309">
        <w:rPr>
          <w:rFonts w:ascii="Arial" w:eastAsia="Times New Roman" w:hAnsi="Arial" w:cs="Arial"/>
          <w:color w:val="008000"/>
          <w:szCs w:val="24"/>
        </w:rPr>
        <w:t>4) Regulation of the authority having jurisdiction.</w:t>
      </w:r>
    </w:p>
    <w:p w14:paraId="0511CB6A" w14:textId="77777777" w:rsidR="003D200D" w:rsidRPr="00D21309" w:rsidRDefault="003D200D" w:rsidP="00022F37">
      <w:pPr>
        <w:spacing w:after="0" w:line="240" w:lineRule="auto"/>
        <w:ind w:left="720"/>
        <w:rPr>
          <w:rFonts w:ascii="Arial" w:eastAsia="Times New Roman" w:hAnsi="Arial" w:cs="Arial"/>
          <w:color w:val="008000"/>
          <w:szCs w:val="24"/>
        </w:rPr>
      </w:pPr>
    </w:p>
    <w:p w14:paraId="13E14FF1" w14:textId="6B167EA6" w:rsidR="00022F37" w:rsidRPr="00D21309" w:rsidRDefault="003D200D" w:rsidP="00022F37">
      <w:pPr>
        <w:spacing w:after="0" w:line="240" w:lineRule="auto"/>
        <w:ind w:left="1440"/>
        <w:jc w:val="both"/>
        <w:rPr>
          <w:rFonts w:ascii="Arial" w:eastAsia="Times New Roman" w:hAnsi="Arial" w:cs="Arial"/>
          <w:color w:val="008000"/>
          <w:szCs w:val="24"/>
        </w:rPr>
      </w:pPr>
      <w:r>
        <w:rPr>
          <w:rFonts w:ascii="Arial" w:eastAsia="Times New Roman" w:hAnsi="Arial" w:cs="Arial"/>
          <w:color w:val="008000"/>
          <w:szCs w:val="24"/>
        </w:rPr>
        <w:t>b</w:t>
      </w:r>
      <w:r w:rsidR="00022F37" w:rsidRPr="00D21309">
        <w:rPr>
          <w:rFonts w:ascii="Arial" w:eastAsia="Times New Roman" w:hAnsi="Arial" w:cs="Arial"/>
          <w:color w:val="008000"/>
          <w:szCs w:val="24"/>
        </w:rPr>
        <w:t>)  In the United States:</w:t>
      </w:r>
    </w:p>
    <w:p w14:paraId="63D944D3" w14:textId="77777777" w:rsidR="00022F37" w:rsidRDefault="00022F37" w:rsidP="00022F37">
      <w:pPr>
        <w:spacing w:after="0" w:line="240" w:lineRule="auto"/>
        <w:ind w:left="2160"/>
        <w:jc w:val="both"/>
        <w:rPr>
          <w:rFonts w:ascii="Arial" w:eastAsia="Times New Roman" w:hAnsi="Arial" w:cs="Arial"/>
          <w:color w:val="008000"/>
          <w:szCs w:val="24"/>
        </w:rPr>
      </w:pPr>
    </w:p>
    <w:p w14:paraId="45C49748" w14:textId="45B5A073" w:rsidR="00022F37" w:rsidRPr="00D21309" w:rsidRDefault="00022F37" w:rsidP="00022F37">
      <w:pPr>
        <w:spacing w:after="0" w:line="240" w:lineRule="auto"/>
        <w:ind w:left="2160"/>
        <w:jc w:val="both"/>
        <w:rPr>
          <w:rFonts w:ascii="Arial" w:eastAsia="Times New Roman" w:hAnsi="Arial" w:cs="Arial"/>
          <w:color w:val="008000"/>
          <w:szCs w:val="24"/>
        </w:rPr>
      </w:pPr>
      <w:r w:rsidRPr="00D21309">
        <w:rPr>
          <w:rFonts w:ascii="Arial" w:eastAsia="Times New Roman" w:hAnsi="Arial" w:cs="Arial"/>
          <w:color w:val="008000"/>
          <w:szCs w:val="24"/>
        </w:rPr>
        <w:t>1) NFPA 30, Flammable and Combustible Liquids Code;</w:t>
      </w:r>
    </w:p>
    <w:p w14:paraId="672C674B" w14:textId="77777777" w:rsidR="00022F37" w:rsidRDefault="00022F37" w:rsidP="00022F37">
      <w:pPr>
        <w:spacing w:after="0" w:line="240" w:lineRule="auto"/>
        <w:ind w:left="2160"/>
        <w:jc w:val="both"/>
        <w:rPr>
          <w:rFonts w:ascii="Arial" w:eastAsia="Times New Roman" w:hAnsi="Arial" w:cs="Arial"/>
          <w:color w:val="008000"/>
          <w:szCs w:val="24"/>
        </w:rPr>
      </w:pPr>
    </w:p>
    <w:p w14:paraId="21EC90FB" w14:textId="655ACB0C" w:rsidR="00022F37" w:rsidRPr="00D21309" w:rsidRDefault="00022F37" w:rsidP="00022F37">
      <w:pPr>
        <w:spacing w:after="0" w:line="240" w:lineRule="auto"/>
        <w:ind w:left="2160"/>
        <w:jc w:val="both"/>
        <w:rPr>
          <w:rFonts w:ascii="Arial" w:eastAsia="Times New Roman" w:hAnsi="Arial" w:cs="Arial"/>
          <w:color w:val="008000"/>
          <w:szCs w:val="24"/>
        </w:rPr>
      </w:pPr>
      <w:r w:rsidRPr="00D21309">
        <w:rPr>
          <w:rFonts w:ascii="Arial" w:eastAsia="Times New Roman" w:hAnsi="Arial" w:cs="Arial"/>
          <w:color w:val="008000"/>
          <w:szCs w:val="24"/>
        </w:rPr>
        <w:t>2) NFPA 30A, Code for Motor Fuel Dispensing Facilities and Repair Garages;</w:t>
      </w:r>
    </w:p>
    <w:p w14:paraId="0B05D2DD" w14:textId="77777777" w:rsidR="005F113B" w:rsidRDefault="005F113B" w:rsidP="00022F37">
      <w:pPr>
        <w:spacing w:after="0" w:line="240" w:lineRule="auto"/>
        <w:ind w:left="2160"/>
        <w:jc w:val="both"/>
        <w:rPr>
          <w:rFonts w:ascii="Arial" w:eastAsia="Times New Roman" w:hAnsi="Arial" w:cs="Arial"/>
          <w:color w:val="008000"/>
          <w:szCs w:val="24"/>
        </w:rPr>
      </w:pPr>
    </w:p>
    <w:p w14:paraId="0B82AF46" w14:textId="2F4F29DD" w:rsidR="00022F37" w:rsidRPr="00D21309" w:rsidRDefault="00022F37" w:rsidP="00022F37">
      <w:pPr>
        <w:spacing w:after="0" w:line="240" w:lineRule="auto"/>
        <w:ind w:left="2160"/>
        <w:jc w:val="both"/>
        <w:rPr>
          <w:rFonts w:ascii="Arial" w:eastAsia="Times New Roman" w:hAnsi="Arial" w:cs="Arial"/>
          <w:color w:val="008000"/>
          <w:szCs w:val="24"/>
        </w:rPr>
      </w:pPr>
      <w:r w:rsidRPr="00D21309">
        <w:rPr>
          <w:rFonts w:ascii="Arial" w:eastAsia="Times New Roman" w:hAnsi="Arial" w:cs="Arial"/>
          <w:color w:val="008000"/>
          <w:szCs w:val="24"/>
        </w:rPr>
        <w:t>3) NFPA 1, Fire Code;</w:t>
      </w:r>
    </w:p>
    <w:p w14:paraId="19476B9F" w14:textId="77777777" w:rsidR="005F113B" w:rsidRDefault="005F113B" w:rsidP="00022F37">
      <w:pPr>
        <w:spacing w:after="0" w:line="240" w:lineRule="auto"/>
        <w:ind w:left="2160"/>
        <w:jc w:val="both"/>
        <w:rPr>
          <w:rFonts w:ascii="Arial" w:eastAsia="Times New Roman" w:hAnsi="Arial" w:cs="Arial"/>
          <w:color w:val="008000"/>
          <w:szCs w:val="24"/>
        </w:rPr>
      </w:pPr>
    </w:p>
    <w:p w14:paraId="2F8ACBD9" w14:textId="570C989C" w:rsidR="00022F37" w:rsidRPr="00D21309" w:rsidRDefault="00022F37" w:rsidP="00022F37">
      <w:pPr>
        <w:spacing w:after="0" w:line="240" w:lineRule="auto"/>
        <w:ind w:left="2160"/>
        <w:jc w:val="both"/>
        <w:rPr>
          <w:rFonts w:ascii="Arial" w:eastAsia="Times New Roman" w:hAnsi="Arial" w:cs="Arial"/>
          <w:color w:val="008000"/>
          <w:szCs w:val="24"/>
        </w:rPr>
      </w:pPr>
      <w:r w:rsidRPr="00D21309">
        <w:rPr>
          <w:rFonts w:ascii="Arial" w:eastAsia="Times New Roman" w:hAnsi="Arial" w:cs="Arial"/>
          <w:color w:val="008000"/>
          <w:szCs w:val="24"/>
        </w:rPr>
        <w:t>4) International Fire Code published by the International Fire Council; or</w:t>
      </w:r>
    </w:p>
    <w:p w14:paraId="05EE496E" w14:textId="77777777" w:rsidR="005F113B" w:rsidRDefault="005F113B" w:rsidP="00022F37">
      <w:pPr>
        <w:spacing w:after="0" w:line="240" w:lineRule="auto"/>
        <w:ind w:left="2160"/>
        <w:jc w:val="both"/>
        <w:rPr>
          <w:rFonts w:ascii="Arial" w:eastAsia="Times New Roman" w:hAnsi="Arial" w:cs="Arial"/>
          <w:color w:val="008000"/>
          <w:szCs w:val="24"/>
        </w:rPr>
      </w:pPr>
    </w:p>
    <w:p w14:paraId="7ABB1F3E" w14:textId="207FB856" w:rsidR="00022F37" w:rsidRDefault="00022F37" w:rsidP="00022F37">
      <w:pPr>
        <w:spacing w:after="0" w:line="240" w:lineRule="auto"/>
        <w:ind w:left="2160"/>
        <w:jc w:val="both"/>
        <w:rPr>
          <w:rFonts w:ascii="Arial" w:eastAsia="Times New Roman" w:hAnsi="Arial" w:cs="Arial"/>
          <w:color w:val="008000"/>
          <w:szCs w:val="24"/>
        </w:rPr>
      </w:pPr>
      <w:r w:rsidRPr="00D21309">
        <w:rPr>
          <w:rFonts w:ascii="Arial" w:eastAsia="Times New Roman" w:hAnsi="Arial" w:cs="Arial"/>
          <w:color w:val="008000"/>
          <w:szCs w:val="24"/>
        </w:rPr>
        <w:t>5) Other Applicable Federal and State regulations for the specific product or application it is being utilized in, such as DOT for portable</w:t>
      </w:r>
      <w:r w:rsidR="003D200D">
        <w:rPr>
          <w:rFonts w:ascii="Arial" w:eastAsia="Times New Roman" w:hAnsi="Arial" w:cs="Arial"/>
          <w:color w:val="008000"/>
          <w:szCs w:val="24"/>
        </w:rPr>
        <w:t xml:space="preserve"> and </w:t>
      </w:r>
      <w:r w:rsidRPr="00D21309">
        <w:rPr>
          <w:rFonts w:ascii="Arial" w:eastAsia="Times New Roman" w:hAnsi="Arial" w:cs="Arial"/>
          <w:color w:val="008000"/>
          <w:szCs w:val="24"/>
        </w:rPr>
        <w:t>mobile tanks.</w:t>
      </w:r>
    </w:p>
    <w:p w14:paraId="64BBBB58" w14:textId="77777777" w:rsidR="005F113B" w:rsidRPr="00D21309" w:rsidRDefault="005F113B" w:rsidP="00022F37">
      <w:pPr>
        <w:spacing w:after="0" w:line="240" w:lineRule="auto"/>
        <w:ind w:left="2160"/>
        <w:jc w:val="both"/>
        <w:rPr>
          <w:rFonts w:ascii="Arial" w:eastAsia="Times New Roman" w:hAnsi="Arial" w:cs="Arial"/>
          <w:color w:val="008000"/>
          <w:szCs w:val="24"/>
        </w:rPr>
      </w:pPr>
    </w:p>
    <w:p w14:paraId="1F3EF45F" w14:textId="37F1A26E" w:rsidR="00022F37" w:rsidRPr="00D21309" w:rsidRDefault="00022F37" w:rsidP="00022F37">
      <w:pPr>
        <w:spacing w:after="0" w:line="240" w:lineRule="auto"/>
        <w:ind w:left="2160"/>
        <w:jc w:val="both"/>
        <w:rPr>
          <w:rFonts w:ascii="Arial" w:eastAsia="Times New Roman" w:hAnsi="Arial" w:cs="Arial"/>
          <w:color w:val="008000"/>
          <w:szCs w:val="24"/>
        </w:rPr>
      </w:pPr>
    </w:p>
    <w:p w14:paraId="172B8A74" w14:textId="79707C73" w:rsidR="0063740E" w:rsidRDefault="0063740E">
      <w:pPr>
        <w:rPr>
          <w:rFonts w:ascii="Arial" w:hAnsi="Arial" w:cs="Arial"/>
          <w:sz w:val="24"/>
          <w:szCs w:val="24"/>
        </w:rPr>
      </w:pPr>
      <w:r>
        <w:rPr>
          <w:rFonts w:ascii="Arial" w:hAnsi="Arial" w:cs="Arial"/>
          <w:sz w:val="24"/>
          <w:szCs w:val="24"/>
        </w:rPr>
        <w:br w:type="page"/>
      </w:r>
    </w:p>
    <w:p w14:paraId="6B634189" w14:textId="77777777" w:rsidR="00022F37" w:rsidRDefault="00022F37" w:rsidP="00106D1E">
      <w:pPr>
        <w:spacing w:after="0"/>
        <w:rPr>
          <w:rFonts w:ascii="Arial" w:hAnsi="Arial" w:cs="Arial"/>
          <w:sz w:val="24"/>
          <w:szCs w:val="24"/>
        </w:rPr>
      </w:pPr>
    </w:p>
    <w:p w14:paraId="5716FC52" w14:textId="10891C46" w:rsidR="00022F37" w:rsidRPr="00FB30F5" w:rsidRDefault="00022F37" w:rsidP="00022F37">
      <w:pPr>
        <w:spacing w:after="0"/>
        <w:rPr>
          <w:rFonts w:ascii="Arial" w:hAnsi="Arial" w:cs="Arial"/>
          <w:color w:val="008000"/>
          <w:sz w:val="24"/>
          <w:szCs w:val="24"/>
        </w:rPr>
      </w:pPr>
      <w:r w:rsidRPr="00FB30F5">
        <w:rPr>
          <w:rFonts w:ascii="Arial" w:hAnsi="Arial" w:cs="Arial"/>
          <w:color w:val="008000"/>
          <w:sz w:val="24"/>
          <w:szCs w:val="24"/>
          <w:u w:val="single"/>
        </w:rPr>
        <w:t>Example</w:t>
      </w:r>
      <w:r w:rsidR="007154B4" w:rsidRPr="00FB30F5">
        <w:rPr>
          <w:rFonts w:ascii="Arial" w:hAnsi="Arial" w:cs="Arial"/>
          <w:color w:val="008000"/>
          <w:sz w:val="24"/>
          <w:szCs w:val="24"/>
          <w:u w:val="single"/>
        </w:rPr>
        <w:t xml:space="preserve"> 2</w:t>
      </w:r>
      <w:r w:rsidRPr="00FB30F5">
        <w:rPr>
          <w:rFonts w:ascii="Arial" w:hAnsi="Arial" w:cs="Arial"/>
          <w:color w:val="008000"/>
          <w:sz w:val="24"/>
          <w:szCs w:val="24"/>
        </w:rPr>
        <w:t>:</w:t>
      </w:r>
    </w:p>
    <w:p w14:paraId="0C498102" w14:textId="77777777" w:rsidR="00022F37" w:rsidRDefault="00022F37" w:rsidP="00106D1E">
      <w:pPr>
        <w:spacing w:after="0"/>
        <w:rPr>
          <w:rFonts w:ascii="Arial" w:hAnsi="Arial" w:cs="Arial"/>
          <w:sz w:val="24"/>
          <w:szCs w:val="24"/>
        </w:rPr>
      </w:pPr>
    </w:p>
    <w:p w14:paraId="1B75C622" w14:textId="5F371B44" w:rsidR="00106D1E" w:rsidRDefault="00106D1E" w:rsidP="00B737FA">
      <w:pPr>
        <w:pStyle w:val="NormalWeb"/>
        <w:spacing w:before="0" w:beforeAutospacing="0" w:after="0" w:afterAutospacing="0"/>
        <w:ind w:left="720"/>
        <w:rPr>
          <w:rFonts w:ascii="Arial" w:eastAsia="Times New Roman" w:hAnsi="Arial" w:cs="Arial"/>
          <w:color w:val="008000"/>
          <w:sz w:val="22"/>
          <w:szCs w:val="22"/>
        </w:rPr>
      </w:pPr>
      <w:r w:rsidRPr="00E3410A">
        <w:rPr>
          <w:rFonts w:ascii="Arial" w:eastAsia="Times New Roman" w:hAnsi="Arial" w:cs="Arial"/>
          <w:color w:val="008000"/>
          <w:sz w:val="22"/>
          <w:szCs w:val="22"/>
        </w:rPr>
        <w:t xml:space="preserve">7.1 </w:t>
      </w:r>
      <w:r w:rsidR="005F113B">
        <w:rPr>
          <w:rFonts w:ascii="Arial" w:eastAsia="Times New Roman" w:hAnsi="Arial" w:cs="Arial"/>
          <w:color w:val="008000"/>
          <w:sz w:val="22"/>
          <w:szCs w:val="22"/>
        </w:rPr>
        <w:t xml:space="preserve"> </w:t>
      </w:r>
      <w:r w:rsidRPr="00E3410A">
        <w:rPr>
          <w:rFonts w:ascii="Arial" w:eastAsia="Times New Roman" w:hAnsi="Arial" w:cs="Arial"/>
          <w:color w:val="008000"/>
          <w:sz w:val="22"/>
          <w:szCs w:val="22"/>
        </w:rPr>
        <w:t>A product that is intended for use in a commercial garage and contains a component that produces arcing or sparking, such as a snap switch, a relay, or a receptacle, shall have that component inherently located a specified height above the floor as</w:t>
      </w:r>
      <w:r w:rsidR="002C2ADD">
        <w:rPr>
          <w:rFonts w:ascii="Arial" w:eastAsia="Times New Roman" w:hAnsi="Arial" w:cs="Arial"/>
          <w:color w:val="008000"/>
          <w:sz w:val="22"/>
          <w:szCs w:val="22"/>
        </w:rPr>
        <w:t xml:space="preserve"> follows:</w:t>
      </w:r>
      <w:r w:rsidR="003E374C">
        <w:rPr>
          <w:rFonts w:ascii="Arial" w:eastAsia="Times New Roman" w:hAnsi="Arial" w:cs="Arial"/>
          <w:color w:val="008000"/>
          <w:sz w:val="22"/>
          <w:szCs w:val="22"/>
        </w:rPr>
        <w:t xml:space="preserve"> </w:t>
      </w:r>
    </w:p>
    <w:p w14:paraId="247EDBF8" w14:textId="77777777" w:rsidR="00DD40B7" w:rsidRPr="00E3410A" w:rsidRDefault="00DD40B7" w:rsidP="00E3410A">
      <w:pPr>
        <w:pStyle w:val="NormalWeb"/>
        <w:spacing w:before="0" w:beforeAutospacing="0" w:after="0" w:afterAutospacing="0"/>
        <w:ind w:left="720"/>
        <w:rPr>
          <w:rFonts w:ascii="Arial" w:eastAsia="Times New Roman" w:hAnsi="Arial" w:cs="Arial"/>
          <w:color w:val="008000"/>
          <w:sz w:val="22"/>
          <w:szCs w:val="22"/>
        </w:rPr>
      </w:pPr>
    </w:p>
    <w:p w14:paraId="39D58576" w14:textId="505AEC73" w:rsidR="003D200D" w:rsidRPr="00E3410A" w:rsidRDefault="003D200D" w:rsidP="003D200D">
      <w:pPr>
        <w:pStyle w:val="NormalWeb"/>
        <w:spacing w:before="0" w:beforeAutospacing="0" w:after="0" w:afterAutospacing="0"/>
        <w:ind w:left="1440"/>
        <w:rPr>
          <w:rFonts w:ascii="Arial" w:eastAsia="Times New Roman" w:hAnsi="Arial" w:cs="Arial"/>
          <w:color w:val="008000"/>
          <w:sz w:val="22"/>
        </w:rPr>
      </w:pPr>
      <w:r>
        <w:rPr>
          <w:rFonts w:ascii="Arial" w:eastAsia="Times New Roman" w:hAnsi="Arial" w:cs="Arial"/>
          <w:color w:val="008000"/>
          <w:sz w:val="22"/>
        </w:rPr>
        <w:t>a</w:t>
      </w:r>
      <w:r w:rsidRPr="00E3410A">
        <w:rPr>
          <w:rFonts w:ascii="Arial" w:eastAsia="Times New Roman" w:hAnsi="Arial" w:cs="Arial"/>
          <w:color w:val="008000"/>
          <w:sz w:val="22"/>
        </w:rPr>
        <w:t>)     For Canada, arcing and sparking parts shall be inherently located at least 50 mm (2 inches) above the floor.</w:t>
      </w:r>
    </w:p>
    <w:p w14:paraId="2E19698A" w14:textId="77777777" w:rsidR="003D200D" w:rsidRDefault="003D200D" w:rsidP="00B737FA">
      <w:pPr>
        <w:pStyle w:val="NormalWeb"/>
        <w:spacing w:before="0" w:beforeAutospacing="0" w:after="0" w:afterAutospacing="0"/>
        <w:ind w:left="1440"/>
        <w:rPr>
          <w:rFonts w:ascii="Arial" w:eastAsia="Times New Roman" w:hAnsi="Arial" w:cs="Arial"/>
          <w:color w:val="008000"/>
          <w:sz w:val="22"/>
        </w:rPr>
      </w:pPr>
    </w:p>
    <w:p w14:paraId="103ED3E8" w14:textId="528209C2" w:rsidR="00106D1E" w:rsidRDefault="003D200D" w:rsidP="00DE0133">
      <w:pPr>
        <w:pStyle w:val="NormalWeb"/>
        <w:spacing w:before="0" w:beforeAutospacing="0" w:after="0" w:afterAutospacing="0"/>
        <w:ind w:left="1440"/>
        <w:rPr>
          <w:rFonts w:ascii="Arial" w:eastAsia="Times New Roman" w:hAnsi="Arial" w:cs="Arial"/>
          <w:color w:val="008000"/>
          <w:sz w:val="22"/>
        </w:rPr>
      </w:pPr>
      <w:r>
        <w:rPr>
          <w:rFonts w:ascii="Arial" w:eastAsia="Times New Roman" w:hAnsi="Arial" w:cs="Arial"/>
          <w:color w:val="008000"/>
          <w:sz w:val="22"/>
        </w:rPr>
        <w:t>b</w:t>
      </w:r>
      <w:r w:rsidR="00106D1E" w:rsidRPr="00E3410A">
        <w:rPr>
          <w:rFonts w:ascii="Arial" w:eastAsia="Times New Roman" w:hAnsi="Arial" w:cs="Arial"/>
          <w:color w:val="008000"/>
          <w:sz w:val="22"/>
        </w:rPr>
        <w:t>)     For Mexico and the United States, arcing and sparking parts shall be inherently located at least 457 mm (18 inches) above the floor.</w:t>
      </w:r>
    </w:p>
    <w:p w14:paraId="31376573" w14:textId="77777777" w:rsidR="005F113B" w:rsidRPr="00E3410A" w:rsidRDefault="005F113B" w:rsidP="00DE0133">
      <w:pPr>
        <w:pStyle w:val="NormalWeb"/>
        <w:spacing w:before="0" w:beforeAutospacing="0" w:after="0" w:afterAutospacing="0"/>
        <w:ind w:left="1440"/>
        <w:rPr>
          <w:rFonts w:ascii="Arial" w:eastAsia="Times New Roman" w:hAnsi="Arial" w:cs="Arial"/>
          <w:color w:val="008000"/>
          <w:sz w:val="22"/>
        </w:rPr>
      </w:pPr>
    </w:p>
    <w:p w14:paraId="657595D1" w14:textId="77777777" w:rsidR="00B737FA" w:rsidRPr="00E3410A" w:rsidRDefault="00B737FA" w:rsidP="00DE0133">
      <w:pPr>
        <w:pStyle w:val="NormalWeb"/>
        <w:spacing w:before="0" w:beforeAutospacing="0" w:after="0" w:afterAutospacing="0"/>
        <w:ind w:left="1440"/>
        <w:rPr>
          <w:rFonts w:ascii="Arial" w:eastAsia="Times New Roman" w:hAnsi="Arial" w:cs="Arial"/>
          <w:color w:val="008000"/>
          <w:sz w:val="22"/>
        </w:rPr>
      </w:pPr>
    </w:p>
    <w:p w14:paraId="481CF03B" w14:textId="7745A3ED" w:rsidR="00106D1E" w:rsidRDefault="00106D1E" w:rsidP="00DE0133">
      <w:pPr>
        <w:pStyle w:val="Heading2"/>
        <w:spacing w:before="0" w:after="0"/>
      </w:pPr>
      <w:bookmarkStart w:id="113" w:name="_Toc180657993"/>
      <w:r w:rsidRPr="00E3410A">
        <w:t xml:space="preserve">44 </w:t>
      </w:r>
      <w:r w:rsidR="00743E5F">
        <w:t xml:space="preserve"> </w:t>
      </w:r>
      <w:r w:rsidRPr="00E3410A">
        <w:t>Referenced Publications</w:t>
      </w:r>
      <w:bookmarkEnd w:id="113"/>
    </w:p>
    <w:p w14:paraId="060C0FB5" w14:textId="77777777" w:rsidR="00B737FA" w:rsidRPr="00E3410A" w:rsidRDefault="00B737FA" w:rsidP="00DE0133">
      <w:pPr>
        <w:spacing w:after="0" w:line="240" w:lineRule="auto"/>
        <w:rPr>
          <w:rFonts w:ascii="Arial" w:eastAsia="Times New Roman" w:hAnsi="Arial" w:cs="Arial"/>
          <w:b/>
          <w:bCs/>
          <w:color w:val="000000"/>
          <w:sz w:val="24"/>
          <w:szCs w:val="24"/>
        </w:rPr>
      </w:pPr>
    </w:p>
    <w:p w14:paraId="1938D4B0" w14:textId="6B40C8BE" w:rsidR="00106D1E" w:rsidRDefault="00106D1E" w:rsidP="00DE0133">
      <w:pPr>
        <w:spacing w:after="0" w:line="240" w:lineRule="auto"/>
        <w:rPr>
          <w:rFonts w:ascii="Arial" w:eastAsia="Times New Roman" w:hAnsi="Arial" w:cs="Arial"/>
          <w:color w:val="000000"/>
          <w:sz w:val="24"/>
          <w:szCs w:val="24"/>
        </w:rPr>
      </w:pPr>
      <w:r w:rsidRPr="00E3410A">
        <w:rPr>
          <w:rFonts w:ascii="Arial" w:eastAsia="Times New Roman" w:hAnsi="Arial" w:cs="Arial"/>
          <w:color w:val="000000"/>
          <w:sz w:val="24"/>
          <w:szCs w:val="24"/>
        </w:rPr>
        <w:t xml:space="preserve">44.1 </w:t>
      </w:r>
      <w:r w:rsidR="00B737FA">
        <w:rPr>
          <w:rFonts w:ascii="Arial" w:eastAsia="Times New Roman" w:hAnsi="Arial" w:cs="Arial"/>
          <w:color w:val="000000"/>
          <w:sz w:val="24"/>
          <w:szCs w:val="24"/>
        </w:rPr>
        <w:t xml:space="preserve"> </w:t>
      </w:r>
      <w:r w:rsidRPr="00E3410A">
        <w:rPr>
          <w:rFonts w:ascii="Arial" w:eastAsia="Times New Roman" w:hAnsi="Arial" w:cs="Arial"/>
          <w:color w:val="000000"/>
          <w:sz w:val="24"/>
          <w:szCs w:val="24"/>
        </w:rPr>
        <w:t xml:space="preserve">When a standard contains references to installation codes and standards of more than one country, the following or equivalent statement shall be included in the </w:t>
      </w:r>
      <w:r w:rsidRPr="00E3410A">
        <w:rPr>
          <w:rFonts w:ascii="Arial" w:eastAsia="Times New Roman" w:hAnsi="Arial" w:cs="Arial"/>
          <w:b/>
          <w:bCs/>
          <w:color w:val="000000"/>
          <w:sz w:val="24"/>
          <w:szCs w:val="24"/>
        </w:rPr>
        <w:t>Referenced Publications</w:t>
      </w:r>
      <w:r w:rsidRPr="00E3410A">
        <w:rPr>
          <w:rFonts w:ascii="Arial" w:eastAsia="Times New Roman" w:hAnsi="Arial" w:cs="Arial"/>
          <w:color w:val="000000"/>
          <w:sz w:val="24"/>
          <w:szCs w:val="24"/>
        </w:rPr>
        <w:t xml:space="preserve"> section prior to the list of referenced documents:</w:t>
      </w:r>
    </w:p>
    <w:p w14:paraId="17B57B55" w14:textId="77777777" w:rsidR="00B737FA" w:rsidRPr="00E3410A" w:rsidRDefault="00B737FA" w:rsidP="00E3410A">
      <w:pPr>
        <w:spacing w:after="0" w:line="240" w:lineRule="auto"/>
        <w:rPr>
          <w:rFonts w:ascii="Arial" w:eastAsia="Times New Roman" w:hAnsi="Arial" w:cs="Arial"/>
          <w:color w:val="000000"/>
          <w:sz w:val="24"/>
          <w:szCs w:val="24"/>
        </w:rPr>
      </w:pPr>
    </w:p>
    <w:p w14:paraId="344421D4" w14:textId="11F76836" w:rsidR="00106D1E" w:rsidRPr="00E3410A" w:rsidRDefault="002F79EA" w:rsidP="00E3410A">
      <w:pPr>
        <w:spacing w:after="0" w:line="240" w:lineRule="auto"/>
        <w:ind w:left="720"/>
        <w:rPr>
          <w:rFonts w:ascii="Arial" w:eastAsia="Times New Roman" w:hAnsi="Arial" w:cs="Arial"/>
          <w:color w:val="008000"/>
          <w:szCs w:val="24"/>
        </w:rPr>
      </w:pPr>
      <w:r>
        <w:rPr>
          <w:rFonts w:ascii="Arial" w:eastAsia="Times New Roman" w:hAnsi="Arial" w:cs="Arial"/>
          <w:color w:val="008000"/>
          <w:szCs w:val="24"/>
        </w:rPr>
        <w:t>4.2</w:t>
      </w:r>
      <w:r w:rsidR="00106D1E" w:rsidRPr="00E3410A">
        <w:rPr>
          <w:rFonts w:ascii="Arial" w:eastAsia="Times New Roman" w:hAnsi="Arial" w:cs="Arial"/>
          <w:color w:val="008000"/>
          <w:szCs w:val="24"/>
        </w:rPr>
        <w:t xml:space="preserve">  Products covered by this Standard shall comply with the referenced installation codes and standards noted in this </w:t>
      </w:r>
      <w:r>
        <w:rPr>
          <w:rFonts w:ascii="Arial" w:eastAsia="Times New Roman" w:hAnsi="Arial" w:cs="Arial"/>
          <w:color w:val="008000"/>
          <w:szCs w:val="24"/>
        </w:rPr>
        <w:t>Section</w:t>
      </w:r>
      <w:r w:rsidR="00106D1E" w:rsidRPr="00E3410A">
        <w:rPr>
          <w:rFonts w:ascii="Arial" w:eastAsia="Times New Roman" w:hAnsi="Arial" w:cs="Arial"/>
          <w:color w:val="008000"/>
          <w:szCs w:val="24"/>
        </w:rPr>
        <w:t xml:space="preserve"> as appropriate for the country where the product is to be used. When the product is intended for use in more than one country, the product shall comply with the installation codes and standards for all countries where it is intended to be used.</w:t>
      </w:r>
    </w:p>
    <w:p w14:paraId="3BF36E02" w14:textId="77777777" w:rsidR="00B737FA" w:rsidRDefault="00B737FA" w:rsidP="00E3410A">
      <w:pPr>
        <w:spacing w:after="0" w:line="240" w:lineRule="auto"/>
        <w:rPr>
          <w:rFonts w:ascii="Arial" w:eastAsia="Times New Roman" w:hAnsi="Arial" w:cs="Arial"/>
          <w:sz w:val="24"/>
          <w:szCs w:val="24"/>
        </w:rPr>
      </w:pPr>
    </w:p>
    <w:p w14:paraId="34D29D34" w14:textId="776CBCD4" w:rsidR="00106D1E" w:rsidRPr="00E3410A" w:rsidRDefault="00106D1E" w:rsidP="00E3410A">
      <w:pPr>
        <w:spacing w:after="0" w:line="240" w:lineRule="auto"/>
        <w:rPr>
          <w:rFonts w:ascii="Arial" w:eastAsia="Times New Roman" w:hAnsi="Arial" w:cs="Arial"/>
          <w:sz w:val="24"/>
          <w:szCs w:val="24"/>
        </w:rPr>
      </w:pPr>
      <w:r w:rsidRPr="00E3410A">
        <w:rPr>
          <w:rFonts w:ascii="Arial" w:eastAsia="Times New Roman" w:hAnsi="Arial" w:cs="Arial"/>
          <w:sz w:val="24"/>
          <w:szCs w:val="24"/>
        </w:rPr>
        <w:t xml:space="preserve">44.2 </w:t>
      </w:r>
      <w:r w:rsidR="002F79EA">
        <w:rPr>
          <w:rFonts w:ascii="Arial" w:eastAsia="Times New Roman" w:hAnsi="Arial" w:cs="Arial"/>
          <w:sz w:val="24"/>
          <w:szCs w:val="24"/>
        </w:rPr>
        <w:t xml:space="preserve"> </w:t>
      </w:r>
      <w:r w:rsidRPr="00E3410A">
        <w:rPr>
          <w:rFonts w:ascii="Arial" w:eastAsia="Times New Roman" w:hAnsi="Arial" w:cs="Arial"/>
          <w:sz w:val="24"/>
          <w:szCs w:val="24"/>
        </w:rPr>
        <w:t>The following provides example</w:t>
      </w:r>
      <w:r w:rsidR="003F70AE">
        <w:rPr>
          <w:rFonts w:ascii="Arial" w:eastAsia="Times New Roman" w:hAnsi="Arial" w:cs="Arial"/>
          <w:sz w:val="24"/>
          <w:szCs w:val="24"/>
        </w:rPr>
        <w:t>s</w:t>
      </w:r>
      <w:r w:rsidRPr="00E3410A">
        <w:rPr>
          <w:rFonts w:ascii="Arial" w:eastAsia="Times New Roman" w:hAnsi="Arial" w:cs="Arial"/>
          <w:sz w:val="24"/>
          <w:szCs w:val="24"/>
        </w:rPr>
        <w:t xml:space="preserve"> of referenced publications within the body of the standard:</w:t>
      </w:r>
    </w:p>
    <w:p w14:paraId="56E2DB01" w14:textId="77777777" w:rsidR="00DE0133" w:rsidRDefault="00DE0133" w:rsidP="00E3410A">
      <w:pPr>
        <w:spacing w:after="0" w:line="240" w:lineRule="auto"/>
        <w:ind w:left="720"/>
        <w:rPr>
          <w:rFonts w:ascii="Arial" w:eastAsia="Times New Roman" w:hAnsi="Arial" w:cs="Arial"/>
          <w:color w:val="008000"/>
          <w:szCs w:val="24"/>
        </w:rPr>
      </w:pPr>
    </w:p>
    <w:p w14:paraId="2ED1D8D6" w14:textId="6533C092" w:rsidR="00D4737E" w:rsidRDefault="00D4737E" w:rsidP="00D4737E">
      <w:pPr>
        <w:spacing w:after="0" w:line="240" w:lineRule="auto"/>
        <w:rPr>
          <w:rFonts w:ascii="Arial" w:eastAsia="Times New Roman" w:hAnsi="Arial" w:cs="Arial"/>
          <w:color w:val="008000"/>
          <w:sz w:val="24"/>
          <w:szCs w:val="28"/>
        </w:rPr>
      </w:pPr>
      <w:r w:rsidRPr="00FB30F5">
        <w:rPr>
          <w:rFonts w:ascii="Arial" w:eastAsia="Times New Roman" w:hAnsi="Arial" w:cs="Arial"/>
          <w:color w:val="008000"/>
          <w:sz w:val="24"/>
          <w:szCs w:val="28"/>
          <w:u w:val="single"/>
        </w:rPr>
        <w:t>Example</w:t>
      </w:r>
      <w:r w:rsidRPr="00DE393B">
        <w:rPr>
          <w:rFonts w:ascii="Arial" w:eastAsia="Times New Roman" w:hAnsi="Arial" w:cs="Arial"/>
          <w:color w:val="008000"/>
          <w:sz w:val="24"/>
          <w:szCs w:val="28"/>
        </w:rPr>
        <w:t>:</w:t>
      </w:r>
    </w:p>
    <w:p w14:paraId="73979FD6" w14:textId="77777777" w:rsidR="00D4737E" w:rsidRDefault="00D4737E" w:rsidP="00D4737E">
      <w:pPr>
        <w:spacing w:after="0" w:line="240" w:lineRule="auto"/>
        <w:rPr>
          <w:rFonts w:ascii="Arial" w:eastAsia="Times New Roman" w:hAnsi="Arial" w:cs="Arial"/>
          <w:color w:val="008000"/>
          <w:sz w:val="24"/>
          <w:szCs w:val="28"/>
        </w:rPr>
      </w:pPr>
    </w:p>
    <w:p w14:paraId="022F0130" w14:textId="30283957" w:rsidR="004C7B75" w:rsidRPr="004C7B75" w:rsidRDefault="00834ED7" w:rsidP="00DE393B">
      <w:pPr>
        <w:spacing w:after="0" w:line="240" w:lineRule="auto"/>
        <w:ind w:left="720"/>
        <w:rPr>
          <w:rFonts w:ascii="Arial" w:eastAsia="Times New Roman" w:hAnsi="Arial" w:cs="Arial"/>
          <w:b/>
          <w:bCs/>
          <w:color w:val="008000"/>
          <w:szCs w:val="24"/>
        </w:rPr>
      </w:pPr>
      <w:r>
        <w:rPr>
          <w:rFonts w:ascii="Arial" w:eastAsia="Times New Roman" w:hAnsi="Arial" w:cs="Arial"/>
          <w:b/>
          <w:bCs/>
          <w:color w:val="008000"/>
          <w:szCs w:val="24"/>
        </w:rPr>
        <w:t>4</w:t>
      </w:r>
      <w:r w:rsidR="000C7037">
        <w:rPr>
          <w:rFonts w:ascii="Arial" w:eastAsia="Times New Roman" w:hAnsi="Arial" w:cs="Arial"/>
          <w:b/>
          <w:bCs/>
          <w:color w:val="008000"/>
          <w:szCs w:val="24"/>
        </w:rPr>
        <w:t xml:space="preserve"> </w:t>
      </w:r>
      <w:r w:rsidR="004C7B75" w:rsidRPr="004C7B75">
        <w:rPr>
          <w:rFonts w:ascii="Arial" w:eastAsia="Times New Roman" w:hAnsi="Arial" w:cs="Arial"/>
          <w:b/>
          <w:bCs/>
          <w:color w:val="008000"/>
          <w:szCs w:val="24"/>
        </w:rPr>
        <w:t>Referenced Publications</w:t>
      </w:r>
    </w:p>
    <w:p w14:paraId="09CAB307" w14:textId="77777777" w:rsidR="004C7B75" w:rsidRDefault="004C7B75" w:rsidP="00DE393B">
      <w:pPr>
        <w:spacing w:after="0" w:line="240" w:lineRule="auto"/>
        <w:ind w:left="720"/>
        <w:rPr>
          <w:rFonts w:ascii="Arial" w:eastAsia="Times New Roman" w:hAnsi="Arial" w:cs="Arial"/>
          <w:color w:val="008000"/>
          <w:szCs w:val="24"/>
        </w:rPr>
      </w:pPr>
    </w:p>
    <w:p w14:paraId="103F702B" w14:textId="0CF859FC" w:rsidR="004C7B75" w:rsidRDefault="00834ED7" w:rsidP="004C7B75">
      <w:pPr>
        <w:spacing w:after="0" w:line="240" w:lineRule="auto"/>
        <w:ind w:left="720"/>
        <w:rPr>
          <w:rFonts w:ascii="Arial" w:eastAsia="Times New Roman" w:hAnsi="Arial" w:cs="Arial"/>
          <w:color w:val="008000"/>
          <w:szCs w:val="24"/>
        </w:rPr>
      </w:pPr>
      <w:r>
        <w:rPr>
          <w:rFonts w:ascii="Arial" w:eastAsia="Times New Roman" w:hAnsi="Arial" w:cs="Arial"/>
          <w:color w:val="008000"/>
          <w:szCs w:val="24"/>
        </w:rPr>
        <w:t>4.</w:t>
      </w:r>
      <w:r w:rsidR="004C7B75" w:rsidRPr="004C7B75">
        <w:rPr>
          <w:rFonts w:ascii="Arial" w:eastAsia="Times New Roman" w:hAnsi="Arial" w:cs="Arial"/>
          <w:color w:val="008000"/>
          <w:szCs w:val="24"/>
        </w:rPr>
        <w:t xml:space="preserve">1 </w:t>
      </w:r>
      <w:r w:rsidR="000C7037">
        <w:rPr>
          <w:rFonts w:ascii="Arial" w:eastAsia="Times New Roman" w:hAnsi="Arial" w:cs="Arial"/>
          <w:color w:val="008000"/>
          <w:szCs w:val="24"/>
        </w:rPr>
        <w:t xml:space="preserve"> </w:t>
      </w:r>
      <w:r w:rsidR="004C7B75" w:rsidRPr="004C7B75">
        <w:rPr>
          <w:rFonts w:ascii="Arial" w:eastAsia="Times New Roman" w:hAnsi="Arial" w:cs="Arial"/>
          <w:color w:val="008000"/>
          <w:szCs w:val="24"/>
        </w:rPr>
        <w:t xml:space="preserve">Any undated reference to a code or standard appearing in the requirements of this </w:t>
      </w:r>
      <w:r w:rsidR="000C7037">
        <w:rPr>
          <w:rFonts w:ascii="Arial" w:eastAsia="Times New Roman" w:hAnsi="Arial" w:cs="Arial"/>
          <w:color w:val="008000"/>
          <w:szCs w:val="24"/>
        </w:rPr>
        <w:t>S</w:t>
      </w:r>
      <w:r w:rsidR="004C7B75" w:rsidRPr="004C7B75">
        <w:rPr>
          <w:rFonts w:ascii="Arial" w:eastAsia="Times New Roman" w:hAnsi="Arial" w:cs="Arial"/>
          <w:color w:val="008000"/>
          <w:szCs w:val="24"/>
        </w:rPr>
        <w:t>tandard shall be</w:t>
      </w:r>
      <w:r w:rsidR="0009183A">
        <w:rPr>
          <w:rFonts w:ascii="Arial" w:eastAsia="Times New Roman" w:hAnsi="Arial" w:cs="Arial"/>
          <w:color w:val="008000"/>
          <w:szCs w:val="24"/>
        </w:rPr>
        <w:t xml:space="preserve"> </w:t>
      </w:r>
      <w:r w:rsidR="004C7B75" w:rsidRPr="004C7B75">
        <w:rPr>
          <w:rFonts w:ascii="Arial" w:eastAsia="Times New Roman" w:hAnsi="Arial" w:cs="Arial"/>
          <w:color w:val="008000"/>
          <w:szCs w:val="24"/>
        </w:rPr>
        <w:t>interpreted as referring to the latest edition of that code or standard.</w:t>
      </w:r>
    </w:p>
    <w:p w14:paraId="7B2AE92F" w14:textId="77777777" w:rsidR="000C7037" w:rsidRDefault="000C7037" w:rsidP="004C7B75">
      <w:pPr>
        <w:spacing w:after="0" w:line="240" w:lineRule="auto"/>
        <w:ind w:left="720"/>
        <w:rPr>
          <w:rFonts w:ascii="Arial" w:eastAsia="Times New Roman" w:hAnsi="Arial" w:cs="Arial"/>
          <w:color w:val="008000"/>
          <w:szCs w:val="24"/>
        </w:rPr>
      </w:pPr>
    </w:p>
    <w:p w14:paraId="4F5DC92D" w14:textId="7325E47D" w:rsidR="000C7037" w:rsidRDefault="00834ED7" w:rsidP="00DE393B">
      <w:pPr>
        <w:spacing w:after="0" w:line="240" w:lineRule="auto"/>
        <w:ind w:left="720"/>
        <w:rPr>
          <w:rFonts w:ascii="Arial" w:eastAsia="Times New Roman" w:hAnsi="Arial" w:cs="Arial"/>
          <w:color w:val="008000"/>
          <w:szCs w:val="24"/>
        </w:rPr>
      </w:pPr>
      <w:r>
        <w:rPr>
          <w:rFonts w:ascii="Arial" w:eastAsia="Times New Roman" w:hAnsi="Arial" w:cs="Arial"/>
          <w:color w:val="008000"/>
          <w:szCs w:val="24"/>
        </w:rPr>
        <w:t>4</w:t>
      </w:r>
      <w:r w:rsidR="000C7037">
        <w:rPr>
          <w:rFonts w:ascii="Arial" w:eastAsia="Times New Roman" w:hAnsi="Arial" w:cs="Arial"/>
          <w:color w:val="008000"/>
          <w:szCs w:val="24"/>
        </w:rPr>
        <w:t xml:space="preserve">.2  </w:t>
      </w:r>
      <w:r w:rsidR="000C7037" w:rsidRPr="00E3410A">
        <w:rPr>
          <w:rFonts w:ascii="Arial" w:eastAsia="Times New Roman" w:hAnsi="Arial" w:cs="Arial"/>
          <w:color w:val="008000"/>
          <w:szCs w:val="24"/>
        </w:rPr>
        <w:t xml:space="preserve">Products covered by this Standard shall comply with the referenced installation codes and standards noted in this </w:t>
      </w:r>
      <w:r w:rsidR="000C7037">
        <w:rPr>
          <w:rFonts w:ascii="Arial" w:eastAsia="Times New Roman" w:hAnsi="Arial" w:cs="Arial"/>
          <w:color w:val="008000"/>
          <w:szCs w:val="24"/>
        </w:rPr>
        <w:t>Section</w:t>
      </w:r>
      <w:r w:rsidR="000C7037" w:rsidRPr="00E3410A">
        <w:rPr>
          <w:rFonts w:ascii="Arial" w:eastAsia="Times New Roman" w:hAnsi="Arial" w:cs="Arial"/>
          <w:color w:val="008000"/>
          <w:szCs w:val="24"/>
        </w:rPr>
        <w:t xml:space="preserve"> as appropriate for the country where the product is to be used. When the product is intended for use in more than one country, the product shall comply with the installation codes and standards for all countries where it is intended to be used.</w:t>
      </w:r>
    </w:p>
    <w:p w14:paraId="0FBB8D95" w14:textId="77777777" w:rsidR="00A746B8" w:rsidRPr="004C7B75" w:rsidRDefault="00A746B8" w:rsidP="00DE393B">
      <w:pPr>
        <w:spacing w:after="0" w:line="240" w:lineRule="auto"/>
        <w:ind w:left="720"/>
        <w:rPr>
          <w:rFonts w:ascii="Arial" w:eastAsia="Times New Roman" w:hAnsi="Arial" w:cs="Arial"/>
          <w:color w:val="008000"/>
          <w:szCs w:val="24"/>
        </w:rPr>
      </w:pPr>
    </w:p>
    <w:p w14:paraId="5CCC3D9B" w14:textId="163E30C2" w:rsidR="004C7B75" w:rsidRPr="004C7B75" w:rsidRDefault="00834ED7" w:rsidP="00A746B8">
      <w:pPr>
        <w:ind w:left="720"/>
        <w:rPr>
          <w:rFonts w:ascii="Arial" w:eastAsia="Times New Roman" w:hAnsi="Arial" w:cs="Arial"/>
          <w:color w:val="008000"/>
          <w:szCs w:val="24"/>
        </w:rPr>
      </w:pPr>
      <w:r>
        <w:rPr>
          <w:rFonts w:ascii="Arial" w:eastAsia="Times New Roman" w:hAnsi="Arial" w:cs="Arial"/>
          <w:color w:val="008000"/>
          <w:szCs w:val="24"/>
        </w:rPr>
        <w:t>4</w:t>
      </w:r>
      <w:r w:rsidR="004C7B75" w:rsidRPr="004C7B75">
        <w:rPr>
          <w:rFonts w:ascii="Arial" w:eastAsia="Times New Roman" w:hAnsi="Arial" w:cs="Arial"/>
          <w:color w:val="008000"/>
          <w:szCs w:val="24"/>
        </w:rPr>
        <w:t>.</w:t>
      </w:r>
      <w:r w:rsidR="000C7037">
        <w:rPr>
          <w:rFonts w:ascii="Arial" w:eastAsia="Times New Roman" w:hAnsi="Arial" w:cs="Arial"/>
          <w:color w:val="008000"/>
          <w:szCs w:val="24"/>
        </w:rPr>
        <w:t>3</w:t>
      </w:r>
      <w:r w:rsidR="004C7B75" w:rsidRPr="004C7B75">
        <w:rPr>
          <w:rFonts w:ascii="Arial" w:eastAsia="Times New Roman" w:hAnsi="Arial" w:cs="Arial"/>
          <w:color w:val="008000"/>
          <w:szCs w:val="24"/>
        </w:rPr>
        <w:t xml:space="preserve"> </w:t>
      </w:r>
      <w:r w:rsidR="000C7037">
        <w:rPr>
          <w:rFonts w:ascii="Arial" w:eastAsia="Times New Roman" w:hAnsi="Arial" w:cs="Arial"/>
          <w:color w:val="008000"/>
          <w:szCs w:val="24"/>
        </w:rPr>
        <w:t xml:space="preserve"> </w:t>
      </w:r>
      <w:r w:rsidR="004C7B75" w:rsidRPr="004C7B75">
        <w:rPr>
          <w:rFonts w:ascii="Arial" w:eastAsia="Times New Roman" w:hAnsi="Arial" w:cs="Arial"/>
          <w:color w:val="008000"/>
          <w:szCs w:val="24"/>
        </w:rPr>
        <w:t>Throughout this Standard, the CSA and ULC standard references apply to products intended for use</w:t>
      </w:r>
      <w:r w:rsidR="0009183A">
        <w:rPr>
          <w:rFonts w:ascii="Arial" w:eastAsia="Times New Roman" w:hAnsi="Arial" w:cs="Arial"/>
          <w:color w:val="008000"/>
          <w:szCs w:val="24"/>
        </w:rPr>
        <w:t xml:space="preserve"> </w:t>
      </w:r>
      <w:r w:rsidR="004C7B75" w:rsidRPr="004C7B75">
        <w:rPr>
          <w:rFonts w:ascii="Arial" w:eastAsia="Times New Roman" w:hAnsi="Arial" w:cs="Arial"/>
          <w:color w:val="008000"/>
          <w:szCs w:val="24"/>
        </w:rPr>
        <w:t>in Canada, while the UL standard references apply to products intended for use in the United States.</w:t>
      </w:r>
      <w:r w:rsidR="0009183A">
        <w:rPr>
          <w:rFonts w:ascii="Arial" w:eastAsia="Times New Roman" w:hAnsi="Arial" w:cs="Arial"/>
          <w:color w:val="008000"/>
          <w:szCs w:val="24"/>
        </w:rPr>
        <w:t xml:space="preserve">  </w:t>
      </w:r>
      <w:r w:rsidR="004C7B75" w:rsidRPr="004C7B75">
        <w:rPr>
          <w:rFonts w:ascii="Arial" w:eastAsia="Times New Roman" w:hAnsi="Arial" w:cs="Arial"/>
          <w:color w:val="008000"/>
          <w:szCs w:val="24"/>
        </w:rPr>
        <w:t>Combined references are separated by a slash (</w:t>
      </w:r>
      <w:r w:rsidR="004C7B75" w:rsidRPr="004C7B75">
        <w:rPr>
          <w:rFonts w:ascii="Arial" w:eastAsia="Times New Roman" w:hAnsi="Arial" w:cs="Arial" w:hint="eastAsia"/>
          <w:color w:val="008000"/>
          <w:szCs w:val="24"/>
        </w:rPr>
        <w:t>“</w:t>
      </w:r>
      <w:r w:rsidR="004C7B75" w:rsidRPr="004C7B75">
        <w:rPr>
          <w:rFonts w:ascii="Arial" w:eastAsia="Times New Roman" w:hAnsi="Arial" w:cs="Arial"/>
          <w:color w:val="008000"/>
          <w:szCs w:val="24"/>
        </w:rPr>
        <w:t xml:space="preserve"> / </w:t>
      </w:r>
      <w:r w:rsidR="004C7B75" w:rsidRPr="004C7B75">
        <w:rPr>
          <w:rFonts w:ascii="Arial" w:eastAsia="Times New Roman" w:hAnsi="Arial" w:cs="Arial" w:hint="eastAsia"/>
          <w:color w:val="008000"/>
          <w:szCs w:val="24"/>
        </w:rPr>
        <w:t>”</w:t>
      </w:r>
      <w:r w:rsidR="004C7B75" w:rsidRPr="004C7B75">
        <w:rPr>
          <w:rFonts w:ascii="Arial" w:eastAsia="Times New Roman" w:hAnsi="Arial" w:cs="Arial"/>
          <w:color w:val="008000"/>
          <w:szCs w:val="24"/>
        </w:rPr>
        <w:t>) to denote the difference between the applicable</w:t>
      </w:r>
      <w:r w:rsidR="0009183A">
        <w:rPr>
          <w:rFonts w:ascii="Arial" w:eastAsia="Times New Roman" w:hAnsi="Arial" w:cs="Arial"/>
          <w:color w:val="008000"/>
          <w:szCs w:val="24"/>
        </w:rPr>
        <w:t xml:space="preserve"> </w:t>
      </w:r>
      <w:r w:rsidR="004C7B75" w:rsidRPr="004C7B75">
        <w:rPr>
          <w:rFonts w:ascii="Arial" w:eastAsia="Times New Roman" w:hAnsi="Arial" w:cs="Arial"/>
          <w:color w:val="008000"/>
          <w:szCs w:val="24"/>
        </w:rPr>
        <w:t>requirements specified for use in Canada and the United States.</w:t>
      </w:r>
    </w:p>
    <w:p w14:paraId="6A6C994E" w14:textId="4B721EF4" w:rsidR="00DE0133" w:rsidRDefault="00DE0133">
      <w:pPr>
        <w:rPr>
          <w:rFonts w:ascii="Arial" w:eastAsia="Times New Roman" w:hAnsi="Arial" w:cs="Arial"/>
          <w:color w:val="008000"/>
          <w:szCs w:val="24"/>
        </w:rPr>
      </w:pPr>
      <w:r>
        <w:rPr>
          <w:rFonts w:ascii="Arial" w:eastAsia="Times New Roman" w:hAnsi="Arial" w:cs="Arial"/>
          <w:color w:val="008000"/>
          <w:szCs w:val="24"/>
        </w:rPr>
        <w:br w:type="page"/>
      </w:r>
    </w:p>
    <w:p w14:paraId="741A6442" w14:textId="77777777" w:rsidR="004C7B75" w:rsidRDefault="004C7B75" w:rsidP="004C7B75">
      <w:pPr>
        <w:spacing w:after="0" w:line="240" w:lineRule="auto"/>
        <w:ind w:left="720"/>
        <w:rPr>
          <w:rFonts w:ascii="Arial" w:eastAsia="Times New Roman" w:hAnsi="Arial" w:cs="Arial"/>
          <w:color w:val="008000"/>
          <w:szCs w:val="24"/>
        </w:rPr>
      </w:pPr>
    </w:p>
    <w:p w14:paraId="49E0A540" w14:textId="5CA01B37" w:rsidR="00D4737E" w:rsidRDefault="00834ED7" w:rsidP="004C7B75">
      <w:pPr>
        <w:spacing w:after="0" w:line="240" w:lineRule="auto"/>
        <w:ind w:left="720"/>
        <w:rPr>
          <w:rFonts w:ascii="Arial" w:eastAsia="Times New Roman" w:hAnsi="Arial" w:cs="Arial"/>
          <w:color w:val="008000"/>
          <w:szCs w:val="24"/>
        </w:rPr>
      </w:pPr>
      <w:r>
        <w:rPr>
          <w:rFonts w:ascii="Arial" w:eastAsia="Times New Roman" w:hAnsi="Arial" w:cs="Arial"/>
          <w:color w:val="008000"/>
          <w:szCs w:val="24"/>
        </w:rPr>
        <w:t>4.</w:t>
      </w:r>
      <w:r w:rsidR="000C7037">
        <w:rPr>
          <w:rFonts w:ascii="Arial" w:eastAsia="Times New Roman" w:hAnsi="Arial" w:cs="Arial"/>
          <w:color w:val="008000"/>
          <w:szCs w:val="24"/>
        </w:rPr>
        <w:t>4</w:t>
      </w:r>
      <w:r w:rsidR="004C7B75" w:rsidRPr="004C7B75">
        <w:rPr>
          <w:rFonts w:ascii="Arial" w:eastAsia="Times New Roman" w:hAnsi="Arial" w:cs="Arial"/>
          <w:color w:val="008000"/>
          <w:szCs w:val="24"/>
        </w:rPr>
        <w:t xml:space="preserve"> The following publications are referenced in this Standard:</w:t>
      </w:r>
    </w:p>
    <w:p w14:paraId="4BC9D98B" w14:textId="77777777" w:rsidR="00B97424" w:rsidRDefault="00B97424" w:rsidP="004C7B75">
      <w:pPr>
        <w:spacing w:after="0" w:line="240" w:lineRule="auto"/>
        <w:ind w:left="720"/>
        <w:rPr>
          <w:rFonts w:ascii="Arial" w:eastAsia="Times New Roman" w:hAnsi="Arial" w:cs="Arial"/>
          <w:color w:val="008000"/>
          <w:szCs w:val="24"/>
        </w:rPr>
      </w:pPr>
    </w:p>
    <w:tbl>
      <w:tblPr>
        <w:tblW w:w="0" w:type="auto"/>
        <w:tblInd w:w="710"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4320"/>
        <w:gridCol w:w="5050"/>
        <w:gridCol w:w="10"/>
      </w:tblGrid>
      <w:tr w:rsidR="00F25ADB" w:rsidRPr="00C135FB" w14:paraId="2979A5D6" w14:textId="77777777" w:rsidTr="00054CF9">
        <w:trPr>
          <w:tblHeader/>
        </w:trPr>
        <w:tc>
          <w:tcPr>
            <w:tcW w:w="4320"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14:paraId="387A3796" w14:textId="77777777" w:rsidR="00B97424" w:rsidRPr="00FB30F5" w:rsidRDefault="00B97424" w:rsidP="001E0C06">
            <w:pPr>
              <w:spacing w:after="0" w:line="240" w:lineRule="auto"/>
              <w:ind w:left="720"/>
              <w:jc w:val="center"/>
              <w:rPr>
                <w:rFonts w:ascii="Arial" w:eastAsia="Times New Roman" w:hAnsi="Arial" w:cs="Arial"/>
                <w:b/>
                <w:bCs/>
                <w:color w:val="008000"/>
              </w:rPr>
            </w:pPr>
            <w:r w:rsidRPr="00FB30F5">
              <w:rPr>
                <w:rFonts w:ascii="Arial" w:eastAsia="Times New Roman" w:hAnsi="Arial" w:cs="Arial"/>
                <w:b/>
                <w:bCs/>
                <w:color w:val="008000"/>
              </w:rPr>
              <w:t>Canada</w:t>
            </w:r>
          </w:p>
        </w:tc>
        <w:tc>
          <w:tcPr>
            <w:tcW w:w="5060" w:type="dxa"/>
            <w:gridSpan w:val="2"/>
            <w:tcBorders>
              <w:top w:val="single" w:sz="8" w:space="0" w:color="000000"/>
              <w:left w:val="nil"/>
              <w:bottom w:val="single" w:sz="8" w:space="0" w:color="000000"/>
              <w:right w:val="single" w:sz="8" w:space="0" w:color="000000"/>
            </w:tcBorders>
            <w:tcMar>
              <w:top w:w="105" w:type="dxa"/>
              <w:left w:w="105" w:type="dxa"/>
              <w:bottom w:w="105" w:type="dxa"/>
              <w:right w:w="105" w:type="dxa"/>
            </w:tcMar>
            <w:hideMark/>
          </w:tcPr>
          <w:p w14:paraId="43B334BB" w14:textId="77777777" w:rsidR="00B97424" w:rsidRPr="00FB30F5" w:rsidRDefault="00B97424" w:rsidP="001E0C06">
            <w:pPr>
              <w:spacing w:after="0" w:line="240" w:lineRule="auto"/>
              <w:ind w:left="720"/>
              <w:jc w:val="center"/>
              <w:rPr>
                <w:rFonts w:ascii="Arial" w:eastAsia="Times New Roman" w:hAnsi="Arial" w:cs="Arial"/>
                <w:b/>
                <w:bCs/>
                <w:color w:val="008000"/>
              </w:rPr>
            </w:pPr>
            <w:r w:rsidRPr="00FB30F5">
              <w:rPr>
                <w:rFonts w:ascii="Arial" w:eastAsia="Times New Roman" w:hAnsi="Arial" w:cs="Arial"/>
                <w:b/>
                <w:bCs/>
                <w:color w:val="008000"/>
              </w:rPr>
              <w:t>United States</w:t>
            </w:r>
          </w:p>
        </w:tc>
      </w:tr>
      <w:tr w:rsidR="00F25ADB" w:rsidRPr="00C135FB" w14:paraId="497AD765" w14:textId="77777777" w:rsidTr="00054CF9">
        <w:tc>
          <w:tcPr>
            <w:tcW w:w="4320"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6379B6A6" w14:textId="77777777" w:rsidR="00B97424" w:rsidRPr="00FB30F5" w:rsidRDefault="00B97424" w:rsidP="001E0C06">
            <w:pPr>
              <w:spacing w:after="0" w:line="240" w:lineRule="auto"/>
              <w:ind w:left="720"/>
              <w:rPr>
                <w:rFonts w:ascii="Arial" w:eastAsia="Times New Roman" w:hAnsi="Arial" w:cs="Arial"/>
                <w:color w:val="008000"/>
              </w:rPr>
            </w:pPr>
            <w:r w:rsidRPr="00FB30F5">
              <w:rPr>
                <w:rFonts w:ascii="Arial" w:eastAsia="Times New Roman" w:hAnsi="Arial" w:cs="Arial"/>
                <w:color w:val="008000"/>
              </w:rPr>
              <w:t>ANSI Z21.21 / CSA 6.5, Automatic Valves for Gas Appliances</w:t>
            </w:r>
          </w:p>
        </w:tc>
        <w:tc>
          <w:tcPr>
            <w:tcW w:w="5060" w:type="dxa"/>
            <w:gridSpan w:val="2"/>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4F60FC69" w14:textId="77777777" w:rsidR="00B97424" w:rsidRPr="00FB30F5" w:rsidRDefault="00B97424" w:rsidP="001E0C06">
            <w:pPr>
              <w:spacing w:after="0" w:line="240" w:lineRule="auto"/>
              <w:ind w:left="720"/>
              <w:rPr>
                <w:rFonts w:ascii="Arial" w:eastAsia="Times New Roman" w:hAnsi="Arial" w:cs="Arial"/>
                <w:color w:val="008000"/>
              </w:rPr>
            </w:pPr>
            <w:r w:rsidRPr="00FB30F5">
              <w:rPr>
                <w:rFonts w:ascii="Arial" w:eastAsia="Times New Roman" w:hAnsi="Arial" w:cs="Arial"/>
                <w:color w:val="008000"/>
              </w:rPr>
              <w:t>ANSI Z21.21 / CSA 6.5, Automatic Valves for Gas Appliances</w:t>
            </w:r>
          </w:p>
        </w:tc>
      </w:tr>
      <w:tr w:rsidR="0037202F" w:rsidRPr="00C135FB" w14:paraId="4579DE68" w14:textId="77777777" w:rsidTr="00054CF9">
        <w:trPr>
          <w:gridAfter w:val="1"/>
          <w:wAfter w:w="10" w:type="dxa"/>
        </w:trPr>
        <w:tc>
          <w:tcPr>
            <w:tcW w:w="4320"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tcPr>
          <w:p w14:paraId="75F33CC7" w14:textId="175F6A45" w:rsidR="0037202F" w:rsidRPr="0037202F" w:rsidRDefault="0037202F" w:rsidP="001E0C06">
            <w:pPr>
              <w:spacing w:after="0" w:line="240" w:lineRule="auto"/>
              <w:ind w:left="720"/>
              <w:rPr>
                <w:rFonts w:ascii="Arial" w:eastAsia="Times New Roman" w:hAnsi="Arial" w:cs="Arial"/>
                <w:color w:val="008000"/>
              </w:rPr>
            </w:pPr>
            <w:r w:rsidRPr="00DE0133">
              <w:rPr>
                <w:rFonts w:ascii="Arial" w:eastAsia="Times New Roman" w:hAnsi="Arial" w:cs="Arial"/>
                <w:color w:val="008000"/>
              </w:rPr>
              <w:t>CSA C22.2 No. 0.17, Evaluation of Properties of Polymeric Materials</w:t>
            </w:r>
          </w:p>
        </w:tc>
        <w:tc>
          <w:tcPr>
            <w:tcW w:w="5050" w:type="dxa"/>
            <w:tcBorders>
              <w:top w:val="nil"/>
              <w:left w:val="nil"/>
              <w:bottom w:val="single" w:sz="8" w:space="0" w:color="000000"/>
              <w:right w:val="single" w:sz="8" w:space="0" w:color="000000"/>
            </w:tcBorders>
            <w:tcMar>
              <w:top w:w="105" w:type="dxa"/>
              <w:left w:w="105" w:type="dxa"/>
              <w:bottom w:w="105" w:type="dxa"/>
              <w:right w:w="105" w:type="dxa"/>
            </w:tcMar>
            <w:vAlign w:val="center"/>
          </w:tcPr>
          <w:p w14:paraId="0F6F8CD1" w14:textId="1FC2577F" w:rsidR="0037202F" w:rsidRPr="0037202F" w:rsidRDefault="0037202F" w:rsidP="001E0C06">
            <w:pPr>
              <w:spacing w:after="0" w:line="240" w:lineRule="auto"/>
              <w:ind w:left="720"/>
              <w:rPr>
                <w:rFonts w:ascii="Arial" w:eastAsia="Times New Roman" w:hAnsi="Arial" w:cs="Arial"/>
                <w:color w:val="008000"/>
              </w:rPr>
            </w:pPr>
            <w:r w:rsidRPr="00DE0133">
              <w:rPr>
                <w:rFonts w:ascii="Arial" w:eastAsia="Times New Roman" w:hAnsi="Arial" w:cs="Arial"/>
                <w:color w:val="008000"/>
              </w:rPr>
              <w:t>UL 746C, Polymeric Materials – Use in Electrical Equipment Evaluations</w:t>
            </w:r>
          </w:p>
        </w:tc>
      </w:tr>
      <w:tr w:rsidR="0037202F" w:rsidRPr="00C135FB" w14:paraId="6B151011" w14:textId="77777777" w:rsidTr="00054CF9">
        <w:trPr>
          <w:gridAfter w:val="1"/>
          <w:wAfter w:w="10" w:type="dxa"/>
        </w:trPr>
        <w:tc>
          <w:tcPr>
            <w:tcW w:w="4320"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tcPr>
          <w:p w14:paraId="0EDA38B4" w14:textId="7AFBBD81" w:rsidR="0037202F" w:rsidRPr="00DE0133" w:rsidRDefault="0037202F" w:rsidP="0037202F">
            <w:pPr>
              <w:spacing w:after="0" w:line="240" w:lineRule="auto"/>
              <w:ind w:left="720"/>
              <w:rPr>
                <w:rFonts w:ascii="Arial" w:eastAsia="Times New Roman" w:hAnsi="Arial" w:cs="Arial"/>
                <w:color w:val="008000"/>
              </w:rPr>
            </w:pPr>
            <w:r w:rsidRPr="00DE0133">
              <w:rPr>
                <w:rFonts w:ascii="Arial" w:eastAsia="Times New Roman" w:hAnsi="Arial" w:cs="Arial"/>
                <w:color w:val="008000"/>
              </w:rPr>
              <w:t>CSA C22.2 No. 0.17, Evaluation of Properties of Polymeric Materials</w:t>
            </w:r>
          </w:p>
        </w:tc>
        <w:tc>
          <w:tcPr>
            <w:tcW w:w="5050" w:type="dxa"/>
            <w:tcBorders>
              <w:top w:val="nil"/>
              <w:left w:val="nil"/>
              <w:bottom w:val="single" w:sz="8" w:space="0" w:color="000000"/>
              <w:right w:val="single" w:sz="8" w:space="0" w:color="000000"/>
            </w:tcBorders>
            <w:tcMar>
              <w:top w:w="105" w:type="dxa"/>
              <w:left w:w="105" w:type="dxa"/>
              <w:bottom w:w="105" w:type="dxa"/>
              <w:right w:w="105" w:type="dxa"/>
            </w:tcMar>
            <w:vAlign w:val="center"/>
          </w:tcPr>
          <w:p w14:paraId="64BE1413" w14:textId="4A206456" w:rsidR="0037202F" w:rsidRPr="00DE0133" w:rsidRDefault="0037202F" w:rsidP="0037202F">
            <w:pPr>
              <w:spacing w:after="0" w:line="240" w:lineRule="auto"/>
              <w:ind w:left="720"/>
              <w:rPr>
                <w:rFonts w:ascii="Arial" w:eastAsia="Times New Roman" w:hAnsi="Arial" w:cs="Arial"/>
                <w:color w:val="008000"/>
              </w:rPr>
            </w:pPr>
            <w:r w:rsidRPr="00DE0133">
              <w:rPr>
                <w:rFonts w:ascii="Arial" w:eastAsia="Times New Roman" w:hAnsi="Arial" w:cs="Arial"/>
                <w:color w:val="008000"/>
              </w:rPr>
              <w:t>UL 796, Printed-Wiring Boards</w:t>
            </w:r>
          </w:p>
        </w:tc>
      </w:tr>
      <w:tr w:rsidR="0037202F" w:rsidRPr="00C135FB" w14:paraId="48525F29" w14:textId="77777777" w:rsidTr="00054CF9">
        <w:trPr>
          <w:gridAfter w:val="1"/>
          <w:wAfter w:w="10" w:type="dxa"/>
        </w:trPr>
        <w:tc>
          <w:tcPr>
            <w:tcW w:w="4320"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tcPr>
          <w:p w14:paraId="13E754D9" w14:textId="13843C0F" w:rsidR="0037202F" w:rsidRPr="00DE0133" w:rsidRDefault="005D2177" w:rsidP="0037202F">
            <w:pPr>
              <w:spacing w:after="0" w:line="240" w:lineRule="auto"/>
              <w:ind w:left="720"/>
              <w:rPr>
                <w:rFonts w:ascii="Arial" w:eastAsia="Times New Roman" w:hAnsi="Arial" w:cs="Arial"/>
                <w:color w:val="008000"/>
              </w:rPr>
            </w:pPr>
            <w:r w:rsidRPr="00DE0133">
              <w:rPr>
                <w:rFonts w:ascii="Arial" w:eastAsia="Times New Roman" w:hAnsi="Arial" w:cs="Arial"/>
                <w:color w:val="008000"/>
              </w:rPr>
              <w:t>C</w:t>
            </w:r>
            <w:r w:rsidR="0037202F" w:rsidRPr="00DE0133">
              <w:rPr>
                <w:rFonts w:ascii="Arial" w:eastAsia="Times New Roman" w:hAnsi="Arial" w:cs="Arial"/>
                <w:color w:val="008000"/>
              </w:rPr>
              <w:t>SA C22.2 No. 18.1, Metallic Outlet Boxes</w:t>
            </w:r>
          </w:p>
        </w:tc>
        <w:tc>
          <w:tcPr>
            <w:tcW w:w="5050" w:type="dxa"/>
            <w:tcBorders>
              <w:top w:val="nil"/>
              <w:left w:val="nil"/>
              <w:bottom w:val="single" w:sz="8" w:space="0" w:color="000000"/>
              <w:right w:val="single" w:sz="8" w:space="0" w:color="000000"/>
            </w:tcBorders>
            <w:tcMar>
              <w:top w:w="105" w:type="dxa"/>
              <w:left w:w="105" w:type="dxa"/>
              <w:bottom w:w="105" w:type="dxa"/>
              <w:right w:w="105" w:type="dxa"/>
            </w:tcMar>
            <w:vAlign w:val="center"/>
          </w:tcPr>
          <w:p w14:paraId="2CAEC899" w14:textId="3EB1CA7E" w:rsidR="0037202F" w:rsidRPr="00DE0133" w:rsidRDefault="0037202F" w:rsidP="0037202F">
            <w:pPr>
              <w:spacing w:after="0" w:line="240" w:lineRule="auto"/>
              <w:ind w:left="720"/>
              <w:rPr>
                <w:rFonts w:ascii="Arial" w:eastAsia="Times New Roman" w:hAnsi="Arial" w:cs="Arial"/>
                <w:color w:val="008000"/>
              </w:rPr>
            </w:pPr>
            <w:r w:rsidRPr="00DE0133">
              <w:rPr>
                <w:rFonts w:ascii="Arial" w:eastAsia="Times New Roman" w:hAnsi="Arial" w:cs="Arial"/>
                <w:color w:val="008000"/>
              </w:rPr>
              <w:t>UL 514A, Metallic Outlet Boxes</w:t>
            </w:r>
          </w:p>
        </w:tc>
      </w:tr>
      <w:tr w:rsidR="0037202F" w:rsidRPr="00C135FB" w14:paraId="2751E2B9" w14:textId="77777777" w:rsidTr="00054CF9">
        <w:trPr>
          <w:gridAfter w:val="1"/>
          <w:wAfter w:w="10" w:type="dxa"/>
        </w:trPr>
        <w:tc>
          <w:tcPr>
            <w:tcW w:w="4320"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tcPr>
          <w:p w14:paraId="3379CE92" w14:textId="47249A56" w:rsidR="0037202F" w:rsidRPr="0037202F" w:rsidRDefault="0037202F" w:rsidP="0037202F">
            <w:pPr>
              <w:spacing w:after="0" w:line="240" w:lineRule="auto"/>
              <w:ind w:left="720"/>
              <w:rPr>
                <w:rFonts w:ascii="Arial" w:eastAsia="Times New Roman" w:hAnsi="Arial" w:cs="Arial"/>
                <w:color w:val="008000"/>
              </w:rPr>
            </w:pPr>
            <w:r w:rsidRPr="00DE0133">
              <w:rPr>
                <w:rFonts w:ascii="Arial" w:eastAsia="Times New Roman" w:hAnsi="Arial" w:cs="Arial"/>
                <w:color w:val="008000"/>
              </w:rPr>
              <w:t>CSA C22.2 No. 18.3, Conduit, Tubing, and Cable Fittings</w:t>
            </w:r>
          </w:p>
        </w:tc>
        <w:tc>
          <w:tcPr>
            <w:tcW w:w="5050" w:type="dxa"/>
            <w:tcBorders>
              <w:top w:val="nil"/>
              <w:left w:val="nil"/>
              <w:bottom w:val="single" w:sz="8" w:space="0" w:color="000000"/>
              <w:right w:val="single" w:sz="8" w:space="0" w:color="000000"/>
            </w:tcBorders>
            <w:tcMar>
              <w:top w:w="105" w:type="dxa"/>
              <w:left w:w="105" w:type="dxa"/>
              <w:bottom w:w="105" w:type="dxa"/>
              <w:right w:w="105" w:type="dxa"/>
            </w:tcMar>
            <w:vAlign w:val="center"/>
          </w:tcPr>
          <w:p w14:paraId="62F68B7B" w14:textId="06E28687" w:rsidR="0037202F" w:rsidRPr="0037202F" w:rsidRDefault="0037202F" w:rsidP="0037202F">
            <w:pPr>
              <w:spacing w:after="0" w:line="240" w:lineRule="auto"/>
              <w:ind w:left="720"/>
              <w:rPr>
                <w:rFonts w:ascii="Arial" w:eastAsia="Times New Roman" w:hAnsi="Arial" w:cs="Arial"/>
                <w:color w:val="008000"/>
              </w:rPr>
            </w:pPr>
            <w:r w:rsidRPr="00DE0133">
              <w:rPr>
                <w:rFonts w:ascii="Arial" w:eastAsia="Times New Roman" w:hAnsi="Arial" w:cs="Arial"/>
                <w:color w:val="008000"/>
              </w:rPr>
              <w:t>UL 514B, Conduit, Tubing, and Cable Fittings</w:t>
            </w:r>
          </w:p>
        </w:tc>
      </w:tr>
      <w:tr w:rsidR="0037202F" w:rsidRPr="00C135FB" w14:paraId="0FC6EC58" w14:textId="77777777" w:rsidTr="00054CF9">
        <w:trPr>
          <w:gridAfter w:val="1"/>
          <w:wAfter w:w="10" w:type="dxa"/>
        </w:trPr>
        <w:tc>
          <w:tcPr>
            <w:tcW w:w="4320"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222CC602" w14:textId="77777777" w:rsidR="0037202F" w:rsidRPr="00FB30F5" w:rsidRDefault="0037202F" w:rsidP="0037202F">
            <w:pPr>
              <w:spacing w:after="0" w:line="240" w:lineRule="auto"/>
              <w:ind w:left="720"/>
              <w:rPr>
                <w:rFonts w:ascii="Arial" w:eastAsia="Times New Roman" w:hAnsi="Arial" w:cs="Arial"/>
                <w:color w:val="008000"/>
              </w:rPr>
            </w:pPr>
            <w:r w:rsidRPr="00FB30F5">
              <w:rPr>
                <w:rFonts w:ascii="Arial" w:eastAsia="Times New Roman" w:hAnsi="Arial" w:cs="Arial"/>
                <w:color w:val="008000"/>
              </w:rPr>
              <w:t>CSA C22.2 No. 75, Thermoplastic-Insulated Wires and Cables</w:t>
            </w:r>
          </w:p>
        </w:tc>
        <w:tc>
          <w:tcPr>
            <w:tcW w:w="505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2AB4FE77" w14:textId="77777777" w:rsidR="0037202F" w:rsidRPr="00FB30F5" w:rsidRDefault="0037202F" w:rsidP="0037202F">
            <w:pPr>
              <w:spacing w:after="0" w:line="240" w:lineRule="auto"/>
              <w:ind w:left="720"/>
              <w:rPr>
                <w:rFonts w:ascii="Arial" w:eastAsia="Times New Roman" w:hAnsi="Arial" w:cs="Arial"/>
                <w:color w:val="008000"/>
              </w:rPr>
            </w:pPr>
            <w:r w:rsidRPr="00FB30F5">
              <w:rPr>
                <w:rFonts w:ascii="Arial" w:eastAsia="Times New Roman" w:hAnsi="Arial" w:cs="Arial"/>
                <w:color w:val="008000"/>
              </w:rPr>
              <w:t>UL 83, Thermoplastic-Insulated Wires and Cables</w:t>
            </w:r>
          </w:p>
        </w:tc>
      </w:tr>
      <w:tr w:rsidR="0037202F" w:rsidRPr="00C135FB" w14:paraId="2A1206C7" w14:textId="77777777" w:rsidTr="009E1A23">
        <w:trPr>
          <w:gridAfter w:val="1"/>
          <w:wAfter w:w="10" w:type="dxa"/>
          <w:trHeight w:val="1020"/>
        </w:trPr>
        <w:tc>
          <w:tcPr>
            <w:tcW w:w="4320"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283BB9FA" w14:textId="77777777" w:rsidR="0037202F" w:rsidRPr="00FB30F5" w:rsidRDefault="0037202F" w:rsidP="0037202F">
            <w:pPr>
              <w:spacing w:after="0" w:line="240" w:lineRule="auto"/>
              <w:ind w:left="720"/>
              <w:rPr>
                <w:rFonts w:ascii="Arial" w:eastAsia="Times New Roman" w:hAnsi="Arial" w:cs="Arial"/>
                <w:color w:val="008000"/>
              </w:rPr>
            </w:pPr>
            <w:r w:rsidRPr="00FB30F5">
              <w:rPr>
                <w:rFonts w:ascii="Arial" w:eastAsia="Times New Roman" w:hAnsi="Arial" w:cs="Arial"/>
                <w:color w:val="008000"/>
              </w:rPr>
              <w:t>CSA C22.2 No. 94.1, Enclosures for Electrical Equipment, Non-Environmental Considerations</w:t>
            </w:r>
          </w:p>
        </w:tc>
        <w:tc>
          <w:tcPr>
            <w:tcW w:w="505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165A7EC5" w14:textId="77777777" w:rsidR="0037202F" w:rsidRPr="00FB30F5" w:rsidRDefault="0037202F" w:rsidP="0037202F">
            <w:pPr>
              <w:spacing w:after="0" w:line="240" w:lineRule="auto"/>
              <w:ind w:left="720"/>
              <w:rPr>
                <w:rFonts w:ascii="Arial" w:eastAsia="Times New Roman" w:hAnsi="Arial" w:cs="Arial"/>
                <w:color w:val="008000"/>
              </w:rPr>
            </w:pPr>
            <w:r w:rsidRPr="00FB30F5">
              <w:rPr>
                <w:rFonts w:ascii="Arial" w:eastAsia="Times New Roman" w:hAnsi="Arial" w:cs="Arial"/>
                <w:color w:val="008000"/>
              </w:rPr>
              <w:t>UL 50, Enclosures for Electrical Equipment, Non-Environmental Considerations</w:t>
            </w:r>
          </w:p>
        </w:tc>
      </w:tr>
      <w:tr w:rsidR="0037202F" w:rsidRPr="00C135FB" w14:paraId="35C3A378" w14:textId="77777777" w:rsidTr="00054CF9">
        <w:trPr>
          <w:gridAfter w:val="1"/>
          <w:wAfter w:w="10" w:type="dxa"/>
        </w:trPr>
        <w:tc>
          <w:tcPr>
            <w:tcW w:w="4320"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1C5E35A0" w14:textId="243B07D2" w:rsidR="0037202F" w:rsidRPr="00FB30F5" w:rsidRDefault="0037202F" w:rsidP="0037202F">
            <w:pPr>
              <w:spacing w:after="0" w:line="240" w:lineRule="auto"/>
              <w:ind w:left="720"/>
              <w:rPr>
                <w:rFonts w:ascii="Arial" w:eastAsia="Times New Roman" w:hAnsi="Arial" w:cs="Arial"/>
                <w:color w:val="008000"/>
              </w:rPr>
            </w:pPr>
            <w:r w:rsidRPr="00FB30F5">
              <w:rPr>
                <w:rFonts w:ascii="Arial" w:eastAsia="Times New Roman" w:hAnsi="Arial" w:cs="Arial"/>
                <w:color w:val="008000"/>
              </w:rPr>
              <w:t>UL/ULC 6200, Controllers for Use in Power Production</w:t>
            </w:r>
          </w:p>
        </w:tc>
        <w:tc>
          <w:tcPr>
            <w:tcW w:w="505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653C0D3F" w14:textId="07A7D112" w:rsidR="0037202F" w:rsidRPr="00FB30F5" w:rsidRDefault="0037202F" w:rsidP="0037202F">
            <w:pPr>
              <w:spacing w:after="0" w:line="240" w:lineRule="auto"/>
              <w:ind w:left="720"/>
              <w:rPr>
                <w:rFonts w:ascii="Arial" w:eastAsia="Times New Roman" w:hAnsi="Arial" w:cs="Arial"/>
                <w:color w:val="008000"/>
              </w:rPr>
            </w:pPr>
            <w:r w:rsidRPr="00FB30F5">
              <w:rPr>
                <w:rFonts w:ascii="Arial" w:eastAsia="Times New Roman" w:hAnsi="Arial" w:cs="Arial"/>
                <w:color w:val="008000"/>
              </w:rPr>
              <w:t>UL/ULC 6200, Controllers for Use in Power Production</w:t>
            </w:r>
          </w:p>
        </w:tc>
      </w:tr>
      <w:tr w:rsidR="0037202F" w:rsidRPr="00C135FB" w14:paraId="61514D82" w14:textId="77777777" w:rsidTr="00054CF9">
        <w:trPr>
          <w:gridAfter w:val="1"/>
          <w:wAfter w:w="10" w:type="dxa"/>
        </w:trPr>
        <w:tc>
          <w:tcPr>
            <w:tcW w:w="4320"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466FC312" w14:textId="4C0C417B" w:rsidR="0037202F" w:rsidRPr="00FB30F5" w:rsidRDefault="0037202F" w:rsidP="0037202F">
            <w:pPr>
              <w:spacing w:after="0" w:line="240" w:lineRule="auto"/>
              <w:ind w:left="720"/>
              <w:rPr>
                <w:rFonts w:ascii="Arial" w:eastAsia="Times New Roman" w:hAnsi="Arial" w:cs="Arial"/>
                <w:color w:val="008000"/>
              </w:rPr>
            </w:pPr>
            <w:r w:rsidRPr="00FB30F5">
              <w:rPr>
                <w:rFonts w:ascii="Arial" w:eastAsia="Times New Roman" w:hAnsi="Arial" w:cs="Arial"/>
                <w:color w:val="008000"/>
              </w:rPr>
              <w:t>UL 9540, Energy Storage Systems and Equipment</w:t>
            </w:r>
          </w:p>
        </w:tc>
        <w:tc>
          <w:tcPr>
            <w:tcW w:w="505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489B578A" w14:textId="0D38F064" w:rsidR="0037202F" w:rsidRPr="00FB30F5" w:rsidRDefault="0037202F" w:rsidP="0037202F">
            <w:pPr>
              <w:spacing w:after="0" w:line="240" w:lineRule="auto"/>
              <w:ind w:left="720"/>
              <w:rPr>
                <w:rFonts w:ascii="Arial" w:eastAsia="Times New Roman" w:hAnsi="Arial" w:cs="Arial"/>
                <w:color w:val="008000"/>
              </w:rPr>
            </w:pPr>
            <w:r w:rsidRPr="00FB30F5">
              <w:rPr>
                <w:rFonts w:ascii="Arial" w:eastAsia="Times New Roman" w:hAnsi="Arial" w:cs="Arial"/>
                <w:color w:val="008000"/>
              </w:rPr>
              <w:t>UL 9540, Energy Storage Systems and Equipment</w:t>
            </w:r>
          </w:p>
        </w:tc>
      </w:tr>
      <w:tr w:rsidR="0037202F" w:rsidRPr="00C135FB" w14:paraId="68897085" w14:textId="77777777" w:rsidTr="00054CF9">
        <w:trPr>
          <w:gridAfter w:val="1"/>
          <w:wAfter w:w="10" w:type="dxa"/>
        </w:trPr>
        <w:tc>
          <w:tcPr>
            <w:tcW w:w="4320"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3002E697" w14:textId="77777777" w:rsidR="0037202F" w:rsidRPr="00FB30F5" w:rsidRDefault="0037202F" w:rsidP="0037202F">
            <w:pPr>
              <w:spacing w:after="0" w:line="240" w:lineRule="auto"/>
              <w:ind w:left="720"/>
              <w:rPr>
                <w:rFonts w:ascii="Arial" w:eastAsia="Times New Roman" w:hAnsi="Arial" w:cs="Arial"/>
                <w:color w:val="008000"/>
              </w:rPr>
            </w:pPr>
            <w:r w:rsidRPr="00FB30F5">
              <w:rPr>
                <w:rFonts w:ascii="Arial" w:eastAsia="Times New Roman" w:hAnsi="Arial" w:cs="Arial"/>
                <w:color w:val="008000"/>
              </w:rPr>
              <w:t>ULC-S111, Standard Method of Fire Tests for Air Filter Units</w:t>
            </w:r>
          </w:p>
        </w:tc>
        <w:tc>
          <w:tcPr>
            <w:tcW w:w="505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7A54F450" w14:textId="77777777" w:rsidR="0037202F" w:rsidRPr="00FB30F5" w:rsidRDefault="0037202F" w:rsidP="0037202F">
            <w:pPr>
              <w:spacing w:after="0" w:line="240" w:lineRule="auto"/>
              <w:ind w:left="720"/>
              <w:rPr>
                <w:rFonts w:ascii="Arial" w:eastAsia="Times New Roman" w:hAnsi="Arial" w:cs="Arial"/>
                <w:color w:val="008000"/>
              </w:rPr>
            </w:pPr>
            <w:r w:rsidRPr="00FB30F5">
              <w:rPr>
                <w:rFonts w:ascii="Arial" w:eastAsia="Times New Roman" w:hAnsi="Arial" w:cs="Arial"/>
                <w:color w:val="008000"/>
              </w:rPr>
              <w:t>UL 900, Air Filter Units</w:t>
            </w:r>
          </w:p>
        </w:tc>
      </w:tr>
    </w:tbl>
    <w:p w14:paraId="25247A7E" w14:textId="77777777" w:rsidR="00B97424" w:rsidRPr="00C135FB" w:rsidRDefault="00B97424" w:rsidP="004C7B75">
      <w:pPr>
        <w:spacing w:after="0" w:line="240" w:lineRule="auto"/>
        <w:ind w:left="720"/>
        <w:rPr>
          <w:rFonts w:ascii="Arial" w:eastAsia="Times New Roman" w:hAnsi="Arial" w:cs="Arial"/>
          <w:color w:val="008000"/>
          <w:szCs w:val="24"/>
        </w:rPr>
      </w:pPr>
    </w:p>
    <w:p w14:paraId="5CD7DE05" w14:textId="77777777" w:rsidR="00F0095B" w:rsidRPr="00C135FB" w:rsidRDefault="00F0095B" w:rsidP="00F0095B">
      <w:pPr>
        <w:spacing w:after="0" w:line="240" w:lineRule="auto"/>
        <w:ind w:left="720"/>
        <w:rPr>
          <w:rFonts w:ascii="Arial" w:eastAsia="Times New Roman" w:hAnsi="Arial" w:cs="Arial"/>
          <w:b/>
          <w:bCs/>
          <w:color w:val="008000"/>
          <w:szCs w:val="24"/>
        </w:rPr>
      </w:pPr>
    </w:p>
    <w:p w14:paraId="6DA59DD4" w14:textId="38117987" w:rsidR="00F0095B" w:rsidRPr="00C135FB" w:rsidRDefault="00F0095B" w:rsidP="00F0095B">
      <w:pPr>
        <w:spacing w:after="0" w:line="240" w:lineRule="auto"/>
        <w:ind w:left="720"/>
        <w:rPr>
          <w:rFonts w:ascii="Arial" w:eastAsia="Times New Roman" w:hAnsi="Arial" w:cs="Arial"/>
          <w:color w:val="008000"/>
          <w:szCs w:val="24"/>
        </w:rPr>
      </w:pPr>
      <w:r w:rsidRPr="00C135FB">
        <w:rPr>
          <w:rFonts w:ascii="Arial" w:eastAsia="Times New Roman" w:hAnsi="Arial" w:cs="Arial"/>
          <w:color w:val="008000"/>
          <w:szCs w:val="24"/>
        </w:rPr>
        <w:t>7.</w:t>
      </w:r>
      <w:r w:rsidR="009E1A23">
        <w:rPr>
          <w:rFonts w:ascii="Arial" w:eastAsia="Times New Roman" w:hAnsi="Arial" w:cs="Arial"/>
          <w:color w:val="008000"/>
          <w:szCs w:val="24"/>
        </w:rPr>
        <w:t>1</w:t>
      </w:r>
      <w:r w:rsidRPr="00C135FB">
        <w:rPr>
          <w:rFonts w:ascii="Arial" w:eastAsia="Times New Roman" w:hAnsi="Arial" w:cs="Arial"/>
          <w:color w:val="008000"/>
          <w:szCs w:val="24"/>
        </w:rPr>
        <w:t xml:space="preserve"> </w:t>
      </w:r>
      <w:r w:rsidR="009E1A23">
        <w:rPr>
          <w:rFonts w:ascii="Arial" w:eastAsia="Times New Roman" w:hAnsi="Arial" w:cs="Arial"/>
          <w:color w:val="008000"/>
          <w:szCs w:val="24"/>
        </w:rPr>
        <w:t xml:space="preserve"> </w:t>
      </w:r>
      <w:r w:rsidRPr="00C135FB">
        <w:rPr>
          <w:rFonts w:ascii="Arial" w:eastAsia="Times New Roman" w:hAnsi="Arial" w:cs="Arial"/>
          <w:color w:val="008000"/>
          <w:szCs w:val="24"/>
        </w:rPr>
        <w:t xml:space="preserve">A polymeric enclosure or polymeric part of an enclosure for low voltage components, circuits, and wiring shall comply with the requirements for stationary equipment in </w:t>
      </w:r>
    </w:p>
    <w:p w14:paraId="090C2409" w14:textId="33C37D2B" w:rsidR="000C7037" w:rsidRPr="00C135FB" w:rsidRDefault="00F0095B" w:rsidP="00F0095B">
      <w:pPr>
        <w:spacing w:after="0" w:line="240" w:lineRule="auto"/>
        <w:ind w:left="720"/>
        <w:rPr>
          <w:rFonts w:ascii="Arial" w:eastAsia="Times New Roman" w:hAnsi="Arial" w:cs="Arial"/>
          <w:color w:val="008000"/>
          <w:szCs w:val="24"/>
        </w:rPr>
      </w:pPr>
      <w:r w:rsidRPr="00C135FB">
        <w:rPr>
          <w:rFonts w:ascii="Arial" w:eastAsia="Times New Roman" w:hAnsi="Arial" w:cs="Arial"/>
          <w:color w:val="008000"/>
          <w:szCs w:val="24"/>
        </w:rPr>
        <w:t>CSA C22.2 No. 0.17 / UL 746C.</w:t>
      </w:r>
    </w:p>
    <w:p w14:paraId="21E61C8A" w14:textId="77777777" w:rsidR="008D4FD6" w:rsidRPr="00C135FB" w:rsidRDefault="008D4FD6" w:rsidP="00F0095B">
      <w:pPr>
        <w:spacing w:after="0" w:line="240" w:lineRule="auto"/>
        <w:ind w:left="720"/>
        <w:rPr>
          <w:rFonts w:ascii="Arial" w:eastAsia="Times New Roman" w:hAnsi="Arial" w:cs="Arial"/>
          <w:color w:val="008000"/>
          <w:szCs w:val="24"/>
        </w:rPr>
      </w:pPr>
    </w:p>
    <w:p w14:paraId="17179798" w14:textId="478150D0" w:rsidR="008D4FD6" w:rsidRPr="00C135FB" w:rsidRDefault="008D4FD6" w:rsidP="008D4FD6">
      <w:pPr>
        <w:spacing w:after="0" w:line="240" w:lineRule="auto"/>
        <w:ind w:left="720"/>
        <w:rPr>
          <w:rFonts w:ascii="Arial" w:eastAsia="Times New Roman" w:hAnsi="Arial" w:cs="Arial"/>
          <w:color w:val="008000"/>
          <w:szCs w:val="24"/>
        </w:rPr>
      </w:pPr>
      <w:r w:rsidRPr="00C135FB">
        <w:rPr>
          <w:rFonts w:ascii="Arial" w:eastAsia="Times New Roman" w:hAnsi="Arial" w:cs="Arial"/>
          <w:color w:val="008000"/>
          <w:szCs w:val="24"/>
        </w:rPr>
        <w:t>7.</w:t>
      </w:r>
      <w:r w:rsidR="009E1A23">
        <w:rPr>
          <w:rFonts w:ascii="Arial" w:eastAsia="Times New Roman" w:hAnsi="Arial" w:cs="Arial"/>
          <w:color w:val="008000"/>
          <w:szCs w:val="24"/>
        </w:rPr>
        <w:t xml:space="preserve">2  </w:t>
      </w:r>
      <w:r w:rsidRPr="00C135FB">
        <w:rPr>
          <w:rFonts w:ascii="Arial" w:eastAsia="Times New Roman" w:hAnsi="Arial" w:cs="Arial"/>
          <w:color w:val="008000"/>
          <w:szCs w:val="24"/>
        </w:rPr>
        <w:t>Clamps and fasteners for the attachment of conduit, electrical metallic tubing, armored cable, nonmetallic flexible tubing, nonmetallic-sheathed cable, service cable, and similar devices that are supplied as a part of an enclosure shall comply with CSA C22.2 No. 18.1 / UL 514A and CSA C22.2 No. 18.3 / UL 514B.</w:t>
      </w:r>
    </w:p>
    <w:p w14:paraId="02D86BE5" w14:textId="77777777" w:rsidR="00AB65A8" w:rsidRPr="00C135FB" w:rsidRDefault="00AB65A8" w:rsidP="008D4FD6">
      <w:pPr>
        <w:spacing w:after="0" w:line="240" w:lineRule="auto"/>
        <w:ind w:left="720"/>
        <w:rPr>
          <w:rFonts w:ascii="Arial" w:eastAsia="Times New Roman" w:hAnsi="Arial" w:cs="Arial"/>
          <w:color w:val="008000"/>
          <w:szCs w:val="24"/>
        </w:rPr>
      </w:pPr>
    </w:p>
    <w:p w14:paraId="2B160F8C" w14:textId="122EBD6F" w:rsidR="00E43095" w:rsidRDefault="009E1A23" w:rsidP="0063740E">
      <w:pPr>
        <w:spacing w:after="0" w:line="240" w:lineRule="auto"/>
        <w:ind w:left="720"/>
        <w:rPr>
          <w:rFonts w:ascii="Arial" w:eastAsia="Times New Roman" w:hAnsi="Arial" w:cs="Arial"/>
          <w:color w:val="008000"/>
          <w:szCs w:val="24"/>
        </w:rPr>
      </w:pPr>
      <w:proofErr w:type="gramStart"/>
      <w:r>
        <w:rPr>
          <w:rFonts w:ascii="Arial" w:eastAsia="Times New Roman" w:hAnsi="Arial" w:cs="Arial"/>
          <w:color w:val="008000"/>
          <w:szCs w:val="24"/>
        </w:rPr>
        <w:t xml:space="preserve">7.3 </w:t>
      </w:r>
      <w:r w:rsidR="00AB65A8" w:rsidRPr="00C135FB">
        <w:rPr>
          <w:rFonts w:ascii="Arial" w:eastAsia="Times New Roman" w:hAnsi="Arial" w:cs="Arial"/>
          <w:color w:val="008000"/>
          <w:szCs w:val="24"/>
        </w:rPr>
        <w:t xml:space="preserve"> Air</w:t>
      </w:r>
      <w:proofErr w:type="gramEnd"/>
      <w:r w:rsidR="00AB65A8" w:rsidRPr="00C135FB">
        <w:rPr>
          <w:rFonts w:ascii="Arial" w:eastAsia="Times New Roman" w:hAnsi="Arial" w:cs="Arial"/>
          <w:color w:val="008000"/>
          <w:szCs w:val="24"/>
        </w:rPr>
        <w:t xml:space="preserve"> filters not for combustion air intakes shall comply with the requirements in ULC</w:t>
      </w:r>
      <w:r>
        <w:rPr>
          <w:rFonts w:ascii="Arial" w:eastAsia="Times New Roman" w:hAnsi="Arial" w:cs="Arial"/>
          <w:color w:val="008000"/>
          <w:szCs w:val="24"/>
        </w:rPr>
        <w:t>-S</w:t>
      </w:r>
      <w:r w:rsidR="00AB65A8" w:rsidRPr="00C135FB">
        <w:rPr>
          <w:rFonts w:ascii="Arial" w:eastAsia="Times New Roman" w:hAnsi="Arial" w:cs="Arial"/>
          <w:color w:val="008000"/>
          <w:szCs w:val="24"/>
        </w:rPr>
        <w:t xml:space="preserve">111 / UL 900, or shall be constructed of materials classed V-2 or HF-2 or less flammable in accordance with </w:t>
      </w:r>
      <w:r w:rsidR="00C702D8">
        <w:rPr>
          <w:rFonts w:ascii="Arial" w:eastAsia="Times New Roman" w:hAnsi="Arial" w:cs="Arial"/>
          <w:color w:val="008000"/>
          <w:szCs w:val="24"/>
        </w:rPr>
        <w:t xml:space="preserve">CSA C22.2 No. 0.17 or </w:t>
      </w:r>
      <w:r w:rsidR="00AB65A8" w:rsidRPr="00C135FB">
        <w:rPr>
          <w:rFonts w:ascii="Arial" w:eastAsia="Times New Roman" w:hAnsi="Arial" w:cs="Arial"/>
          <w:color w:val="008000"/>
          <w:szCs w:val="24"/>
        </w:rPr>
        <w:t>UL 94.</w:t>
      </w:r>
    </w:p>
    <w:p w14:paraId="68CE1E0F" w14:textId="77777777" w:rsidR="0063740E" w:rsidRPr="0063740E" w:rsidRDefault="0063740E" w:rsidP="0063740E">
      <w:pPr>
        <w:spacing w:after="0" w:line="240" w:lineRule="auto"/>
        <w:ind w:left="720"/>
        <w:rPr>
          <w:rFonts w:ascii="Arial" w:eastAsia="Times New Roman" w:hAnsi="Arial" w:cs="Arial"/>
          <w:color w:val="008000"/>
          <w:szCs w:val="24"/>
        </w:rPr>
      </w:pPr>
    </w:p>
    <w:p w14:paraId="49F05EDF" w14:textId="253FA2DB" w:rsidR="00AD4939" w:rsidRDefault="00AD4939">
      <w:r>
        <w:br w:type="page"/>
      </w:r>
    </w:p>
    <w:p w14:paraId="1557809B" w14:textId="29DB63A6" w:rsidR="006120BF" w:rsidRDefault="00AD4939" w:rsidP="003B7FE8">
      <w:pPr>
        <w:pStyle w:val="Heading1"/>
      </w:pPr>
      <w:bookmarkStart w:id="114" w:name="_Toc180657994"/>
      <w:r w:rsidRPr="00E8029B">
        <w:lastRenderedPageBreak/>
        <w:t>A</w:t>
      </w:r>
      <w:r w:rsidR="00541C00">
        <w:t>NNEX</w:t>
      </w:r>
      <w:r w:rsidR="00136577" w:rsidRPr="00E8029B">
        <w:t xml:space="preserve"> A </w:t>
      </w:r>
      <w:r w:rsidR="00136577">
        <w:t xml:space="preserve">(Informative) </w:t>
      </w:r>
      <w:r w:rsidR="00136577" w:rsidRPr="00E8029B">
        <w:t>– UL Standard Template</w:t>
      </w:r>
      <w:bookmarkEnd w:id="114"/>
    </w:p>
    <w:p w14:paraId="4DA74B4B" w14:textId="77777777" w:rsidR="00136577" w:rsidRDefault="00136577" w:rsidP="00E3410A">
      <w:pPr>
        <w:spacing w:after="0"/>
        <w:rPr>
          <w:b/>
          <w:bCs/>
        </w:rPr>
      </w:pPr>
    </w:p>
    <w:p w14:paraId="29D09BAB" w14:textId="4A246311" w:rsidR="00136577" w:rsidRDefault="003903BA" w:rsidP="00E3410A">
      <w:pPr>
        <w:spacing w:after="0"/>
        <w:rPr>
          <w:rFonts w:ascii="Arial" w:hAnsi="Arial" w:cs="Arial"/>
        </w:rPr>
      </w:pPr>
      <w:r>
        <w:rPr>
          <w:rFonts w:ascii="Arial" w:hAnsi="Arial" w:cs="Arial"/>
        </w:rPr>
        <w:t xml:space="preserve">This Annex </w:t>
      </w:r>
      <w:r w:rsidR="00D95419">
        <w:rPr>
          <w:rFonts w:ascii="Arial" w:hAnsi="Arial" w:cs="Arial"/>
        </w:rPr>
        <w:t xml:space="preserve">provides a link to download a </w:t>
      </w:r>
      <w:r>
        <w:rPr>
          <w:rFonts w:ascii="Arial" w:hAnsi="Arial" w:cs="Arial"/>
        </w:rPr>
        <w:t>basic Word template that can be used to develop a new standard</w:t>
      </w:r>
      <w:r w:rsidR="00F1092F">
        <w:rPr>
          <w:rFonts w:ascii="Arial" w:hAnsi="Arial" w:cs="Arial"/>
        </w:rPr>
        <w:t xml:space="preserve">.  </w:t>
      </w:r>
    </w:p>
    <w:p w14:paraId="7C43E1E1" w14:textId="70F95957" w:rsidR="00E459D9" w:rsidRDefault="00E459D9" w:rsidP="00D95419">
      <w:pPr>
        <w:spacing w:after="0"/>
        <w:rPr>
          <w:rFonts w:ascii="Arial" w:hAnsi="Arial" w:cs="Arial"/>
        </w:rPr>
      </w:pPr>
    </w:p>
    <w:p w14:paraId="78EFED86" w14:textId="0A61B434" w:rsidR="00D95419" w:rsidRDefault="00FF67AD" w:rsidP="00D95419">
      <w:pPr>
        <w:spacing w:after="0"/>
        <w:rPr>
          <w:rFonts w:ascii="Arial" w:hAnsi="Arial" w:cs="Arial"/>
        </w:rPr>
      </w:pPr>
      <w:hyperlink r:id="rId24" w:history="1">
        <w:r w:rsidR="00D95419" w:rsidRPr="00FF67AD">
          <w:rPr>
            <w:rStyle w:val="Hyperlink"/>
            <w:rFonts w:ascii="Arial" w:hAnsi="Arial" w:cs="Arial"/>
          </w:rPr>
          <w:t>Download</w:t>
        </w:r>
      </w:hyperlink>
    </w:p>
    <w:p w14:paraId="602EB3FF" w14:textId="77777777" w:rsidR="00E74BEB" w:rsidRDefault="00E74BEB" w:rsidP="003B7FE8">
      <w:pPr>
        <w:spacing w:after="0"/>
        <w:jc w:val="center"/>
        <w:rPr>
          <w:rFonts w:ascii="Arial" w:hAnsi="Arial" w:cs="Arial"/>
        </w:rPr>
      </w:pPr>
    </w:p>
    <w:p w14:paraId="20D70737" w14:textId="378ACE33" w:rsidR="00E74BEB" w:rsidRPr="00493C38" w:rsidRDefault="00E74BEB" w:rsidP="003B7FE8">
      <w:pPr>
        <w:spacing w:after="0"/>
        <w:jc w:val="center"/>
        <w:rPr>
          <w:rFonts w:ascii="Arial" w:hAnsi="Arial" w:cs="Arial"/>
        </w:rPr>
      </w:pPr>
    </w:p>
    <w:p w14:paraId="3CE6E60E" w14:textId="77777777" w:rsidR="009E1A23" w:rsidRPr="00493C38" w:rsidRDefault="009E1A23" w:rsidP="009E1A23">
      <w:pPr>
        <w:spacing w:after="0" w:line="240" w:lineRule="auto"/>
        <w:ind w:left="720"/>
        <w:rPr>
          <w:rFonts w:ascii="Arial" w:hAnsi="Arial" w:cs="Arial"/>
        </w:rPr>
      </w:pPr>
    </w:p>
    <w:sectPr w:rsidR="009E1A23" w:rsidRPr="00493C38" w:rsidSect="003C4230">
      <w:headerReference w:type="default" r:id="rId25"/>
      <w:footerReference w:type="default" r:id="rId26"/>
      <w:headerReference w:type="first" r:id="rId27"/>
      <w:pgSz w:w="12240" w:h="15840"/>
      <w:pgMar w:top="864" w:right="1008" w:bottom="720" w:left="1008"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9A683" w14:textId="77777777" w:rsidR="006D4DBE" w:rsidRDefault="006D4DBE" w:rsidP="00825DDA">
      <w:pPr>
        <w:spacing w:after="0" w:line="240" w:lineRule="auto"/>
      </w:pPr>
      <w:r>
        <w:separator/>
      </w:r>
    </w:p>
  </w:endnote>
  <w:endnote w:type="continuationSeparator" w:id="0">
    <w:p w14:paraId="222F96EB" w14:textId="77777777" w:rsidR="006D4DBE" w:rsidRDefault="006D4DBE" w:rsidP="00825DDA">
      <w:pPr>
        <w:spacing w:after="0" w:line="240" w:lineRule="auto"/>
      </w:pPr>
      <w:r>
        <w:continuationSeparator/>
      </w:r>
    </w:p>
  </w:endnote>
  <w:endnote w:type="continuationNotice" w:id="1">
    <w:p w14:paraId="7F7CAFAF" w14:textId="77777777" w:rsidR="006D4DBE" w:rsidRDefault="006D4D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6CF10" w14:textId="03950974" w:rsidR="00A44F14" w:rsidRPr="00417DB4" w:rsidRDefault="00153B3A">
    <w:pPr>
      <w:pStyle w:val="Footer"/>
      <w:rPr>
        <w:rFonts w:ascii="Arial" w:hAnsi="Arial" w:cs="Arial"/>
        <w:sz w:val="22"/>
        <w:szCs w:val="22"/>
      </w:rPr>
    </w:pPr>
    <w:r>
      <w:rPr>
        <w:rFonts w:ascii="Arial" w:hAnsi="Arial" w:cs="Arial"/>
        <w:sz w:val="22"/>
        <w:szCs w:val="22"/>
      </w:rPr>
      <w:t>Style Manual_V10_2024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3BC53" w14:textId="77777777" w:rsidR="006D4DBE" w:rsidRDefault="006D4DBE" w:rsidP="00825DDA">
      <w:pPr>
        <w:spacing w:after="0" w:line="240" w:lineRule="auto"/>
      </w:pPr>
      <w:r>
        <w:separator/>
      </w:r>
    </w:p>
  </w:footnote>
  <w:footnote w:type="continuationSeparator" w:id="0">
    <w:p w14:paraId="1910E5EC" w14:textId="77777777" w:rsidR="006D4DBE" w:rsidRDefault="006D4DBE" w:rsidP="00825DDA">
      <w:pPr>
        <w:spacing w:after="0" w:line="240" w:lineRule="auto"/>
      </w:pPr>
      <w:r>
        <w:continuationSeparator/>
      </w:r>
    </w:p>
  </w:footnote>
  <w:footnote w:type="continuationNotice" w:id="1">
    <w:p w14:paraId="230C44C5" w14:textId="77777777" w:rsidR="006D4DBE" w:rsidRDefault="006D4D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pacing w:val="60"/>
      </w:rPr>
      <w:id w:val="-469062025"/>
      <w:docPartObj>
        <w:docPartGallery w:val="Page Numbers (Top of Page)"/>
        <w:docPartUnique/>
      </w:docPartObj>
    </w:sdtPr>
    <w:sdtEndPr>
      <w:rPr>
        <w:b/>
        <w:bCs/>
        <w:noProof/>
        <w:spacing w:val="0"/>
      </w:rPr>
    </w:sdtEndPr>
    <w:sdtContent>
      <w:p w14:paraId="7A533745" w14:textId="6D5BB396" w:rsidR="005F2740" w:rsidRDefault="005F2740">
        <w:pPr>
          <w:pStyle w:val="Header"/>
          <w:pBdr>
            <w:bottom w:val="single" w:sz="4" w:space="1" w:color="D9D9D9" w:themeColor="background1" w:themeShade="D9"/>
          </w:pBdr>
          <w:jc w:val="right"/>
          <w:rPr>
            <w:b/>
            <w:bCs/>
          </w:rPr>
        </w:pPr>
        <w:r w:rsidRPr="006B774D">
          <w:rPr>
            <w:rFonts w:ascii="Arial" w:hAnsi="Arial" w:cs="Arial"/>
            <w:spacing w:val="60"/>
            <w:sz w:val="20"/>
            <w:szCs w:val="20"/>
          </w:rPr>
          <w:t>Page</w:t>
        </w:r>
        <w:r w:rsidRPr="006B774D">
          <w:t xml:space="preserve"> </w:t>
        </w:r>
        <w:r w:rsidRPr="006B774D">
          <w:rPr>
            <w:rFonts w:ascii="Arial" w:hAnsi="Arial" w:cs="Arial"/>
            <w:sz w:val="20"/>
            <w:szCs w:val="20"/>
          </w:rPr>
          <w:t xml:space="preserve">| </w:t>
        </w:r>
        <w:r w:rsidRPr="006B774D">
          <w:rPr>
            <w:rFonts w:ascii="Arial" w:hAnsi="Arial" w:cs="Arial"/>
            <w:sz w:val="20"/>
            <w:szCs w:val="20"/>
          </w:rPr>
          <w:fldChar w:fldCharType="begin"/>
        </w:r>
        <w:r w:rsidRPr="006B774D">
          <w:rPr>
            <w:rFonts w:ascii="Arial" w:hAnsi="Arial" w:cs="Arial"/>
            <w:sz w:val="20"/>
            <w:szCs w:val="20"/>
          </w:rPr>
          <w:instrText xml:space="preserve"> PAGE   \* MERGEFORMAT </w:instrText>
        </w:r>
        <w:r w:rsidRPr="006B774D">
          <w:rPr>
            <w:rFonts w:ascii="Arial" w:hAnsi="Arial" w:cs="Arial"/>
            <w:sz w:val="20"/>
            <w:szCs w:val="20"/>
          </w:rPr>
          <w:fldChar w:fldCharType="separate"/>
        </w:r>
        <w:r w:rsidRPr="006B774D">
          <w:rPr>
            <w:rFonts w:ascii="Arial" w:hAnsi="Arial" w:cs="Arial"/>
            <w:b/>
            <w:bCs/>
            <w:noProof/>
            <w:sz w:val="20"/>
            <w:szCs w:val="20"/>
          </w:rPr>
          <w:t>2</w:t>
        </w:r>
        <w:r w:rsidRPr="006B774D">
          <w:rPr>
            <w:rFonts w:ascii="Arial" w:hAnsi="Arial" w:cs="Arial"/>
            <w:b/>
            <w:bCs/>
            <w:noProof/>
            <w:sz w:val="20"/>
            <w:szCs w:val="20"/>
          </w:rPr>
          <w:fldChar w:fldCharType="end"/>
        </w:r>
      </w:p>
    </w:sdtContent>
  </w:sdt>
  <w:p w14:paraId="3A29D9DC" w14:textId="77777777" w:rsidR="00A44F14" w:rsidRDefault="00A44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B2D1D" w14:textId="31FC76E5" w:rsidR="00257E8F" w:rsidRDefault="00257E8F">
    <w:pPr>
      <w:pStyle w:val="Header"/>
    </w:pPr>
    <w:r>
      <w:rPr>
        <w:noProof/>
      </w:rPr>
      <w:drawing>
        <wp:inline distT="0" distB="0" distL="0" distR="0" wp14:anchorId="3D6A0BF4" wp14:editId="28596489">
          <wp:extent cx="1316355" cy="502920"/>
          <wp:effectExtent l="0" t="0" r="0" b="0"/>
          <wp:docPr id="4" name="UL Standards &amp; Engagement" descr="UL Standards &amp; Engagement">
            <a:extLst xmlns:a="http://schemas.openxmlformats.org/drawingml/2006/main">
              <a:ext uri="{FF2B5EF4-FFF2-40B4-BE49-F238E27FC236}">
                <a16:creationId xmlns:a16="http://schemas.microsoft.com/office/drawing/2014/main" id="{8EE18B2F-4DC4-8129-AAE5-5EA00929BE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 Standards &amp; Engagement" descr="UL Standards &amp; Engagement">
                    <a:extLst>
                      <a:ext uri="{FF2B5EF4-FFF2-40B4-BE49-F238E27FC236}">
                        <a16:creationId xmlns:a16="http://schemas.microsoft.com/office/drawing/2014/main" id="{8EE18B2F-4DC4-8129-AAE5-5EA00929BE4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pic:blipFill>
                <pic:spPr>
                  <a:xfrm>
                    <a:off x="0" y="0"/>
                    <a:ext cx="1316355" cy="502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23228"/>
    <w:multiLevelType w:val="multilevel"/>
    <w:tmpl w:val="B3BCB81E"/>
    <w:lvl w:ilvl="0">
      <w:start w:val="6"/>
      <w:numFmt w:val="decimal"/>
      <w:lvlText w:val="%1"/>
      <w:lvlJc w:val="left"/>
      <w:pPr>
        <w:ind w:left="840" w:hanging="840"/>
      </w:pPr>
      <w:rPr>
        <w:rFonts w:hint="default"/>
      </w:rPr>
    </w:lvl>
    <w:lvl w:ilvl="1">
      <w:start w:val="5"/>
      <w:numFmt w:val="decimal"/>
      <w:lvlText w:val="%1.%2"/>
      <w:lvlJc w:val="left"/>
      <w:pPr>
        <w:ind w:left="1110" w:hanging="840"/>
      </w:pPr>
      <w:rPr>
        <w:rFonts w:hint="default"/>
      </w:rPr>
    </w:lvl>
    <w:lvl w:ilvl="2">
      <w:start w:val="1"/>
      <w:numFmt w:val="decimal"/>
      <w:lvlText w:val="%1.%2.%3"/>
      <w:lvlJc w:val="left"/>
      <w:pPr>
        <w:ind w:left="1380" w:hanging="840"/>
      </w:pPr>
      <w:rPr>
        <w:rFonts w:hint="default"/>
      </w:rPr>
    </w:lvl>
    <w:lvl w:ilvl="3">
      <w:start w:val="1"/>
      <w:numFmt w:val="decimal"/>
      <w:lvlText w:val="%1.%2.%3.%4"/>
      <w:lvlJc w:val="left"/>
      <w:pPr>
        <w:ind w:left="1650" w:hanging="84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 w15:restartNumberingAfterBreak="0">
    <w:nsid w:val="1D575BF6"/>
    <w:multiLevelType w:val="multilevel"/>
    <w:tmpl w:val="820EB818"/>
    <w:lvl w:ilvl="0">
      <w:start w:val="6"/>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pStyle w:val="FourthTierTitle"/>
      <w:lvlText w:val="%1.%2.%3.%4"/>
      <w:lvlJc w:val="left"/>
      <w:pPr>
        <w:ind w:left="1800" w:hanging="720"/>
      </w:pPr>
      <w:rPr>
        <w:rFonts w:hint="default"/>
      </w:rPr>
    </w:lvl>
    <w:lvl w:ilvl="4">
      <w:start w:val="1"/>
      <w:numFmt w:val="none"/>
      <w:lvlRestart w:val="0"/>
      <w:pStyle w:val="Bodytextfifthlevel"/>
      <w:lvlText w:val="6.5.1.1.1"/>
      <w:lvlJc w:val="left"/>
      <w:pPr>
        <w:ind w:left="252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64436E4"/>
    <w:multiLevelType w:val="hybridMultilevel"/>
    <w:tmpl w:val="AF4EE4F8"/>
    <w:lvl w:ilvl="0" w:tplc="10D056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0A0A3A"/>
    <w:multiLevelType w:val="hybridMultilevel"/>
    <w:tmpl w:val="64EE76B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06671BD"/>
    <w:multiLevelType w:val="hybridMultilevel"/>
    <w:tmpl w:val="47C8483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4F25D8A"/>
    <w:multiLevelType w:val="hybridMultilevel"/>
    <w:tmpl w:val="0CAEC874"/>
    <w:lvl w:ilvl="0" w:tplc="94F05510">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49FC0ED5"/>
    <w:multiLevelType w:val="hybridMultilevel"/>
    <w:tmpl w:val="117ABA8C"/>
    <w:lvl w:ilvl="0" w:tplc="C7163DE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2619ED"/>
    <w:multiLevelType w:val="hybridMultilevel"/>
    <w:tmpl w:val="78D28C6C"/>
    <w:lvl w:ilvl="0" w:tplc="F996B7BA">
      <w:start w:val="1"/>
      <w:numFmt w:val="lowerLetter"/>
      <w:lvlText w:val="%1)"/>
      <w:lvlJc w:val="left"/>
      <w:pPr>
        <w:tabs>
          <w:tab w:val="num" w:pos="720"/>
        </w:tabs>
        <w:ind w:left="720" w:hanging="360"/>
      </w:pPr>
      <w:rPr>
        <w:rFonts w:ascii="Verdana" w:hAnsi="Verdana" w:hint="default"/>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07B2C92"/>
    <w:multiLevelType w:val="hybridMultilevel"/>
    <w:tmpl w:val="64EE76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C490D61"/>
    <w:multiLevelType w:val="multilevel"/>
    <w:tmpl w:val="AFFE421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984CA5"/>
    <w:multiLevelType w:val="hybridMultilevel"/>
    <w:tmpl w:val="D688BC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4E35F8"/>
    <w:multiLevelType w:val="hybridMultilevel"/>
    <w:tmpl w:val="9B9661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E22492"/>
    <w:multiLevelType w:val="hybridMultilevel"/>
    <w:tmpl w:val="4232E7C2"/>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000036038">
    <w:abstractNumId w:val="7"/>
  </w:num>
  <w:num w:numId="2" w16cid:durableId="11103204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0427976">
    <w:abstractNumId w:val="12"/>
  </w:num>
  <w:num w:numId="4" w16cid:durableId="13994039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9979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7939780">
    <w:abstractNumId w:val="4"/>
  </w:num>
  <w:num w:numId="7" w16cid:durableId="542791677">
    <w:abstractNumId w:val="8"/>
  </w:num>
  <w:num w:numId="8" w16cid:durableId="1319992850">
    <w:abstractNumId w:val="6"/>
  </w:num>
  <w:num w:numId="9" w16cid:durableId="442849536">
    <w:abstractNumId w:val="2"/>
  </w:num>
  <w:num w:numId="10" w16cid:durableId="853571717">
    <w:abstractNumId w:val="9"/>
  </w:num>
  <w:num w:numId="11" w16cid:durableId="1435202813">
    <w:abstractNumId w:val="0"/>
  </w:num>
  <w:num w:numId="12" w16cid:durableId="1691909634">
    <w:abstractNumId w:val="1"/>
  </w:num>
  <w:num w:numId="13" w16cid:durableId="1100953660">
    <w:abstractNumId w:val="5"/>
  </w:num>
  <w:num w:numId="14" w16cid:durableId="916015228">
    <w:abstractNumId w:val="11"/>
  </w:num>
  <w:num w:numId="15" w16cid:durableId="1655259473">
    <w:abstractNumId w:val="10"/>
  </w:num>
  <w:num w:numId="16" w16cid:durableId="2117089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DD"/>
    <w:rsid w:val="00000347"/>
    <w:rsid w:val="000012C4"/>
    <w:rsid w:val="000026EA"/>
    <w:rsid w:val="00002F0C"/>
    <w:rsid w:val="00003ACF"/>
    <w:rsid w:val="00005915"/>
    <w:rsid w:val="00006BC6"/>
    <w:rsid w:val="00006D59"/>
    <w:rsid w:val="00010370"/>
    <w:rsid w:val="00010BE9"/>
    <w:rsid w:val="00010D7A"/>
    <w:rsid w:val="000110C3"/>
    <w:rsid w:val="00011BCA"/>
    <w:rsid w:val="00013037"/>
    <w:rsid w:val="00013C52"/>
    <w:rsid w:val="00013F63"/>
    <w:rsid w:val="00014354"/>
    <w:rsid w:val="000143C4"/>
    <w:rsid w:val="00014929"/>
    <w:rsid w:val="00014A4B"/>
    <w:rsid w:val="0001524A"/>
    <w:rsid w:val="00015D6A"/>
    <w:rsid w:val="000174ED"/>
    <w:rsid w:val="00020159"/>
    <w:rsid w:val="00020491"/>
    <w:rsid w:val="000208C8"/>
    <w:rsid w:val="00021152"/>
    <w:rsid w:val="00022BCC"/>
    <w:rsid w:val="00022F37"/>
    <w:rsid w:val="0002309F"/>
    <w:rsid w:val="00024CEC"/>
    <w:rsid w:val="00024DC6"/>
    <w:rsid w:val="0002518F"/>
    <w:rsid w:val="000251CD"/>
    <w:rsid w:val="00025F27"/>
    <w:rsid w:val="0002617D"/>
    <w:rsid w:val="0002741C"/>
    <w:rsid w:val="000309BD"/>
    <w:rsid w:val="000311CE"/>
    <w:rsid w:val="0003279A"/>
    <w:rsid w:val="00032EB8"/>
    <w:rsid w:val="00034D6C"/>
    <w:rsid w:val="00036104"/>
    <w:rsid w:val="00040A2A"/>
    <w:rsid w:val="00041AAC"/>
    <w:rsid w:val="00043961"/>
    <w:rsid w:val="00043CDE"/>
    <w:rsid w:val="00044535"/>
    <w:rsid w:val="000470DD"/>
    <w:rsid w:val="00050DB4"/>
    <w:rsid w:val="000516BB"/>
    <w:rsid w:val="00053655"/>
    <w:rsid w:val="00054CF9"/>
    <w:rsid w:val="00055426"/>
    <w:rsid w:val="00055485"/>
    <w:rsid w:val="000558E4"/>
    <w:rsid w:val="00055C5A"/>
    <w:rsid w:val="00056051"/>
    <w:rsid w:val="000567FD"/>
    <w:rsid w:val="00056B91"/>
    <w:rsid w:val="000575C6"/>
    <w:rsid w:val="000579FD"/>
    <w:rsid w:val="00060109"/>
    <w:rsid w:val="00060911"/>
    <w:rsid w:val="00061576"/>
    <w:rsid w:val="000616CF"/>
    <w:rsid w:val="00061B6A"/>
    <w:rsid w:val="00061B71"/>
    <w:rsid w:val="00062DB7"/>
    <w:rsid w:val="00062F5D"/>
    <w:rsid w:val="00063040"/>
    <w:rsid w:val="00065421"/>
    <w:rsid w:val="00065E28"/>
    <w:rsid w:val="000669FD"/>
    <w:rsid w:val="0006736B"/>
    <w:rsid w:val="0007393A"/>
    <w:rsid w:val="00074269"/>
    <w:rsid w:val="00074CEC"/>
    <w:rsid w:val="00075DB0"/>
    <w:rsid w:val="00076065"/>
    <w:rsid w:val="0008091A"/>
    <w:rsid w:val="000828B4"/>
    <w:rsid w:val="00082FFA"/>
    <w:rsid w:val="00083356"/>
    <w:rsid w:val="00087DA1"/>
    <w:rsid w:val="00090678"/>
    <w:rsid w:val="000910BA"/>
    <w:rsid w:val="000914C1"/>
    <w:rsid w:val="0009183A"/>
    <w:rsid w:val="000933ED"/>
    <w:rsid w:val="0009354C"/>
    <w:rsid w:val="00094167"/>
    <w:rsid w:val="000949F1"/>
    <w:rsid w:val="000968B1"/>
    <w:rsid w:val="00096CD6"/>
    <w:rsid w:val="00096EA5"/>
    <w:rsid w:val="00097338"/>
    <w:rsid w:val="000A00B1"/>
    <w:rsid w:val="000A0293"/>
    <w:rsid w:val="000A0818"/>
    <w:rsid w:val="000A0830"/>
    <w:rsid w:val="000A1C00"/>
    <w:rsid w:val="000A1EA1"/>
    <w:rsid w:val="000A2A61"/>
    <w:rsid w:val="000A2AA3"/>
    <w:rsid w:val="000A2C20"/>
    <w:rsid w:val="000A43EB"/>
    <w:rsid w:val="000A479B"/>
    <w:rsid w:val="000A4DFA"/>
    <w:rsid w:val="000A5C08"/>
    <w:rsid w:val="000A6398"/>
    <w:rsid w:val="000B0F05"/>
    <w:rsid w:val="000B2097"/>
    <w:rsid w:val="000B3B04"/>
    <w:rsid w:val="000B3CDD"/>
    <w:rsid w:val="000B3FBD"/>
    <w:rsid w:val="000B402A"/>
    <w:rsid w:val="000B41AC"/>
    <w:rsid w:val="000B4E2E"/>
    <w:rsid w:val="000B527C"/>
    <w:rsid w:val="000B5395"/>
    <w:rsid w:val="000B5DCF"/>
    <w:rsid w:val="000B5E9C"/>
    <w:rsid w:val="000B607C"/>
    <w:rsid w:val="000B7CBB"/>
    <w:rsid w:val="000C0015"/>
    <w:rsid w:val="000C0D94"/>
    <w:rsid w:val="000C28D0"/>
    <w:rsid w:val="000C3007"/>
    <w:rsid w:val="000C4978"/>
    <w:rsid w:val="000C5924"/>
    <w:rsid w:val="000C7037"/>
    <w:rsid w:val="000C7066"/>
    <w:rsid w:val="000C797E"/>
    <w:rsid w:val="000D098A"/>
    <w:rsid w:val="000D394D"/>
    <w:rsid w:val="000D3F97"/>
    <w:rsid w:val="000D7D0A"/>
    <w:rsid w:val="000E081B"/>
    <w:rsid w:val="000E0FC1"/>
    <w:rsid w:val="000E2EFD"/>
    <w:rsid w:val="000E4374"/>
    <w:rsid w:val="000E5D9E"/>
    <w:rsid w:val="000E62F8"/>
    <w:rsid w:val="000E7309"/>
    <w:rsid w:val="000F15DD"/>
    <w:rsid w:val="000F1909"/>
    <w:rsid w:val="000F21BF"/>
    <w:rsid w:val="000F3146"/>
    <w:rsid w:val="000F3833"/>
    <w:rsid w:val="000F3F36"/>
    <w:rsid w:val="000F40DB"/>
    <w:rsid w:val="000F410A"/>
    <w:rsid w:val="000F443A"/>
    <w:rsid w:val="000F4A30"/>
    <w:rsid w:val="000F5AAD"/>
    <w:rsid w:val="000F6318"/>
    <w:rsid w:val="000F6886"/>
    <w:rsid w:val="000F6DD5"/>
    <w:rsid w:val="000F70DB"/>
    <w:rsid w:val="000F7EAC"/>
    <w:rsid w:val="0010127A"/>
    <w:rsid w:val="0010137E"/>
    <w:rsid w:val="00101A99"/>
    <w:rsid w:val="00101D74"/>
    <w:rsid w:val="001021B1"/>
    <w:rsid w:val="00103682"/>
    <w:rsid w:val="00103A1F"/>
    <w:rsid w:val="00104382"/>
    <w:rsid w:val="001054CC"/>
    <w:rsid w:val="00106D1E"/>
    <w:rsid w:val="00110274"/>
    <w:rsid w:val="00110CBD"/>
    <w:rsid w:val="0011103C"/>
    <w:rsid w:val="00112108"/>
    <w:rsid w:val="001123AC"/>
    <w:rsid w:val="00114ADD"/>
    <w:rsid w:val="00116323"/>
    <w:rsid w:val="001172F6"/>
    <w:rsid w:val="00117CED"/>
    <w:rsid w:val="001203FD"/>
    <w:rsid w:val="00120C52"/>
    <w:rsid w:val="00121702"/>
    <w:rsid w:val="00122A39"/>
    <w:rsid w:val="00122FF1"/>
    <w:rsid w:val="0012461C"/>
    <w:rsid w:val="00124C96"/>
    <w:rsid w:val="001263C3"/>
    <w:rsid w:val="00126DFA"/>
    <w:rsid w:val="00126FAD"/>
    <w:rsid w:val="0012754E"/>
    <w:rsid w:val="00127D02"/>
    <w:rsid w:val="001319B9"/>
    <w:rsid w:val="001326C0"/>
    <w:rsid w:val="00132773"/>
    <w:rsid w:val="0013394B"/>
    <w:rsid w:val="0013429B"/>
    <w:rsid w:val="00136577"/>
    <w:rsid w:val="00136B09"/>
    <w:rsid w:val="001375B8"/>
    <w:rsid w:val="0013776E"/>
    <w:rsid w:val="00137E7A"/>
    <w:rsid w:val="00140994"/>
    <w:rsid w:val="00141023"/>
    <w:rsid w:val="00141317"/>
    <w:rsid w:val="00141595"/>
    <w:rsid w:val="00142113"/>
    <w:rsid w:val="00142411"/>
    <w:rsid w:val="0014284F"/>
    <w:rsid w:val="00142E3D"/>
    <w:rsid w:val="00143017"/>
    <w:rsid w:val="00143C4C"/>
    <w:rsid w:val="00144887"/>
    <w:rsid w:val="00144DEA"/>
    <w:rsid w:val="00146AD3"/>
    <w:rsid w:val="00146E66"/>
    <w:rsid w:val="00146F18"/>
    <w:rsid w:val="00147409"/>
    <w:rsid w:val="001505E9"/>
    <w:rsid w:val="001529C2"/>
    <w:rsid w:val="00153A12"/>
    <w:rsid w:val="00153A3D"/>
    <w:rsid w:val="00153B3A"/>
    <w:rsid w:val="00154565"/>
    <w:rsid w:val="00155C82"/>
    <w:rsid w:val="00156213"/>
    <w:rsid w:val="00160223"/>
    <w:rsid w:val="0016059F"/>
    <w:rsid w:val="00160D87"/>
    <w:rsid w:val="001611A3"/>
    <w:rsid w:val="001612C1"/>
    <w:rsid w:val="00161330"/>
    <w:rsid w:val="001613AC"/>
    <w:rsid w:val="00161B95"/>
    <w:rsid w:val="001620DF"/>
    <w:rsid w:val="001648E3"/>
    <w:rsid w:val="00164962"/>
    <w:rsid w:val="00165795"/>
    <w:rsid w:val="00166CB3"/>
    <w:rsid w:val="00166EDE"/>
    <w:rsid w:val="001670B7"/>
    <w:rsid w:val="00170B0F"/>
    <w:rsid w:val="00170C16"/>
    <w:rsid w:val="0017155B"/>
    <w:rsid w:val="001723DE"/>
    <w:rsid w:val="001729B0"/>
    <w:rsid w:val="00172BEC"/>
    <w:rsid w:val="00172C54"/>
    <w:rsid w:val="00172DD3"/>
    <w:rsid w:val="00172E1A"/>
    <w:rsid w:val="00173AA8"/>
    <w:rsid w:val="00173FC3"/>
    <w:rsid w:val="001748AA"/>
    <w:rsid w:val="001769F7"/>
    <w:rsid w:val="00177BC7"/>
    <w:rsid w:val="00180496"/>
    <w:rsid w:val="0018053E"/>
    <w:rsid w:val="001808A4"/>
    <w:rsid w:val="001810C6"/>
    <w:rsid w:val="0018168F"/>
    <w:rsid w:val="001826E8"/>
    <w:rsid w:val="00182FFC"/>
    <w:rsid w:val="001841E2"/>
    <w:rsid w:val="00185D2F"/>
    <w:rsid w:val="00185E47"/>
    <w:rsid w:val="001864F4"/>
    <w:rsid w:val="0018673F"/>
    <w:rsid w:val="00186831"/>
    <w:rsid w:val="001912A6"/>
    <w:rsid w:val="00191EE3"/>
    <w:rsid w:val="00192D3D"/>
    <w:rsid w:val="00196392"/>
    <w:rsid w:val="001966EB"/>
    <w:rsid w:val="00197851"/>
    <w:rsid w:val="001A3B45"/>
    <w:rsid w:val="001A3F94"/>
    <w:rsid w:val="001A46CE"/>
    <w:rsid w:val="001A486E"/>
    <w:rsid w:val="001A4A7B"/>
    <w:rsid w:val="001A4FDD"/>
    <w:rsid w:val="001A5610"/>
    <w:rsid w:val="001A5678"/>
    <w:rsid w:val="001A5FCC"/>
    <w:rsid w:val="001A6061"/>
    <w:rsid w:val="001A7D12"/>
    <w:rsid w:val="001B0C97"/>
    <w:rsid w:val="001B12BC"/>
    <w:rsid w:val="001B1759"/>
    <w:rsid w:val="001B3397"/>
    <w:rsid w:val="001B47D3"/>
    <w:rsid w:val="001B50EE"/>
    <w:rsid w:val="001B772B"/>
    <w:rsid w:val="001B7EF5"/>
    <w:rsid w:val="001C04E0"/>
    <w:rsid w:val="001C33EF"/>
    <w:rsid w:val="001C3F70"/>
    <w:rsid w:val="001C4CAA"/>
    <w:rsid w:val="001C4ED2"/>
    <w:rsid w:val="001C585F"/>
    <w:rsid w:val="001C59AD"/>
    <w:rsid w:val="001C615F"/>
    <w:rsid w:val="001C6BDB"/>
    <w:rsid w:val="001C71C0"/>
    <w:rsid w:val="001D06EE"/>
    <w:rsid w:val="001D17F1"/>
    <w:rsid w:val="001D18CC"/>
    <w:rsid w:val="001D1AFE"/>
    <w:rsid w:val="001D283F"/>
    <w:rsid w:val="001D2C87"/>
    <w:rsid w:val="001D2E8D"/>
    <w:rsid w:val="001D3CC9"/>
    <w:rsid w:val="001D4EB1"/>
    <w:rsid w:val="001D56C2"/>
    <w:rsid w:val="001D5887"/>
    <w:rsid w:val="001D6788"/>
    <w:rsid w:val="001D6A3F"/>
    <w:rsid w:val="001D6A8F"/>
    <w:rsid w:val="001D6CFA"/>
    <w:rsid w:val="001E175C"/>
    <w:rsid w:val="001E6B2F"/>
    <w:rsid w:val="001E6EDF"/>
    <w:rsid w:val="001E72FA"/>
    <w:rsid w:val="001E78C1"/>
    <w:rsid w:val="001E78F6"/>
    <w:rsid w:val="001F023C"/>
    <w:rsid w:val="001F0BD2"/>
    <w:rsid w:val="001F1A37"/>
    <w:rsid w:val="001F32D2"/>
    <w:rsid w:val="001F5C6E"/>
    <w:rsid w:val="001F5D19"/>
    <w:rsid w:val="001F6BB6"/>
    <w:rsid w:val="001F75BE"/>
    <w:rsid w:val="001F7B4D"/>
    <w:rsid w:val="001F7D10"/>
    <w:rsid w:val="0020001B"/>
    <w:rsid w:val="00201913"/>
    <w:rsid w:val="002024EE"/>
    <w:rsid w:val="00202519"/>
    <w:rsid w:val="00202727"/>
    <w:rsid w:val="002031AB"/>
    <w:rsid w:val="0020343B"/>
    <w:rsid w:val="00204108"/>
    <w:rsid w:val="00204AFC"/>
    <w:rsid w:val="0020524E"/>
    <w:rsid w:val="0020674E"/>
    <w:rsid w:val="0020730F"/>
    <w:rsid w:val="00207C4B"/>
    <w:rsid w:val="00207E08"/>
    <w:rsid w:val="002101AA"/>
    <w:rsid w:val="002109D6"/>
    <w:rsid w:val="00211F5D"/>
    <w:rsid w:val="0021253F"/>
    <w:rsid w:val="00213383"/>
    <w:rsid w:val="00214F86"/>
    <w:rsid w:val="00217746"/>
    <w:rsid w:val="00217998"/>
    <w:rsid w:val="00220FD9"/>
    <w:rsid w:val="002233F2"/>
    <w:rsid w:val="002247E7"/>
    <w:rsid w:val="00224DA4"/>
    <w:rsid w:val="00225006"/>
    <w:rsid w:val="00225749"/>
    <w:rsid w:val="00225A76"/>
    <w:rsid w:val="00225C8E"/>
    <w:rsid w:val="00226092"/>
    <w:rsid w:val="00226220"/>
    <w:rsid w:val="00226DB9"/>
    <w:rsid w:val="00230647"/>
    <w:rsid w:val="00230B08"/>
    <w:rsid w:val="00233401"/>
    <w:rsid w:val="0023400C"/>
    <w:rsid w:val="00234B52"/>
    <w:rsid w:val="00234BFC"/>
    <w:rsid w:val="00235983"/>
    <w:rsid w:val="0023608C"/>
    <w:rsid w:val="00236D08"/>
    <w:rsid w:val="00236EBF"/>
    <w:rsid w:val="00237A22"/>
    <w:rsid w:val="00241F6D"/>
    <w:rsid w:val="00243624"/>
    <w:rsid w:val="00243D13"/>
    <w:rsid w:val="00244879"/>
    <w:rsid w:val="00244CC2"/>
    <w:rsid w:val="00245081"/>
    <w:rsid w:val="0024757E"/>
    <w:rsid w:val="0024778F"/>
    <w:rsid w:val="00247D38"/>
    <w:rsid w:val="00251C0E"/>
    <w:rsid w:val="002542C9"/>
    <w:rsid w:val="002559F1"/>
    <w:rsid w:val="002568C8"/>
    <w:rsid w:val="002576FD"/>
    <w:rsid w:val="002577FE"/>
    <w:rsid w:val="002578BB"/>
    <w:rsid w:val="00257E8F"/>
    <w:rsid w:val="00261D12"/>
    <w:rsid w:val="002632FF"/>
    <w:rsid w:val="002643B0"/>
    <w:rsid w:val="00264C2F"/>
    <w:rsid w:val="00265338"/>
    <w:rsid w:val="00265CEA"/>
    <w:rsid w:val="002660A9"/>
    <w:rsid w:val="00266806"/>
    <w:rsid w:val="002708FA"/>
    <w:rsid w:val="00270906"/>
    <w:rsid w:val="00270CC3"/>
    <w:rsid w:val="00271279"/>
    <w:rsid w:val="002715D6"/>
    <w:rsid w:val="00271725"/>
    <w:rsid w:val="00271D0B"/>
    <w:rsid w:val="002726A5"/>
    <w:rsid w:val="002752D0"/>
    <w:rsid w:val="00275C66"/>
    <w:rsid w:val="00276115"/>
    <w:rsid w:val="002762A3"/>
    <w:rsid w:val="002767E5"/>
    <w:rsid w:val="00276A64"/>
    <w:rsid w:val="00283358"/>
    <w:rsid w:val="002840AF"/>
    <w:rsid w:val="00284F92"/>
    <w:rsid w:val="00285CFD"/>
    <w:rsid w:val="00286C0B"/>
    <w:rsid w:val="00286C56"/>
    <w:rsid w:val="00287BE9"/>
    <w:rsid w:val="00291A91"/>
    <w:rsid w:val="00293F2A"/>
    <w:rsid w:val="002949E0"/>
    <w:rsid w:val="0029576E"/>
    <w:rsid w:val="00297B14"/>
    <w:rsid w:val="002A05B1"/>
    <w:rsid w:val="002A0659"/>
    <w:rsid w:val="002A1121"/>
    <w:rsid w:val="002A33B0"/>
    <w:rsid w:val="002A386F"/>
    <w:rsid w:val="002A4437"/>
    <w:rsid w:val="002A45FF"/>
    <w:rsid w:val="002A4C65"/>
    <w:rsid w:val="002A4D46"/>
    <w:rsid w:val="002A4D9C"/>
    <w:rsid w:val="002A5F3C"/>
    <w:rsid w:val="002A6334"/>
    <w:rsid w:val="002A69AC"/>
    <w:rsid w:val="002A6B24"/>
    <w:rsid w:val="002A72EB"/>
    <w:rsid w:val="002A7805"/>
    <w:rsid w:val="002B0953"/>
    <w:rsid w:val="002B173F"/>
    <w:rsid w:val="002B2A5C"/>
    <w:rsid w:val="002B2B43"/>
    <w:rsid w:val="002B3CF2"/>
    <w:rsid w:val="002B4783"/>
    <w:rsid w:val="002B4CFD"/>
    <w:rsid w:val="002B5BA3"/>
    <w:rsid w:val="002B757E"/>
    <w:rsid w:val="002B7CA5"/>
    <w:rsid w:val="002C04FF"/>
    <w:rsid w:val="002C05C8"/>
    <w:rsid w:val="002C07CB"/>
    <w:rsid w:val="002C0A7D"/>
    <w:rsid w:val="002C0EC4"/>
    <w:rsid w:val="002C1BB0"/>
    <w:rsid w:val="002C28CF"/>
    <w:rsid w:val="002C2A47"/>
    <w:rsid w:val="002C2ABD"/>
    <w:rsid w:val="002C2ADD"/>
    <w:rsid w:val="002C365D"/>
    <w:rsid w:val="002C559B"/>
    <w:rsid w:val="002C5EF3"/>
    <w:rsid w:val="002C6511"/>
    <w:rsid w:val="002C672A"/>
    <w:rsid w:val="002C7E4A"/>
    <w:rsid w:val="002C7F47"/>
    <w:rsid w:val="002D028C"/>
    <w:rsid w:val="002D0702"/>
    <w:rsid w:val="002D09A2"/>
    <w:rsid w:val="002D143F"/>
    <w:rsid w:val="002D1912"/>
    <w:rsid w:val="002D1F0C"/>
    <w:rsid w:val="002D28A7"/>
    <w:rsid w:val="002D28D0"/>
    <w:rsid w:val="002D5608"/>
    <w:rsid w:val="002D56F6"/>
    <w:rsid w:val="002D6816"/>
    <w:rsid w:val="002D7182"/>
    <w:rsid w:val="002D76AE"/>
    <w:rsid w:val="002E093A"/>
    <w:rsid w:val="002E0F63"/>
    <w:rsid w:val="002E197C"/>
    <w:rsid w:val="002E1D92"/>
    <w:rsid w:val="002E207B"/>
    <w:rsid w:val="002E26CF"/>
    <w:rsid w:val="002E3715"/>
    <w:rsid w:val="002E4041"/>
    <w:rsid w:val="002E4308"/>
    <w:rsid w:val="002E492C"/>
    <w:rsid w:val="002E4F93"/>
    <w:rsid w:val="002E52CF"/>
    <w:rsid w:val="002E52D1"/>
    <w:rsid w:val="002E5951"/>
    <w:rsid w:val="002E6BB7"/>
    <w:rsid w:val="002F00C4"/>
    <w:rsid w:val="002F0D74"/>
    <w:rsid w:val="002F1380"/>
    <w:rsid w:val="002F14E9"/>
    <w:rsid w:val="002F1953"/>
    <w:rsid w:val="002F1A74"/>
    <w:rsid w:val="002F1F28"/>
    <w:rsid w:val="002F2973"/>
    <w:rsid w:val="002F31CD"/>
    <w:rsid w:val="002F340F"/>
    <w:rsid w:val="002F38F3"/>
    <w:rsid w:val="002F41FE"/>
    <w:rsid w:val="002F5599"/>
    <w:rsid w:val="002F5772"/>
    <w:rsid w:val="002F6426"/>
    <w:rsid w:val="002F779F"/>
    <w:rsid w:val="002F79AA"/>
    <w:rsid w:val="002F79EA"/>
    <w:rsid w:val="003004EF"/>
    <w:rsid w:val="00300567"/>
    <w:rsid w:val="0030090E"/>
    <w:rsid w:val="00300923"/>
    <w:rsid w:val="00302D4A"/>
    <w:rsid w:val="0030474E"/>
    <w:rsid w:val="003067F6"/>
    <w:rsid w:val="003069CD"/>
    <w:rsid w:val="003074DD"/>
    <w:rsid w:val="003118FA"/>
    <w:rsid w:val="0031193B"/>
    <w:rsid w:val="0031372E"/>
    <w:rsid w:val="0031449D"/>
    <w:rsid w:val="0031483E"/>
    <w:rsid w:val="00314C2D"/>
    <w:rsid w:val="00317818"/>
    <w:rsid w:val="00320067"/>
    <w:rsid w:val="00320EA6"/>
    <w:rsid w:val="00320F70"/>
    <w:rsid w:val="0032166F"/>
    <w:rsid w:val="003232D3"/>
    <w:rsid w:val="00324717"/>
    <w:rsid w:val="00327DAD"/>
    <w:rsid w:val="0033105D"/>
    <w:rsid w:val="00331861"/>
    <w:rsid w:val="00333CCC"/>
    <w:rsid w:val="00335738"/>
    <w:rsid w:val="00337986"/>
    <w:rsid w:val="00341D89"/>
    <w:rsid w:val="003420C3"/>
    <w:rsid w:val="003453FB"/>
    <w:rsid w:val="003511DA"/>
    <w:rsid w:val="00353A2A"/>
    <w:rsid w:val="00354256"/>
    <w:rsid w:val="00354523"/>
    <w:rsid w:val="00354D99"/>
    <w:rsid w:val="00355409"/>
    <w:rsid w:val="00355EF6"/>
    <w:rsid w:val="00356A56"/>
    <w:rsid w:val="00360072"/>
    <w:rsid w:val="003614F1"/>
    <w:rsid w:val="00361798"/>
    <w:rsid w:val="00362364"/>
    <w:rsid w:val="00362522"/>
    <w:rsid w:val="00363ED2"/>
    <w:rsid w:val="00364B6C"/>
    <w:rsid w:val="003650B0"/>
    <w:rsid w:val="0036599F"/>
    <w:rsid w:val="0036695E"/>
    <w:rsid w:val="0036725D"/>
    <w:rsid w:val="003706F9"/>
    <w:rsid w:val="00371A35"/>
    <w:rsid w:val="0037200B"/>
    <w:rsid w:val="0037202F"/>
    <w:rsid w:val="00373705"/>
    <w:rsid w:val="003746ED"/>
    <w:rsid w:val="003758FC"/>
    <w:rsid w:val="0038040B"/>
    <w:rsid w:val="00380422"/>
    <w:rsid w:val="00380989"/>
    <w:rsid w:val="00382162"/>
    <w:rsid w:val="00384281"/>
    <w:rsid w:val="00384310"/>
    <w:rsid w:val="00385EFF"/>
    <w:rsid w:val="003865CF"/>
    <w:rsid w:val="00386F3D"/>
    <w:rsid w:val="00387400"/>
    <w:rsid w:val="003903BA"/>
    <w:rsid w:val="00391E74"/>
    <w:rsid w:val="003921A6"/>
    <w:rsid w:val="003922C9"/>
    <w:rsid w:val="003927B4"/>
    <w:rsid w:val="003930CE"/>
    <w:rsid w:val="003934BE"/>
    <w:rsid w:val="003935AF"/>
    <w:rsid w:val="003939F7"/>
    <w:rsid w:val="003941D4"/>
    <w:rsid w:val="003944DA"/>
    <w:rsid w:val="0039571A"/>
    <w:rsid w:val="0039602D"/>
    <w:rsid w:val="00396DFB"/>
    <w:rsid w:val="003A1301"/>
    <w:rsid w:val="003A21CA"/>
    <w:rsid w:val="003A2977"/>
    <w:rsid w:val="003A307E"/>
    <w:rsid w:val="003A31A5"/>
    <w:rsid w:val="003A35E5"/>
    <w:rsid w:val="003A3F3D"/>
    <w:rsid w:val="003A5165"/>
    <w:rsid w:val="003A5FD3"/>
    <w:rsid w:val="003A77EC"/>
    <w:rsid w:val="003A7E8A"/>
    <w:rsid w:val="003B2809"/>
    <w:rsid w:val="003B2CD4"/>
    <w:rsid w:val="003B3425"/>
    <w:rsid w:val="003B3431"/>
    <w:rsid w:val="003B37DC"/>
    <w:rsid w:val="003B4286"/>
    <w:rsid w:val="003B4817"/>
    <w:rsid w:val="003B4A72"/>
    <w:rsid w:val="003B5019"/>
    <w:rsid w:val="003B553C"/>
    <w:rsid w:val="003B6D1A"/>
    <w:rsid w:val="003B7FE8"/>
    <w:rsid w:val="003C2CAB"/>
    <w:rsid w:val="003C3201"/>
    <w:rsid w:val="003C3C83"/>
    <w:rsid w:val="003C3EB1"/>
    <w:rsid w:val="003C3F6E"/>
    <w:rsid w:val="003C41C6"/>
    <w:rsid w:val="003C4230"/>
    <w:rsid w:val="003C4FFD"/>
    <w:rsid w:val="003C5435"/>
    <w:rsid w:val="003D1ABD"/>
    <w:rsid w:val="003D1F72"/>
    <w:rsid w:val="003D200D"/>
    <w:rsid w:val="003D4408"/>
    <w:rsid w:val="003D468B"/>
    <w:rsid w:val="003D67C4"/>
    <w:rsid w:val="003D6D29"/>
    <w:rsid w:val="003D79EA"/>
    <w:rsid w:val="003D7A95"/>
    <w:rsid w:val="003E2189"/>
    <w:rsid w:val="003E2F9B"/>
    <w:rsid w:val="003E30AE"/>
    <w:rsid w:val="003E374C"/>
    <w:rsid w:val="003E3A13"/>
    <w:rsid w:val="003E6138"/>
    <w:rsid w:val="003E7B97"/>
    <w:rsid w:val="003E7FA1"/>
    <w:rsid w:val="003F06FC"/>
    <w:rsid w:val="003F0CA2"/>
    <w:rsid w:val="003F22F5"/>
    <w:rsid w:val="003F2A05"/>
    <w:rsid w:val="003F3803"/>
    <w:rsid w:val="003F4B55"/>
    <w:rsid w:val="003F506E"/>
    <w:rsid w:val="003F5AA8"/>
    <w:rsid w:val="003F70AE"/>
    <w:rsid w:val="003F7BCA"/>
    <w:rsid w:val="0040007D"/>
    <w:rsid w:val="00400D7A"/>
    <w:rsid w:val="00401B0D"/>
    <w:rsid w:val="00402646"/>
    <w:rsid w:val="00403A4E"/>
    <w:rsid w:val="00404BA3"/>
    <w:rsid w:val="00404EC6"/>
    <w:rsid w:val="004057FD"/>
    <w:rsid w:val="00405CCD"/>
    <w:rsid w:val="004112EB"/>
    <w:rsid w:val="00411C8C"/>
    <w:rsid w:val="00412417"/>
    <w:rsid w:val="0041261D"/>
    <w:rsid w:val="00413010"/>
    <w:rsid w:val="0041308A"/>
    <w:rsid w:val="00413DAE"/>
    <w:rsid w:val="004166E1"/>
    <w:rsid w:val="0041742C"/>
    <w:rsid w:val="004177C1"/>
    <w:rsid w:val="00417DB4"/>
    <w:rsid w:val="00420297"/>
    <w:rsid w:val="00420471"/>
    <w:rsid w:val="00422AE9"/>
    <w:rsid w:val="00424C4E"/>
    <w:rsid w:val="00424CBF"/>
    <w:rsid w:val="00425B3F"/>
    <w:rsid w:val="00425E07"/>
    <w:rsid w:val="00426134"/>
    <w:rsid w:val="004261D5"/>
    <w:rsid w:val="00427225"/>
    <w:rsid w:val="0042754A"/>
    <w:rsid w:val="0042770B"/>
    <w:rsid w:val="00427B4F"/>
    <w:rsid w:val="00427CF1"/>
    <w:rsid w:val="004300F6"/>
    <w:rsid w:val="00431484"/>
    <w:rsid w:val="00431681"/>
    <w:rsid w:val="00431973"/>
    <w:rsid w:val="00431CDA"/>
    <w:rsid w:val="00433E96"/>
    <w:rsid w:val="0043506A"/>
    <w:rsid w:val="00435941"/>
    <w:rsid w:val="004359E2"/>
    <w:rsid w:val="00435AC1"/>
    <w:rsid w:val="00435E4A"/>
    <w:rsid w:val="00436726"/>
    <w:rsid w:val="00437D2F"/>
    <w:rsid w:val="004400F5"/>
    <w:rsid w:val="004407F4"/>
    <w:rsid w:val="00446767"/>
    <w:rsid w:val="00447F32"/>
    <w:rsid w:val="0045142E"/>
    <w:rsid w:val="004516EA"/>
    <w:rsid w:val="00451AFD"/>
    <w:rsid w:val="00453477"/>
    <w:rsid w:val="004536A1"/>
    <w:rsid w:val="00454880"/>
    <w:rsid w:val="004552E8"/>
    <w:rsid w:val="00455A38"/>
    <w:rsid w:val="00455ACF"/>
    <w:rsid w:val="0045645D"/>
    <w:rsid w:val="00457240"/>
    <w:rsid w:val="004575ED"/>
    <w:rsid w:val="00460D2C"/>
    <w:rsid w:val="00461A89"/>
    <w:rsid w:val="00461AD5"/>
    <w:rsid w:val="004625E0"/>
    <w:rsid w:val="00463BA8"/>
    <w:rsid w:val="004661A4"/>
    <w:rsid w:val="00467485"/>
    <w:rsid w:val="00467A37"/>
    <w:rsid w:val="004703A4"/>
    <w:rsid w:val="00473129"/>
    <w:rsid w:val="00473332"/>
    <w:rsid w:val="004743FF"/>
    <w:rsid w:val="00475828"/>
    <w:rsid w:val="004760F1"/>
    <w:rsid w:val="00476A92"/>
    <w:rsid w:val="004770C5"/>
    <w:rsid w:val="00477C33"/>
    <w:rsid w:val="004811C4"/>
    <w:rsid w:val="00481CB0"/>
    <w:rsid w:val="00481CCC"/>
    <w:rsid w:val="00482A85"/>
    <w:rsid w:val="00484E2E"/>
    <w:rsid w:val="004856B3"/>
    <w:rsid w:val="004904C1"/>
    <w:rsid w:val="004909FB"/>
    <w:rsid w:val="00491A58"/>
    <w:rsid w:val="004933EE"/>
    <w:rsid w:val="00493C2E"/>
    <w:rsid w:val="00493C38"/>
    <w:rsid w:val="00495140"/>
    <w:rsid w:val="00496B73"/>
    <w:rsid w:val="004A066D"/>
    <w:rsid w:val="004A0E79"/>
    <w:rsid w:val="004A1794"/>
    <w:rsid w:val="004A2ACD"/>
    <w:rsid w:val="004A3052"/>
    <w:rsid w:val="004A3382"/>
    <w:rsid w:val="004A3C19"/>
    <w:rsid w:val="004A4F1E"/>
    <w:rsid w:val="004A58D6"/>
    <w:rsid w:val="004A77BD"/>
    <w:rsid w:val="004B1D2D"/>
    <w:rsid w:val="004B2297"/>
    <w:rsid w:val="004B2900"/>
    <w:rsid w:val="004B2B2C"/>
    <w:rsid w:val="004B30F9"/>
    <w:rsid w:val="004B34E0"/>
    <w:rsid w:val="004B3DA7"/>
    <w:rsid w:val="004B3F7C"/>
    <w:rsid w:val="004B41EC"/>
    <w:rsid w:val="004B60B0"/>
    <w:rsid w:val="004B6C1E"/>
    <w:rsid w:val="004C0314"/>
    <w:rsid w:val="004C085D"/>
    <w:rsid w:val="004C21B7"/>
    <w:rsid w:val="004C59E3"/>
    <w:rsid w:val="004C674B"/>
    <w:rsid w:val="004C7582"/>
    <w:rsid w:val="004C789F"/>
    <w:rsid w:val="004C7B75"/>
    <w:rsid w:val="004D06A8"/>
    <w:rsid w:val="004D0E11"/>
    <w:rsid w:val="004D16F0"/>
    <w:rsid w:val="004D20ED"/>
    <w:rsid w:val="004D2498"/>
    <w:rsid w:val="004D31A8"/>
    <w:rsid w:val="004D367C"/>
    <w:rsid w:val="004D3DB5"/>
    <w:rsid w:val="004D60F6"/>
    <w:rsid w:val="004D61BA"/>
    <w:rsid w:val="004D7425"/>
    <w:rsid w:val="004D7433"/>
    <w:rsid w:val="004D74F6"/>
    <w:rsid w:val="004D7566"/>
    <w:rsid w:val="004E017E"/>
    <w:rsid w:val="004E029C"/>
    <w:rsid w:val="004E0AB9"/>
    <w:rsid w:val="004E1172"/>
    <w:rsid w:val="004E1BC7"/>
    <w:rsid w:val="004E1E9C"/>
    <w:rsid w:val="004E2F32"/>
    <w:rsid w:val="004E3508"/>
    <w:rsid w:val="004E46F6"/>
    <w:rsid w:val="004E5186"/>
    <w:rsid w:val="004E51FB"/>
    <w:rsid w:val="004E5B27"/>
    <w:rsid w:val="004E5B36"/>
    <w:rsid w:val="004F03B2"/>
    <w:rsid w:val="004F11BD"/>
    <w:rsid w:val="004F1580"/>
    <w:rsid w:val="004F19A2"/>
    <w:rsid w:val="004F44AB"/>
    <w:rsid w:val="004F6270"/>
    <w:rsid w:val="004F6A3F"/>
    <w:rsid w:val="004F74F1"/>
    <w:rsid w:val="00501E58"/>
    <w:rsid w:val="005026DA"/>
    <w:rsid w:val="005036F6"/>
    <w:rsid w:val="00503CD8"/>
    <w:rsid w:val="00505439"/>
    <w:rsid w:val="00505572"/>
    <w:rsid w:val="005067D6"/>
    <w:rsid w:val="00510436"/>
    <w:rsid w:val="00510EDA"/>
    <w:rsid w:val="00512F58"/>
    <w:rsid w:val="00513C94"/>
    <w:rsid w:val="00514C1C"/>
    <w:rsid w:val="00514EB4"/>
    <w:rsid w:val="00516102"/>
    <w:rsid w:val="00516BEA"/>
    <w:rsid w:val="005174A7"/>
    <w:rsid w:val="00517F7C"/>
    <w:rsid w:val="00520C57"/>
    <w:rsid w:val="00521AF7"/>
    <w:rsid w:val="00523883"/>
    <w:rsid w:val="00523F9E"/>
    <w:rsid w:val="00525783"/>
    <w:rsid w:val="005260D5"/>
    <w:rsid w:val="00526F87"/>
    <w:rsid w:val="00527705"/>
    <w:rsid w:val="00527BE3"/>
    <w:rsid w:val="0053194C"/>
    <w:rsid w:val="00531D36"/>
    <w:rsid w:val="00531E49"/>
    <w:rsid w:val="005323E6"/>
    <w:rsid w:val="005330BE"/>
    <w:rsid w:val="00533532"/>
    <w:rsid w:val="00533AD1"/>
    <w:rsid w:val="00533AE2"/>
    <w:rsid w:val="00533C28"/>
    <w:rsid w:val="00534A0D"/>
    <w:rsid w:val="005356D3"/>
    <w:rsid w:val="00541C00"/>
    <w:rsid w:val="00543B06"/>
    <w:rsid w:val="00544571"/>
    <w:rsid w:val="00545FEC"/>
    <w:rsid w:val="005467AF"/>
    <w:rsid w:val="0055052E"/>
    <w:rsid w:val="00550E3F"/>
    <w:rsid w:val="00551462"/>
    <w:rsid w:val="00551C67"/>
    <w:rsid w:val="005528DB"/>
    <w:rsid w:val="00553390"/>
    <w:rsid w:val="00553420"/>
    <w:rsid w:val="00553539"/>
    <w:rsid w:val="00554DA4"/>
    <w:rsid w:val="00555499"/>
    <w:rsid w:val="00557C87"/>
    <w:rsid w:val="005600A2"/>
    <w:rsid w:val="005612AE"/>
    <w:rsid w:val="005617F0"/>
    <w:rsid w:val="0056290F"/>
    <w:rsid w:val="0056310A"/>
    <w:rsid w:val="00563454"/>
    <w:rsid w:val="005654CE"/>
    <w:rsid w:val="00565BCB"/>
    <w:rsid w:val="00566477"/>
    <w:rsid w:val="005666C2"/>
    <w:rsid w:val="00566D6A"/>
    <w:rsid w:val="0056700D"/>
    <w:rsid w:val="00567456"/>
    <w:rsid w:val="005677BF"/>
    <w:rsid w:val="00570931"/>
    <w:rsid w:val="00570A61"/>
    <w:rsid w:val="00571438"/>
    <w:rsid w:val="00571745"/>
    <w:rsid w:val="00571D4C"/>
    <w:rsid w:val="005721F7"/>
    <w:rsid w:val="005723F8"/>
    <w:rsid w:val="0057348C"/>
    <w:rsid w:val="0057365B"/>
    <w:rsid w:val="00573BF1"/>
    <w:rsid w:val="005744EC"/>
    <w:rsid w:val="005757FE"/>
    <w:rsid w:val="00576115"/>
    <w:rsid w:val="0057647E"/>
    <w:rsid w:val="0057710D"/>
    <w:rsid w:val="00580576"/>
    <w:rsid w:val="00580680"/>
    <w:rsid w:val="00581302"/>
    <w:rsid w:val="00581DCD"/>
    <w:rsid w:val="00583098"/>
    <w:rsid w:val="00583777"/>
    <w:rsid w:val="005847AD"/>
    <w:rsid w:val="00584F2D"/>
    <w:rsid w:val="00585007"/>
    <w:rsid w:val="00586BE0"/>
    <w:rsid w:val="00587776"/>
    <w:rsid w:val="00587AD6"/>
    <w:rsid w:val="00587F7F"/>
    <w:rsid w:val="0059067D"/>
    <w:rsid w:val="005906B4"/>
    <w:rsid w:val="005906C5"/>
    <w:rsid w:val="0059197E"/>
    <w:rsid w:val="0059429D"/>
    <w:rsid w:val="0059452F"/>
    <w:rsid w:val="00595F34"/>
    <w:rsid w:val="00596E6F"/>
    <w:rsid w:val="005977B8"/>
    <w:rsid w:val="00597EFD"/>
    <w:rsid w:val="005A00E9"/>
    <w:rsid w:val="005A0409"/>
    <w:rsid w:val="005A0440"/>
    <w:rsid w:val="005A104E"/>
    <w:rsid w:val="005A1556"/>
    <w:rsid w:val="005A25F4"/>
    <w:rsid w:val="005A3559"/>
    <w:rsid w:val="005A356A"/>
    <w:rsid w:val="005A53BA"/>
    <w:rsid w:val="005A7FB0"/>
    <w:rsid w:val="005B09BA"/>
    <w:rsid w:val="005B0A15"/>
    <w:rsid w:val="005B2E2E"/>
    <w:rsid w:val="005B2F01"/>
    <w:rsid w:val="005B31E1"/>
    <w:rsid w:val="005B4F0E"/>
    <w:rsid w:val="005B5EC0"/>
    <w:rsid w:val="005B626E"/>
    <w:rsid w:val="005C0BEB"/>
    <w:rsid w:val="005C2A82"/>
    <w:rsid w:val="005C351A"/>
    <w:rsid w:val="005C4F91"/>
    <w:rsid w:val="005C577A"/>
    <w:rsid w:val="005C7CEF"/>
    <w:rsid w:val="005D1A70"/>
    <w:rsid w:val="005D2085"/>
    <w:rsid w:val="005D2177"/>
    <w:rsid w:val="005D3E27"/>
    <w:rsid w:val="005D708F"/>
    <w:rsid w:val="005E05AE"/>
    <w:rsid w:val="005E072A"/>
    <w:rsid w:val="005E16E6"/>
    <w:rsid w:val="005E2BD6"/>
    <w:rsid w:val="005E3030"/>
    <w:rsid w:val="005E3A6B"/>
    <w:rsid w:val="005E3CD9"/>
    <w:rsid w:val="005E5D59"/>
    <w:rsid w:val="005E6917"/>
    <w:rsid w:val="005E735B"/>
    <w:rsid w:val="005E7FD5"/>
    <w:rsid w:val="005F113B"/>
    <w:rsid w:val="005F11B8"/>
    <w:rsid w:val="005F2235"/>
    <w:rsid w:val="005F2740"/>
    <w:rsid w:val="005F2ABA"/>
    <w:rsid w:val="005F421D"/>
    <w:rsid w:val="005F45B5"/>
    <w:rsid w:val="005F4758"/>
    <w:rsid w:val="005F4A24"/>
    <w:rsid w:val="005F4E26"/>
    <w:rsid w:val="005F51CE"/>
    <w:rsid w:val="005F56F9"/>
    <w:rsid w:val="005F570F"/>
    <w:rsid w:val="005F62EF"/>
    <w:rsid w:val="005F6C5A"/>
    <w:rsid w:val="00600D81"/>
    <w:rsid w:val="00601469"/>
    <w:rsid w:val="006017C9"/>
    <w:rsid w:val="006024C6"/>
    <w:rsid w:val="006040E7"/>
    <w:rsid w:val="006044FE"/>
    <w:rsid w:val="0060647E"/>
    <w:rsid w:val="00607325"/>
    <w:rsid w:val="0060781A"/>
    <w:rsid w:val="00607B6F"/>
    <w:rsid w:val="0061029A"/>
    <w:rsid w:val="006108D0"/>
    <w:rsid w:val="006120BF"/>
    <w:rsid w:val="0061345B"/>
    <w:rsid w:val="00614369"/>
    <w:rsid w:val="00614719"/>
    <w:rsid w:val="006151BE"/>
    <w:rsid w:val="00615772"/>
    <w:rsid w:val="00615B6C"/>
    <w:rsid w:val="00616905"/>
    <w:rsid w:val="00616FE7"/>
    <w:rsid w:val="006172A7"/>
    <w:rsid w:val="00620F2D"/>
    <w:rsid w:val="00621849"/>
    <w:rsid w:val="00622AE0"/>
    <w:rsid w:val="00622DA0"/>
    <w:rsid w:val="00623530"/>
    <w:rsid w:val="00623703"/>
    <w:rsid w:val="00623E53"/>
    <w:rsid w:val="0062438C"/>
    <w:rsid w:val="00630127"/>
    <w:rsid w:val="00632F5C"/>
    <w:rsid w:val="00633BFB"/>
    <w:rsid w:val="00634EDE"/>
    <w:rsid w:val="00635B60"/>
    <w:rsid w:val="00635C14"/>
    <w:rsid w:val="006369FB"/>
    <w:rsid w:val="00637044"/>
    <w:rsid w:val="0063740E"/>
    <w:rsid w:val="00640CE8"/>
    <w:rsid w:val="00640DFA"/>
    <w:rsid w:val="00641C36"/>
    <w:rsid w:val="0064244C"/>
    <w:rsid w:val="006432A0"/>
    <w:rsid w:val="00644B54"/>
    <w:rsid w:val="0064542C"/>
    <w:rsid w:val="00646312"/>
    <w:rsid w:val="00646EE3"/>
    <w:rsid w:val="00646FAC"/>
    <w:rsid w:val="006476B3"/>
    <w:rsid w:val="00650334"/>
    <w:rsid w:val="00651A9B"/>
    <w:rsid w:val="00653BBE"/>
    <w:rsid w:val="00654488"/>
    <w:rsid w:val="00654909"/>
    <w:rsid w:val="00654B2A"/>
    <w:rsid w:val="00655A39"/>
    <w:rsid w:val="00655F5B"/>
    <w:rsid w:val="00656256"/>
    <w:rsid w:val="006565B2"/>
    <w:rsid w:val="00656828"/>
    <w:rsid w:val="006569CB"/>
    <w:rsid w:val="00656C13"/>
    <w:rsid w:val="00656E17"/>
    <w:rsid w:val="00657095"/>
    <w:rsid w:val="0066059F"/>
    <w:rsid w:val="00661835"/>
    <w:rsid w:val="00662F2B"/>
    <w:rsid w:val="00663123"/>
    <w:rsid w:val="0066401F"/>
    <w:rsid w:val="006648B4"/>
    <w:rsid w:val="0066793A"/>
    <w:rsid w:val="00671453"/>
    <w:rsid w:val="006718B1"/>
    <w:rsid w:val="0067444C"/>
    <w:rsid w:val="0067491D"/>
    <w:rsid w:val="006751EF"/>
    <w:rsid w:val="00675633"/>
    <w:rsid w:val="006768C6"/>
    <w:rsid w:val="006819A8"/>
    <w:rsid w:val="0068247E"/>
    <w:rsid w:val="00683E3E"/>
    <w:rsid w:val="0068424C"/>
    <w:rsid w:val="0068504E"/>
    <w:rsid w:val="00685ACC"/>
    <w:rsid w:val="0068799E"/>
    <w:rsid w:val="00687DC8"/>
    <w:rsid w:val="006905A5"/>
    <w:rsid w:val="006939B4"/>
    <w:rsid w:val="00694357"/>
    <w:rsid w:val="00694518"/>
    <w:rsid w:val="006947CB"/>
    <w:rsid w:val="0069586B"/>
    <w:rsid w:val="006976EE"/>
    <w:rsid w:val="006A19D7"/>
    <w:rsid w:val="006A2949"/>
    <w:rsid w:val="006A6098"/>
    <w:rsid w:val="006A6B94"/>
    <w:rsid w:val="006A6D1D"/>
    <w:rsid w:val="006A79FC"/>
    <w:rsid w:val="006A7D73"/>
    <w:rsid w:val="006B1306"/>
    <w:rsid w:val="006B1F30"/>
    <w:rsid w:val="006B2DE4"/>
    <w:rsid w:val="006B30F8"/>
    <w:rsid w:val="006B394B"/>
    <w:rsid w:val="006B4010"/>
    <w:rsid w:val="006B5BA9"/>
    <w:rsid w:val="006B615A"/>
    <w:rsid w:val="006B6665"/>
    <w:rsid w:val="006B7383"/>
    <w:rsid w:val="006B774D"/>
    <w:rsid w:val="006B7A40"/>
    <w:rsid w:val="006C0FF8"/>
    <w:rsid w:val="006C1287"/>
    <w:rsid w:val="006C1458"/>
    <w:rsid w:val="006C17FA"/>
    <w:rsid w:val="006C1DF9"/>
    <w:rsid w:val="006C26DE"/>
    <w:rsid w:val="006C2FC5"/>
    <w:rsid w:val="006C4F87"/>
    <w:rsid w:val="006C5F11"/>
    <w:rsid w:val="006C61BB"/>
    <w:rsid w:val="006C62DB"/>
    <w:rsid w:val="006C6DD7"/>
    <w:rsid w:val="006D347B"/>
    <w:rsid w:val="006D3B19"/>
    <w:rsid w:val="006D3E01"/>
    <w:rsid w:val="006D4782"/>
    <w:rsid w:val="006D4DBE"/>
    <w:rsid w:val="006D5959"/>
    <w:rsid w:val="006D63B5"/>
    <w:rsid w:val="006E00C2"/>
    <w:rsid w:val="006E1291"/>
    <w:rsid w:val="006E2B15"/>
    <w:rsid w:val="006E2FA6"/>
    <w:rsid w:val="006E44A8"/>
    <w:rsid w:val="006E5A55"/>
    <w:rsid w:val="006F0B1D"/>
    <w:rsid w:val="006F123B"/>
    <w:rsid w:val="006F1C75"/>
    <w:rsid w:val="006F2812"/>
    <w:rsid w:val="006F34D6"/>
    <w:rsid w:val="006F53F0"/>
    <w:rsid w:val="006F559D"/>
    <w:rsid w:val="006F55AA"/>
    <w:rsid w:val="006F6CAD"/>
    <w:rsid w:val="00700039"/>
    <w:rsid w:val="00700E1C"/>
    <w:rsid w:val="0070277B"/>
    <w:rsid w:val="00705024"/>
    <w:rsid w:val="00705419"/>
    <w:rsid w:val="00706AA9"/>
    <w:rsid w:val="00706D14"/>
    <w:rsid w:val="00706D1D"/>
    <w:rsid w:val="00706F9D"/>
    <w:rsid w:val="007071E7"/>
    <w:rsid w:val="0070757D"/>
    <w:rsid w:val="00707E84"/>
    <w:rsid w:val="00710D2F"/>
    <w:rsid w:val="00710D90"/>
    <w:rsid w:val="0071111D"/>
    <w:rsid w:val="007117FB"/>
    <w:rsid w:val="0071245F"/>
    <w:rsid w:val="0071251A"/>
    <w:rsid w:val="007130BC"/>
    <w:rsid w:val="0071323A"/>
    <w:rsid w:val="007138F3"/>
    <w:rsid w:val="00713A72"/>
    <w:rsid w:val="007141AF"/>
    <w:rsid w:val="0071439B"/>
    <w:rsid w:val="00714D3A"/>
    <w:rsid w:val="007154B4"/>
    <w:rsid w:val="00715841"/>
    <w:rsid w:val="00715CD9"/>
    <w:rsid w:val="0071607B"/>
    <w:rsid w:val="00716D96"/>
    <w:rsid w:val="007213C5"/>
    <w:rsid w:val="0072232C"/>
    <w:rsid w:val="007229EE"/>
    <w:rsid w:val="00722DA7"/>
    <w:rsid w:val="00723142"/>
    <w:rsid w:val="007235F6"/>
    <w:rsid w:val="00723B00"/>
    <w:rsid w:val="00723B67"/>
    <w:rsid w:val="0072439F"/>
    <w:rsid w:val="00724D80"/>
    <w:rsid w:val="007277CF"/>
    <w:rsid w:val="007327A8"/>
    <w:rsid w:val="007329A4"/>
    <w:rsid w:val="007337B8"/>
    <w:rsid w:val="00734619"/>
    <w:rsid w:val="007354E7"/>
    <w:rsid w:val="007358E5"/>
    <w:rsid w:val="00735AAA"/>
    <w:rsid w:val="00735B69"/>
    <w:rsid w:val="00737731"/>
    <w:rsid w:val="00737BE4"/>
    <w:rsid w:val="007403E5"/>
    <w:rsid w:val="00741217"/>
    <w:rsid w:val="00743E5F"/>
    <w:rsid w:val="00744FC6"/>
    <w:rsid w:val="00745ED1"/>
    <w:rsid w:val="00746C28"/>
    <w:rsid w:val="00746E6A"/>
    <w:rsid w:val="007475C9"/>
    <w:rsid w:val="00747CCB"/>
    <w:rsid w:val="0075036F"/>
    <w:rsid w:val="00750520"/>
    <w:rsid w:val="007516A5"/>
    <w:rsid w:val="00751D8D"/>
    <w:rsid w:val="00752066"/>
    <w:rsid w:val="007523BE"/>
    <w:rsid w:val="007524DB"/>
    <w:rsid w:val="0075252D"/>
    <w:rsid w:val="00753D63"/>
    <w:rsid w:val="00753DC6"/>
    <w:rsid w:val="0075423F"/>
    <w:rsid w:val="0075704B"/>
    <w:rsid w:val="007578F7"/>
    <w:rsid w:val="0076289A"/>
    <w:rsid w:val="00763CDE"/>
    <w:rsid w:val="007640EB"/>
    <w:rsid w:val="00764EE7"/>
    <w:rsid w:val="007668D2"/>
    <w:rsid w:val="0076699B"/>
    <w:rsid w:val="00771B7F"/>
    <w:rsid w:val="00771C64"/>
    <w:rsid w:val="00772088"/>
    <w:rsid w:val="00772410"/>
    <w:rsid w:val="00775648"/>
    <w:rsid w:val="00775A64"/>
    <w:rsid w:val="00776AF1"/>
    <w:rsid w:val="007771D5"/>
    <w:rsid w:val="007774EB"/>
    <w:rsid w:val="00777541"/>
    <w:rsid w:val="00782903"/>
    <w:rsid w:val="00782AFD"/>
    <w:rsid w:val="00783B78"/>
    <w:rsid w:val="00783E4B"/>
    <w:rsid w:val="00784095"/>
    <w:rsid w:val="00785679"/>
    <w:rsid w:val="00786BC1"/>
    <w:rsid w:val="007878DA"/>
    <w:rsid w:val="00787D1C"/>
    <w:rsid w:val="0079049E"/>
    <w:rsid w:val="00790D02"/>
    <w:rsid w:val="007914CB"/>
    <w:rsid w:val="0079272D"/>
    <w:rsid w:val="00795B3A"/>
    <w:rsid w:val="00797E92"/>
    <w:rsid w:val="007A01A0"/>
    <w:rsid w:val="007A332E"/>
    <w:rsid w:val="007A41EC"/>
    <w:rsid w:val="007A52DE"/>
    <w:rsid w:val="007A588A"/>
    <w:rsid w:val="007A5CEB"/>
    <w:rsid w:val="007A60DB"/>
    <w:rsid w:val="007B1B5B"/>
    <w:rsid w:val="007B2025"/>
    <w:rsid w:val="007B3711"/>
    <w:rsid w:val="007B395A"/>
    <w:rsid w:val="007B46CF"/>
    <w:rsid w:val="007B6DE7"/>
    <w:rsid w:val="007B74FC"/>
    <w:rsid w:val="007C23D8"/>
    <w:rsid w:val="007C2E0D"/>
    <w:rsid w:val="007D1067"/>
    <w:rsid w:val="007D33EE"/>
    <w:rsid w:val="007D354B"/>
    <w:rsid w:val="007D3949"/>
    <w:rsid w:val="007D55A6"/>
    <w:rsid w:val="007D58FC"/>
    <w:rsid w:val="007D5A0D"/>
    <w:rsid w:val="007D60DA"/>
    <w:rsid w:val="007D62D9"/>
    <w:rsid w:val="007D66CC"/>
    <w:rsid w:val="007D775D"/>
    <w:rsid w:val="007E0961"/>
    <w:rsid w:val="007E161C"/>
    <w:rsid w:val="007E3131"/>
    <w:rsid w:val="007E5612"/>
    <w:rsid w:val="007E5924"/>
    <w:rsid w:val="007E6296"/>
    <w:rsid w:val="007E66B8"/>
    <w:rsid w:val="007E78AE"/>
    <w:rsid w:val="007E7BBA"/>
    <w:rsid w:val="007F070F"/>
    <w:rsid w:val="007F106A"/>
    <w:rsid w:val="007F1391"/>
    <w:rsid w:val="007F1921"/>
    <w:rsid w:val="007F26E3"/>
    <w:rsid w:val="007F5653"/>
    <w:rsid w:val="007F5B87"/>
    <w:rsid w:val="008006DE"/>
    <w:rsid w:val="00800E88"/>
    <w:rsid w:val="00802411"/>
    <w:rsid w:val="00802BD5"/>
    <w:rsid w:val="00803D96"/>
    <w:rsid w:val="00804A2F"/>
    <w:rsid w:val="00805118"/>
    <w:rsid w:val="00805546"/>
    <w:rsid w:val="00806E2F"/>
    <w:rsid w:val="00807021"/>
    <w:rsid w:val="00807FEF"/>
    <w:rsid w:val="00810356"/>
    <w:rsid w:val="00810364"/>
    <w:rsid w:val="00810B21"/>
    <w:rsid w:val="008112F9"/>
    <w:rsid w:val="00811E08"/>
    <w:rsid w:val="008128A8"/>
    <w:rsid w:val="008130A7"/>
    <w:rsid w:val="00813B03"/>
    <w:rsid w:val="00814DBB"/>
    <w:rsid w:val="008161FC"/>
    <w:rsid w:val="00816338"/>
    <w:rsid w:val="00816A47"/>
    <w:rsid w:val="0081758A"/>
    <w:rsid w:val="00817915"/>
    <w:rsid w:val="00820BEF"/>
    <w:rsid w:val="008210DA"/>
    <w:rsid w:val="00822DEE"/>
    <w:rsid w:val="008235B6"/>
    <w:rsid w:val="00825240"/>
    <w:rsid w:val="00825DDA"/>
    <w:rsid w:val="008266E8"/>
    <w:rsid w:val="008268EF"/>
    <w:rsid w:val="00827126"/>
    <w:rsid w:val="008277D2"/>
    <w:rsid w:val="008278BC"/>
    <w:rsid w:val="00831B20"/>
    <w:rsid w:val="00832168"/>
    <w:rsid w:val="00834291"/>
    <w:rsid w:val="00834DD9"/>
    <w:rsid w:val="00834ED7"/>
    <w:rsid w:val="00834F43"/>
    <w:rsid w:val="00835829"/>
    <w:rsid w:val="00836DD9"/>
    <w:rsid w:val="0083750C"/>
    <w:rsid w:val="00837A8C"/>
    <w:rsid w:val="00837F9E"/>
    <w:rsid w:val="00840B7A"/>
    <w:rsid w:val="008413C3"/>
    <w:rsid w:val="0084156B"/>
    <w:rsid w:val="00841C58"/>
    <w:rsid w:val="008426C4"/>
    <w:rsid w:val="008427F4"/>
    <w:rsid w:val="00843261"/>
    <w:rsid w:val="00843357"/>
    <w:rsid w:val="008451EC"/>
    <w:rsid w:val="008452D6"/>
    <w:rsid w:val="008453A0"/>
    <w:rsid w:val="00845E05"/>
    <w:rsid w:val="00846744"/>
    <w:rsid w:val="0084746C"/>
    <w:rsid w:val="00847C5B"/>
    <w:rsid w:val="00852AF0"/>
    <w:rsid w:val="00852CAA"/>
    <w:rsid w:val="0085359C"/>
    <w:rsid w:val="00853912"/>
    <w:rsid w:val="00853E30"/>
    <w:rsid w:val="00854EB3"/>
    <w:rsid w:val="00855107"/>
    <w:rsid w:val="00855C5E"/>
    <w:rsid w:val="00856022"/>
    <w:rsid w:val="008567F6"/>
    <w:rsid w:val="00856AB9"/>
    <w:rsid w:val="00860D5A"/>
    <w:rsid w:val="00860F20"/>
    <w:rsid w:val="00861553"/>
    <w:rsid w:val="00861A38"/>
    <w:rsid w:val="00862542"/>
    <w:rsid w:val="00863A70"/>
    <w:rsid w:val="008642A4"/>
    <w:rsid w:val="0086512F"/>
    <w:rsid w:val="00865D83"/>
    <w:rsid w:val="008665FC"/>
    <w:rsid w:val="00866985"/>
    <w:rsid w:val="00866B1E"/>
    <w:rsid w:val="00866C71"/>
    <w:rsid w:val="00866E4A"/>
    <w:rsid w:val="00870C5B"/>
    <w:rsid w:val="00871E2D"/>
    <w:rsid w:val="0087302C"/>
    <w:rsid w:val="0087352C"/>
    <w:rsid w:val="008735F1"/>
    <w:rsid w:val="0087389D"/>
    <w:rsid w:val="0087675C"/>
    <w:rsid w:val="008775F6"/>
    <w:rsid w:val="008806DE"/>
    <w:rsid w:val="00881848"/>
    <w:rsid w:val="0088194C"/>
    <w:rsid w:val="0088267B"/>
    <w:rsid w:val="00882B0A"/>
    <w:rsid w:val="00882E81"/>
    <w:rsid w:val="008844C0"/>
    <w:rsid w:val="00886F36"/>
    <w:rsid w:val="00887AB1"/>
    <w:rsid w:val="0089142B"/>
    <w:rsid w:val="008923EA"/>
    <w:rsid w:val="00892EAD"/>
    <w:rsid w:val="00893A94"/>
    <w:rsid w:val="00894273"/>
    <w:rsid w:val="008953E0"/>
    <w:rsid w:val="00897F6A"/>
    <w:rsid w:val="008A09ED"/>
    <w:rsid w:val="008A1EAC"/>
    <w:rsid w:val="008A29A9"/>
    <w:rsid w:val="008A40DE"/>
    <w:rsid w:val="008A5397"/>
    <w:rsid w:val="008A6200"/>
    <w:rsid w:val="008A7F01"/>
    <w:rsid w:val="008B02AA"/>
    <w:rsid w:val="008B082C"/>
    <w:rsid w:val="008B0D2E"/>
    <w:rsid w:val="008B1078"/>
    <w:rsid w:val="008B1154"/>
    <w:rsid w:val="008B21E3"/>
    <w:rsid w:val="008B394F"/>
    <w:rsid w:val="008B7213"/>
    <w:rsid w:val="008B7C92"/>
    <w:rsid w:val="008B7D47"/>
    <w:rsid w:val="008C27F8"/>
    <w:rsid w:val="008C50E3"/>
    <w:rsid w:val="008C55CB"/>
    <w:rsid w:val="008C6EFD"/>
    <w:rsid w:val="008C7488"/>
    <w:rsid w:val="008C77B8"/>
    <w:rsid w:val="008D161A"/>
    <w:rsid w:val="008D2062"/>
    <w:rsid w:val="008D3FB5"/>
    <w:rsid w:val="008D4FD6"/>
    <w:rsid w:val="008D55E8"/>
    <w:rsid w:val="008D63A3"/>
    <w:rsid w:val="008D683F"/>
    <w:rsid w:val="008D6A77"/>
    <w:rsid w:val="008D7FE3"/>
    <w:rsid w:val="008E20DB"/>
    <w:rsid w:val="008E234C"/>
    <w:rsid w:val="008E24E2"/>
    <w:rsid w:val="008E3194"/>
    <w:rsid w:val="008E362D"/>
    <w:rsid w:val="008E3C95"/>
    <w:rsid w:val="008E4282"/>
    <w:rsid w:val="008E77B2"/>
    <w:rsid w:val="008F052F"/>
    <w:rsid w:val="008F1550"/>
    <w:rsid w:val="008F3971"/>
    <w:rsid w:val="008F440E"/>
    <w:rsid w:val="008F5ECC"/>
    <w:rsid w:val="008F6D7E"/>
    <w:rsid w:val="008F7D04"/>
    <w:rsid w:val="0090087C"/>
    <w:rsid w:val="0090180D"/>
    <w:rsid w:val="00902A4C"/>
    <w:rsid w:val="00902F2A"/>
    <w:rsid w:val="009039B1"/>
    <w:rsid w:val="00905672"/>
    <w:rsid w:val="00905857"/>
    <w:rsid w:val="00905A67"/>
    <w:rsid w:val="0090604B"/>
    <w:rsid w:val="00907454"/>
    <w:rsid w:val="009078B9"/>
    <w:rsid w:val="00907B7B"/>
    <w:rsid w:val="00910517"/>
    <w:rsid w:val="00910694"/>
    <w:rsid w:val="0091232C"/>
    <w:rsid w:val="00912652"/>
    <w:rsid w:val="009128CD"/>
    <w:rsid w:val="00912FD7"/>
    <w:rsid w:val="0091409C"/>
    <w:rsid w:val="0091427E"/>
    <w:rsid w:val="00914587"/>
    <w:rsid w:val="009145C2"/>
    <w:rsid w:val="00916DF7"/>
    <w:rsid w:val="00916FCE"/>
    <w:rsid w:val="00920631"/>
    <w:rsid w:val="009210EC"/>
    <w:rsid w:val="0092120C"/>
    <w:rsid w:val="00921E91"/>
    <w:rsid w:val="00922D94"/>
    <w:rsid w:val="00923499"/>
    <w:rsid w:val="009237D8"/>
    <w:rsid w:val="00923A00"/>
    <w:rsid w:val="009260FF"/>
    <w:rsid w:val="009276E2"/>
    <w:rsid w:val="009302F4"/>
    <w:rsid w:val="00931E62"/>
    <w:rsid w:val="00932A55"/>
    <w:rsid w:val="00933015"/>
    <w:rsid w:val="00934482"/>
    <w:rsid w:val="0093513C"/>
    <w:rsid w:val="0093550D"/>
    <w:rsid w:val="00937B92"/>
    <w:rsid w:val="009412C3"/>
    <w:rsid w:val="00941354"/>
    <w:rsid w:val="009414E1"/>
    <w:rsid w:val="00942311"/>
    <w:rsid w:val="0094255A"/>
    <w:rsid w:val="009439C9"/>
    <w:rsid w:val="00946DA4"/>
    <w:rsid w:val="00946E96"/>
    <w:rsid w:val="0094716E"/>
    <w:rsid w:val="00947849"/>
    <w:rsid w:val="009506CE"/>
    <w:rsid w:val="009518EB"/>
    <w:rsid w:val="00952235"/>
    <w:rsid w:val="009533E4"/>
    <w:rsid w:val="009533F1"/>
    <w:rsid w:val="00953F45"/>
    <w:rsid w:val="009550B8"/>
    <w:rsid w:val="009554CD"/>
    <w:rsid w:val="00955C6F"/>
    <w:rsid w:val="00955DB1"/>
    <w:rsid w:val="00956D18"/>
    <w:rsid w:val="00956FD4"/>
    <w:rsid w:val="009571BB"/>
    <w:rsid w:val="00957A1F"/>
    <w:rsid w:val="00957D49"/>
    <w:rsid w:val="009626E1"/>
    <w:rsid w:val="00962E55"/>
    <w:rsid w:val="00963EEC"/>
    <w:rsid w:val="009641DA"/>
    <w:rsid w:val="009649A3"/>
    <w:rsid w:val="00964EC6"/>
    <w:rsid w:val="0096568A"/>
    <w:rsid w:val="00965C18"/>
    <w:rsid w:val="00965C2C"/>
    <w:rsid w:val="00965E86"/>
    <w:rsid w:val="00967087"/>
    <w:rsid w:val="00967CFA"/>
    <w:rsid w:val="00970893"/>
    <w:rsid w:val="0097200E"/>
    <w:rsid w:val="00974A89"/>
    <w:rsid w:val="00975A3C"/>
    <w:rsid w:val="00975E9E"/>
    <w:rsid w:val="0097623D"/>
    <w:rsid w:val="00977005"/>
    <w:rsid w:val="0097742E"/>
    <w:rsid w:val="0098084D"/>
    <w:rsid w:val="00981A87"/>
    <w:rsid w:val="00982166"/>
    <w:rsid w:val="0098236C"/>
    <w:rsid w:val="00983C77"/>
    <w:rsid w:val="00983DD0"/>
    <w:rsid w:val="0098446D"/>
    <w:rsid w:val="00984B75"/>
    <w:rsid w:val="009860DB"/>
    <w:rsid w:val="00986904"/>
    <w:rsid w:val="00986C35"/>
    <w:rsid w:val="00987FF5"/>
    <w:rsid w:val="00991DBA"/>
    <w:rsid w:val="009926F1"/>
    <w:rsid w:val="00994084"/>
    <w:rsid w:val="00994A4C"/>
    <w:rsid w:val="00995BE3"/>
    <w:rsid w:val="00997B94"/>
    <w:rsid w:val="009A037D"/>
    <w:rsid w:val="009A0F23"/>
    <w:rsid w:val="009A1295"/>
    <w:rsid w:val="009A1B6A"/>
    <w:rsid w:val="009A4127"/>
    <w:rsid w:val="009A43CB"/>
    <w:rsid w:val="009A467A"/>
    <w:rsid w:val="009A5899"/>
    <w:rsid w:val="009A6214"/>
    <w:rsid w:val="009B0565"/>
    <w:rsid w:val="009B0BB1"/>
    <w:rsid w:val="009B27DE"/>
    <w:rsid w:val="009B2E68"/>
    <w:rsid w:val="009B436D"/>
    <w:rsid w:val="009B4C4E"/>
    <w:rsid w:val="009B5155"/>
    <w:rsid w:val="009B5621"/>
    <w:rsid w:val="009B6A11"/>
    <w:rsid w:val="009B6CEF"/>
    <w:rsid w:val="009B7417"/>
    <w:rsid w:val="009C04FF"/>
    <w:rsid w:val="009C0AEB"/>
    <w:rsid w:val="009C11BF"/>
    <w:rsid w:val="009C12CB"/>
    <w:rsid w:val="009C3401"/>
    <w:rsid w:val="009C4022"/>
    <w:rsid w:val="009C5F69"/>
    <w:rsid w:val="009C6C71"/>
    <w:rsid w:val="009D1BCD"/>
    <w:rsid w:val="009D238B"/>
    <w:rsid w:val="009D364B"/>
    <w:rsid w:val="009D498E"/>
    <w:rsid w:val="009D6FC7"/>
    <w:rsid w:val="009D7012"/>
    <w:rsid w:val="009E0213"/>
    <w:rsid w:val="009E0E5E"/>
    <w:rsid w:val="009E1106"/>
    <w:rsid w:val="009E1203"/>
    <w:rsid w:val="009E1A23"/>
    <w:rsid w:val="009E1A63"/>
    <w:rsid w:val="009E2D8D"/>
    <w:rsid w:val="009E3A54"/>
    <w:rsid w:val="009E459A"/>
    <w:rsid w:val="009E477A"/>
    <w:rsid w:val="009E57F6"/>
    <w:rsid w:val="009E6EF1"/>
    <w:rsid w:val="009E7B17"/>
    <w:rsid w:val="009E7BAA"/>
    <w:rsid w:val="009F151E"/>
    <w:rsid w:val="009F2E4B"/>
    <w:rsid w:val="009F323E"/>
    <w:rsid w:val="009F4ABC"/>
    <w:rsid w:val="009F52F3"/>
    <w:rsid w:val="009F53BB"/>
    <w:rsid w:val="009F5B0B"/>
    <w:rsid w:val="009F61D9"/>
    <w:rsid w:val="009F74FC"/>
    <w:rsid w:val="009F763A"/>
    <w:rsid w:val="009F7DF0"/>
    <w:rsid w:val="00A00C0D"/>
    <w:rsid w:val="00A015C0"/>
    <w:rsid w:val="00A02E5D"/>
    <w:rsid w:val="00A03716"/>
    <w:rsid w:val="00A05614"/>
    <w:rsid w:val="00A05DF6"/>
    <w:rsid w:val="00A0618F"/>
    <w:rsid w:val="00A06D3F"/>
    <w:rsid w:val="00A0790F"/>
    <w:rsid w:val="00A117DA"/>
    <w:rsid w:val="00A11FCD"/>
    <w:rsid w:val="00A13370"/>
    <w:rsid w:val="00A1338A"/>
    <w:rsid w:val="00A14CD9"/>
    <w:rsid w:val="00A16514"/>
    <w:rsid w:val="00A200AB"/>
    <w:rsid w:val="00A23475"/>
    <w:rsid w:val="00A24B52"/>
    <w:rsid w:val="00A24D60"/>
    <w:rsid w:val="00A24FEC"/>
    <w:rsid w:val="00A25569"/>
    <w:rsid w:val="00A26170"/>
    <w:rsid w:val="00A26F34"/>
    <w:rsid w:val="00A30374"/>
    <w:rsid w:val="00A30AF3"/>
    <w:rsid w:val="00A3232B"/>
    <w:rsid w:val="00A338D5"/>
    <w:rsid w:val="00A37D2A"/>
    <w:rsid w:val="00A404B4"/>
    <w:rsid w:val="00A40A3B"/>
    <w:rsid w:val="00A427C3"/>
    <w:rsid w:val="00A4358E"/>
    <w:rsid w:val="00A4428C"/>
    <w:rsid w:val="00A443D7"/>
    <w:rsid w:val="00A44B02"/>
    <w:rsid w:val="00A44F14"/>
    <w:rsid w:val="00A45A2C"/>
    <w:rsid w:val="00A45A4E"/>
    <w:rsid w:val="00A465B7"/>
    <w:rsid w:val="00A46DB4"/>
    <w:rsid w:val="00A5033D"/>
    <w:rsid w:val="00A519C0"/>
    <w:rsid w:val="00A51D40"/>
    <w:rsid w:val="00A52E76"/>
    <w:rsid w:val="00A53BC0"/>
    <w:rsid w:val="00A5429B"/>
    <w:rsid w:val="00A55D73"/>
    <w:rsid w:val="00A56AC3"/>
    <w:rsid w:val="00A56BD9"/>
    <w:rsid w:val="00A60DD1"/>
    <w:rsid w:val="00A62482"/>
    <w:rsid w:val="00A62B58"/>
    <w:rsid w:val="00A62F26"/>
    <w:rsid w:val="00A63214"/>
    <w:rsid w:val="00A633D0"/>
    <w:rsid w:val="00A63CE4"/>
    <w:rsid w:val="00A641FF"/>
    <w:rsid w:val="00A657AC"/>
    <w:rsid w:val="00A65A13"/>
    <w:rsid w:val="00A65C74"/>
    <w:rsid w:val="00A665F3"/>
    <w:rsid w:val="00A670F4"/>
    <w:rsid w:val="00A674BB"/>
    <w:rsid w:val="00A715D1"/>
    <w:rsid w:val="00A71D6D"/>
    <w:rsid w:val="00A732D4"/>
    <w:rsid w:val="00A73890"/>
    <w:rsid w:val="00A73C36"/>
    <w:rsid w:val="00A746B8"/>
    <w:rsid w:val="00A74E8C"/>
    <w:rsid w:val="00A75D80"/>
    <w:rsid w:val="00A765B5"/>
    <w:rsid w:val="00A771C7"/>
    <w:rsid w:val="00A7743B"/>
    <w:rsid w:val="00A77832"/>
    <w:rsid w:val="00A77E6E"/>
    <w:rsid w:val="00A81C28"/>
    <w:rsid w:val="00A82FC9"/>
    <w:rsid w:val="00A83528"/>
    <w:rsid w:val="00A83552"/>
    <w:rsid w:val="00A84171"/>
    <w:rsid w:val="00A85C4A"/>
    <w:rsid w:val="00A86EB7"/>
    <w:rsid w:val="00A91D71"/>
    <w:rsid w:val="00A932CD"/>
    <w:rsid w:val="00A947B2"/>
    <w:rsid w:val="00A95755"/>
    <w:rsid w:val="00A95BD4"/>
    <w:rsid w:val="00A97A65"/>
    <w:rsid w:val="00AA0527"/>
    <w:rsid w:val="00AA0F20"/>
    <w:rsid w:val="00AA18A5"/>
    <w:rsid w:val="00AA2349"/>
    <w:rsid w:val="00AA2C00"/>
    <w:rsid w:val="00AA2C4C"/>
    <w:rsid w:val="00AA415B"/>
    <w:rsid w:val="00AA4190"/>
    <w:rsid w:val="00AA49F0"/>
    <w:rsid w:val="00AA5E65"/>
    <w:rsid w:val="00AA5FE5"/>
    <w:rsid w:val="00AA6DD7"/>
    <w:rsid w:val="00AA76EC"/>
    <w:rsid w:val="00AA7FDC"/>
    <w:rsid w:val="00AB2E6D"/>
    <w:rsid w:val="00AB32E4"/>
    <w:rsid w:val="00AB357D"/>
    <w:rsid w:val="00AB4007"/>
    <w:rsid w:val="00AB5888"/>
    <w:rsid w:val="00AB65A8"/>
    <w:rsid w:val="00AC1E16"/>
    <w:rsid w:val="00AC1FFA"/>
    <w:rsid w:val="00AC50F8"/>
    <w:rsid w:val="00AC6EB6"/>
    <w:rsid w:val="00AD0996"/>
    <w:rsid w:val="00AD0A82"/>
    <w:rsid w:val="00AD0E4F"/>
    <w:rsid w:val="00AD0F79"/>
    <w:rsid w:val="00AD1322"/>
    <w:rsid w:val="00AD19D4"/>
    <w:rsid w:val="00AD1FD7"/>
    <w:rsid w:val="00AD3BBD"/>
    <w:rsid w:val="00AD4939"/>
    <w:rsid w:val="00AD5D78"/>
    <w:rsid w:val="00AE03D0"/>
    <w:rsid w:val="00AE0B66"/>
    <w:rsid w:val="00AE1552"/>
    <w:rsid w:val="00AE15E1"/>
    <w:rsid w:val="00AE1D99"/>
    <w:rsid w:val="00AE49A8"/>
    <w:rsid w:val="00AE5D1C"/>
    <w:rsid w:val="00AE7244"/>
    <w:rsid w:val="00AE7345"/>
    <w:rsid w:val="00AE7B4B"/>
    <w:rsid w:val="00AE7C49"/>
    <w:rsid w:val="00AE7C8C"/>
    <w:rsid w:val="00AF044B"/>
    <w:rsid w:val="00AF0619"/>
    <w:rsid w:val="00AF065F"/>
    <w:rsid w:val="00AF239F"/>
    <w:rsid w:val="00AF2CE7"/>
    <w:rsid w:val="00AF3CD0"/>
    <w:rsid w:val="00AF5AD7"/>
    <w:rsid w:val="00AF6FE8"/>
    <w:rsid w:val="00AF761A"/>
    <w:rsid w:val="00B00D1F"/>
    <w:rsid w:val="00B01ADD"/>
    <w:rsid w:val="00B02714"/>
    <w:rsid w:val="00B04A79"/>
    <w:rsid w:val="00B05320"/>
    <w:rsid w:val="00B0557F"/>
    <w:rsid w:val="00B05612"/>
    <w:rsid w:val="00B066FE"/>
    <w:rsid w:val="00B06805"/>
    <w:rsid w:val="00B06AE8"/>
    <w:rsid w:val="00B06EC9"/>
    <w:rsid w:val="00B07C28"/>
    <w:rsid w:val="00B07E2B"/>
    <w:rsid w:val="00B1168C"/>
    <w:rsid w:val="00B13B26"/>
    <w:rsid w:val="00B154DE"/>
    <w:rsid w:val="00B1622B"/>
    <w:rsid w:val="00B17098"/>
    <w:rsid w:val="00B170D2"/>
    <w:rsid w:val="00B175E7"/>
    <w:rsid w:val="00B17684"/>
    <w:rsid w:val="00B179BC"/>
    <w:rsid w:val="00B21406"/>
    <w:rsid w:val="00B229E5"/>
    <w:rsid w:val="00B22B32"/>
    <w:rsid w:val="00B24244"/>
    <w:rsid w:val="00B25912"/>
    <w:rsid w:val="00B261CD"/>
    <w:rsid w:val="00B27ED6"/>
    <w:rsid w:val="00B307C3"/>
    <w:rsid w:val="00B3154C"/>
    <w:rsid w:val="00B32571"/>
    <w:rsid w:val="00B32EDE"/>
    <w:rsid w:val="00B333D4"/>
    <w:rsid w:val="00B33F26"/>
    <w:rsid w:val="00B3437F"/>
    <w:rsid w:val="00B34BD7"/>
    <w:rsid w:val="00B35D8A"/>
    <w:rsid w:val="00B36F73"/>
    <w:rsid w:val="00B37432"/>
    <w:rsid w:val="00B37504"/>
    <w:rsid w:val="00B37F24"/>
    <w:rsid w:val="00B40231"/>
    <w:rsid w:val="00B40988"/>
    <w:rsid w:val="00B40EF7"/>
    <w:rsid w:val="00B411A3"/>
    <w:rsid w:val="00B42D66"/>
    <w:rsid w:val="00B42D91"/>
    <w:rsid w:val="00B436DD"/>
    <w:rsid w:val="00B4373D"/>
    <w:rsid w:val="00B450E4"/>
    <w:rsid w:val="00B459AB"/>
    <w:rsid w:val="00B46065"/>
    <w:rsid w:val="00B47794"/>
    <w:rsid w:val="00B50454"/>
    <w:rsid w:val="00B50A60"/>
    <w:rsid w:val="00B5263B"/>
    <w:rsid w:val="00B53469"/>
    <w:rsid w:val="00B54164"/>
    <w:rsid w:val="00B54941"/>
    <w:rsid w:val="00B559F4"/>
    <w:rsid w:val="00B56EE6"/>
    <w:rsid w:val="00B573E5"/>
    <w:rsid w:val="00B601DB"/>
    <w:rsid w:val="00B60A06"/>
    <w:rsid w:val="00B61D99"/>
    <w:rsid w:val="00B62767"/>
    <w:rsid w:val="00B627EB"/>
    <w:rsid w:val="00B63A9C"/>
    <w:rsid w:val="00B64680"/>
    <w:rsid w:val="00B64EDD"/>
    <w:rsid w:val="00B659C1"/>
    <w:rsid w:val="00B66F92"/>
    <w:rsid w:val="00B7095A"/>
    <w:rsid w:val="00B70F8D"/>
    <w:rsid w:val="00B72164"/>
    <w:rsid w:val="00B73112"/>
    <w:rsid w:val="00B737FA"/>
    <w:rsid w:val="00B73802"/>
    <w:rsid w:val="00B7381B"/>
    <w:rsid w:val="00B74B3A"/>
    <w:rsid w:val="00B7596E"/>
    <w:rsid w:val="00B76C36"/>
    <w:rsid w:val="00B7730F"/>
    <w:rsid w:val="00B81A7F"/>
    <w:rsid w:val="00B826F1"/>
    <w:rsid w:val="00B8309F"/>
    <w:rsid w:val="00B83645"/>
    <w:rsid w:val="00B83795"/>
    <w:rsid w:val="00B83E6B"/>
    <w:rsid w:val="00B83F60"/>
    <w:rsid w:val="00B84128"/>
    <w:rsid w:val="00B841AE"/>
    <w:rsid w:val="00B84CDC"/>
    <w:rsid w:val="00B866FE"/>
    <w:rsid w:val="00B86A65"/>
    <w:rsid w:val="00B86EEF"/>
    <w:rsid w:val="00B910AE"/>
    <w:rsid w:val="00B9156B"/>
    <w:rsid w:val="00B93246"/>
    <w:rsid w:val="00B937A6"/>
    <w:rsid w:val="00B94D27"/>
    <w:rsid w:val="00B95EDB"/>
    <w:rsid w:val="00B96E10"/>
    <w:rsid w:val="00B97424"/>
    <w:rsid w:val="00B97D01"/>
    <w:rsid w:val="00BA0950"/>
    <w:rsid w:val="00BA1C77"/>
    <w:rsid w:val="00BA3375"/>
    <w:rsid w:val="00BA63B9"/>
    <w:rsid w:val="00BA7601"/>
    <w:rsid w:val="00BB1EAE"/>
    <w:rsid w:val="00BB41AF"/>
    <w:rsid w:val="00BB4AAD"/>
    <w:rsid w:val="00BB4D6F"/>
    <w:rsid w:val="00BB4FB5"/>
    <w:rsid w:val="00BB6385"/>
    <w:rsid w:val="00BC1529"/>
    <w:rsid w:val="00BC1CB8"/>
    <w:rsid w:val="00BC2534"/>
    <w:rsid w:val="00BC2766"/>
    <w:rsid w:val="00BC3C30"/>
    <w:rsid w:val="00BC4C75"/>
    <w:rsid w:val="00BC561F"/>
    <w:rsid w:val="00BC5DAB"/>
    <w:rsid w:val="00BC600F"/>
    <w:rsid w:val="00BC7784"/>
    <w:rsid w:val="00BC77F3"/>
    <w:rsid w:val="00BD1640"/>
    <w:rsid w:val="00BD1881"/>
    <w:rsid w:val="00BD251E"/>
    <w:rsid w:val="00BD3647"/>
    <w:rsid w:val="00BD44CA"/>
    <w:rsid w:val="00BD55D3"/>
    <w:rsid w:val="00BE0715"/>
    <w:rsid w:val="00BE099A"/>
    <w:rsid w:val="00BE1A67"/>
    <w:rsid w:val="00BE241F"/>
    <w:rsid w:val="00BE46CE"/>
    <w:rsid w:val="00BE4C77"/>
    <w:rsid w:val="00BE4CE4"/>
    <w:rsid w:val="00BE6866"/>
    <w:rsid w:val="00BE69C9"/>
    <w:rsid w:val="00BE6A7E"/>
    <w:rsid w:val="00BE6EC0"/>
    <w:rsid w:val="00BF0AA5"/>
    <w:rsid w:val="00BF10B7"/>
    <w:rsid w:val="00BF177E"/>
    <w:rsid w:val="00BF1D92"/>
    <w:rsid w:val="00BF2181"/>
    <w:rsid w:val="00BF2761"/>
    <w:rsid w:val="00BF38EC"/>
    <w:rsid w:val="00BF3C91"/>
    <w:rsid w:val="00BF4ACE"/>
    <w:rsid w:val="00BF4D0E"/>
    <w:rsid w:val="00BF6B96"/>
    <w:rsid w:val="00C00DB1"/>
    <w:rsid w:val="00C00F86"/>
    <w:rsid w:val="00C015AB"/>
    <w:rsid w:val="00C019CA"/>
    <w:rsid w:val="00C02954"/>
    <w:rsid w:val="00C029FB"/>
    <w:rsid w:val="00C04135"/>
    <w:rsid w:val="00C04DFF"/>
    <w:rsid w:val="00C053A4"/>
    <w:rsid w:val="00C058DA"/>
    <w:rsid w:val="00C05F38"/>
    <w:rsid w:val="00C065BF"/>
    <w:rsid w:val="00C06A65"/>
    <w:rsid w:val="00C06BD6"/>
    <w:rsid w:val="00C10AB1"/>
    <w:rsid w:val="00C123ED"/>
    <w:rsid w:val="00C135FB"/>
    <w:rsid w:val="00C13BAA"/>
    <w:rsid w:val="00C13F4F"/>
    <w:rsid w:val="00C14A59"/>
    <w:rsid w:val="00C1515E"/>
    <w:rsid w:val="00C15E21"/>
    <w:rsid w:val="00C164D8"/>
    <w:rsid w:val="00C207F6"/>
    <w:rsid w:val="00C20CB2"/>
    <w:rsid w:val="00C20DB7"/>
    <w:rsid w:val="00C217EE"/>
    <w:rsid w:val="00C22C49"/>
    <w:rsid w:val="00C237F7"/>
    <w:rsid w:val="00C23B82"/>
    <w:rsid w:val="00C23C7D"/>
    <w:rsid w:val="00C23F0B"/>
    <w:rsid w:val="00C243DD"/>
    <w:rsid w:val="00C24E60"/>
    <w:rsid w:val="00C267E0"/>
    <w:rsid w:val="00C27B41"/>
    <w:rsid w:val="00C31341"/>
    <w:rsid w:val="00C31AF4"/>
    <w:rsid w:val="00C32242"/>
    <w:rsid w:val="00C32796"/>
    <w:rsid w:val="00C331E0"/>
    <w:rsid w:val="00C33D21"/>
    <w:rsid w:val="00C33DDE"/>
    <w:rsid w:val="00C34FC3"/>
    <w:rsid w:val="00C363DD"/>
    <w:rsid w:val="00C36B64"/>
    <w:rsid w:val="00C3739E"/>
    <w:rsid w:val="00C401E1"/>
    <w:rsid w:val="00C40215"/>
    <w:rsid w:val="00C4257F"/>
    <w:rsid w:val="00C428E5"/>
    <w:rsid w:val="00C440DD"/>
    <w:rsid w:val="00C451B4"/>
    <w:rsid w:val="00C4594A"/>
    <w:rsid w:val="00C517C0"/>
    <w:rsid w:val="00C52A1A"/>
    <w:rsid w:val="00C52F71"/>
    <w:rsid w:val="00C54A7C"/>
    <w:rsid w:val="00C55485"/>
    <w:rsid w:val="00C555FF"/>
    <w:rsid w:val="00C55F66"/>
    <w:rsid w:val="00C56C4A"/>
    <w:rsid w:val="00C60DF1"/>
    <w:rsid w:val="00C61296"/>
    <w:rsid w:val="00C6184D"/>
    <w:rsid w:val="00C628DB"/>
    <w:rsid w:val="00C62C9A"/>
    <w:rsid w:val="00C6528B"/>
    <w:rsid w:val="00C65776"/>
    <w:rsid w:val="00C65CAB"/>
    <w:rsid w:val="00C65D39"/>
    <w:rsid w:val="00C665D3"/>
    <w:rsid w:val="00C700CD"/>
    <w:rsid w:val="00C702D8"/>
    <w:rsid w:val="00C70608"/>
    <w:rsid w:val="00C726D9"/>
    <w:rsid w:val="00C72783"/>
    <w:rsid w:val="00C72874"/>
    <w:rsid w:val="00C72CAE"/>
    <w:rsid w:val="00C72F35"/>
    <w:rsid w:val="00C741B1"/>
    <w:rsid w:val="00C75CA1"/>
    <w:rsid w:val="00C763A8"/>
    <w:rsid w:val="00C76CAF"/>
    <w:rsid w:val="00C773A1"/>
    <w:rsid w:val="00C77AD8"/>
    <w:rsid w:val="00C77E82"/>
    <w:rsid w:val="00C80324"/>
    <w:rsid w:val="00C80D74"/>
    <w:rsid w:val="00C820F7"/>
    <w:rsid w:val="00C8267A"/>
    <w:rsid w:val="00C8273E"/>
    <w:rsid w:val="00C83843"/>
    <w:rsid w:val="00C83EEA"/>
    <w:rsid w:val="00C8570D"/>
    <w:rsid w:val="00C8599A"/>
    <w:rsid w:val="00C86902"/>
    <w:rsid w:val="00C87457"/>
    <w:rsid w:val="00C8781F"/>
    <w:rsid w:val="00C9039F"/>
    <w:rsid w:val="00C904A5"/>
    <w:rsid w:val="00C90DDC"/>
    <w:rsid w:val="00C91756"/>
    <w:rsid w:val="00C91A7C"/>
    <w:rsid w:val="00C91C1C"/>
    <w:rsid w:val="00C931D6"/>
    <w:rsid w:val="00C9404D"/>
    <w:rsid w:val="00C94632"/>
    <w:rsid w:val="00C95A68"/>
    <w:rsid w:val="00C9613D"/>
    <w:rsid w:val="00C97F01"/>
    <w:rsid w:val="00CA212D"/>
    <w:rsid w:val="00CA2C66"/>
    <w:rsid w:val="00CA3F5B"/>
    <w:rsid w:val="00CA4001"/>
    <w:rsid w:val="00CA4D2F"/>
    <w:rsid w:val="00CA4E86"/>
    <w:rsid w:val="00CA51F4"/>
    <w:rsid w:val="00CA52D7"/>
    <w:rsid w:val="00CA575E"/>
    <w:rsid w:val="00CA6AB1"/>
    <w:rsid w:val="00CA7CDC"/>
    <w:rsid w:val="00CB01A4"/>
    <w:rsid w:val="00CB02F8"/>
    <w:rsid w:val="00CB0908"/>
    <w:rsid w:val="00CB1C84"/>
    <w:rsid w:val="00CB1F91"/>
    <w:rsid w:val="00CB2982"/>
    <w:rsid w:val="00CB4902"/>
    <w:rsid w:val="00CB4E4F"/>
    <w:rsid w:val="00CB5E12"/>
    <w:rsid w:val="00CB5E35"/>
    <w:rsid w:val="00CB6D44"/>
    <w:rsid w:val="00CB6F25"/>
    <w:rsid w:val="00CB6FC3"/>
    <w:rsid w:val="00CB7403"/>
    <w:rsid w:val="00CC123A"/>
    <w:rsid w:val="00CC128A"/>
    <w:rsid w:val="00CC187C"/>
    <w:rsid w:val="00CC1BC5"/>
    <w:rsid w:val="00CC3F91"/>
    <w:rsid w:val="00CC402F"/>
    <w:rsid w:val="00CC5306"/>
    <w:rsid w:val="00CC597A"/>
    <w:rsid w:val="00CC68B4"/>
    <w:rsid w:val="00CC73D4"/>
    <w:rsid w:val="00CC7B74"/>
    <w:rsid w:val="00CC7CB4"/>
    <w:rsid w:val="00CD054A"/>
    <w:rsid w:val="00CD0CF3"/>
    <w:rsid w:val="00CD18F3"/>
    <w:rsid w:val="00CD2AFC"/>
    <w:rsid w:val="00CD2BCD"/>
    <w:rsid w:val="00CD321C"/>
    <w:rsid w:val="00CD4181"/>
    <w:rsid w:val="00CD455F"/>
    <w:rsid w:val="00CD4914"/>
    <w:rsid w:val="00CD4FAA"/>
    <w:rsid w:val="00CD5CAA"/>
    <w:rsid w:val="00CD603E"/>
    <w:rsid w:val="00CD6390"/>
    <w:rsid w:val="00CD6662"/>
    <w:rsid w:val="00CD6C49"/>
    <w:rsid w:val="00CD6DA3"/>
    <w:rsid w:val="00CD7CBB"/>
    <w:rsid w:val="00CD7EB9"/>
    <w:rsid w:val="00CE01D1"/>
    <w:rsid w:val="00CE10AA"/>
    <w:rsid w:val="00CE11C9"/>
    <w:rsid w:val="00CE17D3"/>
    <w:rsid w:val="00CE41D0"/>
    <w:rsid w:val="00CE43C0"/>
    <w:rsid w:val="00CE4B16"/>
    <w:rsid w:val="00CE650F"/>
    <w:rsid w:val="00CE6A09"/>
    <w:rsid w:val="00CE6CD8"/>
    <w:rsid w:val="00CE77A5"/>
    <w:rsid w:val="00CF015A"/>
    <w:rsid w:val="00CF1847"/>
    <w:rsid w:val="00CF1A2F"/>
    <w:rsid w:val="00CF2A37"/>
    <w:rsid w:val="00CF4B94"/>
    <w:rsid w:val="00D017E9"/>
    <w:rsid w:val="00D01883"/>
    <w:rsid w:val="00D03DFC"/>
    <w:rsid w:val="00D041AA"/>
    <w:rsid w:val="00D04901"/>
    <w:rsid w:val="00D06D95"/>
    <w:rsid w:val="00D0727C"/>
    <w:rsid w:val="00D07807"/>
    <w:rsid w:val="00D07C58"/>
    <w:rsid w:val="00D113EE"/>
    <w:rsid w:val="00D135C7"/>
    <w:rsid w:val="00D13CA6"/>
    <w:rsid w:val="00D14AA1"/>
    <w:rsid w:val="00D152F3"/>
    <w:rsid w:val="00D1674F"/>
    <w:rsid w:val="00D16977"/>
    <w:rsid w:val="00D16F8E"/>
    <w:rsid w:val="00D17234"/>
    <w:rsid w:val="00D201A3"/>
    <w:rsid w:val="00D204D5"/>
    <w:rsid w:val="00D20B3E"/>
    <w:rsid w:val="00D2135E"/>
    <w:rsid w:val="00D21EDA"/>
    <w:rsid w:val="00D2274D"/>
    <w:rsid w:val="00D229A4"/>
    <w:rsid w:val="00D2496C"/>
    <w:rsid w:val="00D24EF9"/>
    <w:rsid w:val="00D26680"/>
    <w:rsid w:val="00D304AB"/>
    <w:rsid w:val="00D30B23"/>
    <w:rsid w:val="00D315E0"/>
    <w:rsid w:val="00D320F7"/>
    <w:rsid w:val="00D32BF3"/>
    <w:rsid w:val="00D37040"/>
    <w:rsid w:val="00D37F9A"/>
    <w:rsid w:val="00D427A3"/>
    <w:rsid w:val="00D45C96"/>
    <w:rsid w:val="00D46373"/>
    <w:rsid w:val="00D4737E"/>
    <w:rsid w:val="00D50B4F"/>
    <w:rsid w:val="00D515B5"/>
    <w:rsid w:val="00D51B0B"/>
    <w:rsid w:val="00D5225E"/>
    <w:rsid w:val="00D52261"/>
    <w:rsid w:val="00D540DF"/>
    <w:rsid w:val="00D54A02"/>
    <w:rsid w:val="00D57E18"/>
    <w:rsid w:val="00D603E8"/>
    <w:rsid w:val="00D60966"/>
    <w:rsid w:val="00D61DD8"/>
    <w:rsid w:val="00D6379B"/>
    <w:rsid w:val="00D63F59"/>
    <w:rsid w:val="00D658E2"/>
    <w:rsid w:val="00D660D0"/>
    <w:rsid w:val="00D661C3"/>
    <w:rsid w:val="00D66E9F"/>
    <w:rsid w:val="00D6728A"/>
    <w:rsid w:val="00D67FE1"/>
    <w:rsid w:val="00D70144"/>
    <w:rsid w:val="00D7275A"/>
    <w:rsid w:val="00D73805"/>
    <w:rsid w:val="00D744B3"/>
    <w:rsid w:val="00D748D7"/>
    <w:rsid w:val="00D75586"/>
    <w:rsid w:val="00D76083"/>
    <w:rsid w:val="00D80A32"/>
    <w:rsid w:val="00D819F4"/>
    <w:rsid w:val="00D84ADB"/>
    <w:rsid w:val="00D84DB4"/>
    <w:rsid w:val="00D860E2"/>
    <w:rsid w:val="00D86403"/>
    <w:rsid w:val="00D868B7"/>
    <w:rsid w:val="00D875F9"/>
    <w:rsid w:val="00D87604"/>
    <w:rsid w:val="00D87B39"/>
    <w:rsid w:val="00D91515"/>
    <w:rsid w:val="00D938FB"/>
    <w:rsid w:val="00D93CA3"/>
    <w:rsid w:val="00D93F59"/>
    <w:rsid w:val="00D95419"/>
    <w:rsid w:val="00D978DE"/>
    <w:rsid w:val="00DA0732"/>
    <w:rsid w:val="00DA2596"/>
    <w:rsid w:val="00DA339B"/>
    <w:rsid w:val="00DA3ABD"/>
    <w:rsid w:val="00DA4904"/>
    <w:rsid w:val="00DA49F2"/>
    <w:rsid w:val="00DA4BE6"/>
    <w:rsid w:val="00DA5E4D"/>
    <w:rsid w:val="00DA6F0A"/>
    <w:rsid w:val="00DA7B15"/>
    <w:rsid w:val="00DB073C"/>
    <w:rsid w:val="00DB32CC"/>
    <w:rsid w:val="00DB483B"/>
    <w:rsid w:val="00DB4C5F"/>
    <w:rsid w:val="00DB551A"/>
    <w:rsid w:val="00DB74A1"/>
    <w:rsid w:val="00DC0F8E"/>
    <w:rsid w:val="00DC1C3C"/>
    <w:rsid w:val="00DC27B2"/>
    <w:rsid w:val="00DC2F53"/>
    <w:rsid w:val="00DC3684"/>
    <w:rsid w:val="00DC542B"/>
    <w:rsid w:val="00DC5831"/>
    <w:rsid w:val="00DC65DF"/>
    <w:rsid w:val="00DC6EA0"/>
    <w:rsid w:val="00DD1853"/>
    <w:rsid w:val="00DD1FCA"/>
    <w:rsid w:val="00DD2544"/>
    <w:rsid w:val="00DD40B7"/>
    <w:rsid w:val="00DD5545"/>
    <w:rsid w:val="00DD55A0"/>
    <w:rsid w:val="00DD5A9D"/>
    <w:rsid w:val="00DD7442"/>
    <w:rsid w:val="00DD75B3"/>
    <w:rsid w:val="00DD7B10"/>
    <w:rsid w:val="00DE0133"/>
    <w:rsid w:val="00DE1112"/>
    <w:rsid w:val="00DE1896"/>
    <w:rsid w:val="00DE2142"/>
    <w:rsid w:val="00DE393B"/>
    <w:rsid w:val="00DE421B"/>
    <w:rsid w:val="00DE48D6"/>
    <w:rsid w:val="00DE4A07"/>
    <w:rsid w:val="00DE4DA9"/>
    <w:rsid w:val="00DE57C5"/>
    <w:rsid w:val="00DE604E"/>
    <w:rsid w:val="00DE6141"/>
    <w:rsid w:val="00DE6904"/>
    <w:rsid w:val="00DF1351"/>
    <w:rsid w:val="00DF140B"/>
    <w:rsid w:val="00DF3568"/>
    <w:rsid w:val="00DF42BE"/>
    <w:rsid w:val="00DF76DB"/>
    <w:rsid w:val="00E0056C"/>
    <w:rsid w:val="00E028F4"/>
    <w:rsid w:val="00E02C00"/>
    <w:rsid w:val="00E05980"/>
    <w:rsid w:val="00E06906"/>
    <w:rsid w:val="00E077A9"/>
    <w:rsid w:val="00E1050E"/>
    <w:rsid w:val="00E11886"/>
    <w:rsid w:val="00E11DBE"/>
    <w:rsid w:val="00E13EB8"/>
    <w:rsid w:val="00E145E6"/>
    <w:rsid w:val="00E14F77"/>
    <w:rsid w:val="00E16EDA"/>
    <w:rsid w:val="00E20011"/>
    <w:rsid w:val="00E20BBE"/>
    <w:rsid w:val="00E22089"/>
    <w:rsid w:val="00E231DD"/>
    <w:rsid w:val="00E23C3B"/>
    <w:rsid w:val="00E25426"/>
    <w:rsid w:val="00E25F4A"/>
    <w:rsid w:val="00E26E7E"/>
    <w:rsid w:val="00E27889"/>
    <w:rsid w:val="00E27AF3"/>
    <w:rsid w:val="00E3355C"/>
    <w:rsid w:val="00E33CA5"/>
    <w:rsid w:val="00E33FBF"/>
    <w:rsid w:val="00E3410A"/>
    <w:rsid w:val="00E360F1"/>
    <w:rsid w:val="00E362B5"/>
    <w:rsid w:val="00E37782"/>
    <w:rsid w:val="00E4018A"/>
    <w:rsid w:val="00E4131C"/>
    <w:rsid w:val="00E42085"/>
    <w:rsid w:val="00E43095"/>
    <w:rsid w:val="00E43A43"/>
    <w:rsid w:val="00E43C15"/>
    <w:rsid w:val="00E459D9"/>
    <w:rsid w:val="00E46631"/>
    <w:rsid w:val="00E46B22"/>
    <w:rsid w:val="00E518F1"/>
    <w:rsid w:val="00E5219A"/>
    <w:rsid w:val="00E5289D"/>
    <w:rsid w:val="00E5313A"/>
    <w:rsid w:val="00E53509"/>
    <w:rsid w:val="00E5392D"/>
    <w:rsid w:val="00E53F23"/>
    <w:rsid w:val="00E5421D"/>
    <w:rsid w:val="00E55443"/>
    <w:rsid w:val="00E558CC"/>
    <w:rsid w:val="00E56082"/>
    <w:rsid w:val="00E561D7"/>
    <w:rsid w:val="00E57310"/>
    <w:rsid w:val="00E600B8"/>
    <w:rsid w:val="00E603B4"/>
    <w:rsid w:val="00E606D0"/>
    <w:rsid w:val="00E60C6C"/>
    <w:rsid w:val="00E6176D"/>
    <w:rsid w:val="00E64320"/>
    <w:rsid w:val="00E666C5"/>
    <w:rsid w:val="00E6710A"/>
    <w:rsid w:val="00E6713E"/>
    <w:rsid w:val="00E671ED"/>
    <w:rsid w:val="00E6721C"/>
    <w:rsid w:val="00E67F88"/>
    <w:rsid w:val="00E7154E"/>
    <w:rsid w:val="00E72945"/>
    <w:rsid w:val="00E73B26"/>
    <w:rsid w:val="00E748EA"/>
    <w:rsid w:val="00E74BEB"/>
    <w:rsid w:val="00E7515D"/>
    <w:rsid w:val="00E8029B"/>
    <w:rsid w:val="00E80A37"/>
    <w:rsid w:val="00E81D2C"/>
    <w:rsid w:val="00E8427B"/>
    <w:rsid w:val="00E85FE9"/>
    <w:rsid w:val="00E8633B"/>
    <w:rsid w:val="00E87480"/>
    <w:rsid w:val="00E87635"/>
    <w:rsid w:val="00E87AB4"/>
    <w:rsid w:val="00E87AEB"/>
    <w:rsid w:val="00E90304"/>
    <w:rsid w:val="00E92D5E"/>
    <w:rsid w:val="00E930C7"/>
    <w:rsid w:val="00E93BB8"/>
    <w:rsid w:val="00E942CE"/>
    <w:rsid w:val="00E94A04"/>
    <w:rsid w:val="00E95342"/>
    <w:rsid w:val="00E9754B"/>
    <w:rsid w:val="00E97A98"/>
    <w:rsid w:val="00EA429B"/>
    <w:rsid w:val="00EA5584"/>
    <w:rsid w:val="00EA61BC"/>
    <w:rsid w:val="00EA748A"/>
    <w:rsid w:val="00EA7784"/>
    <w:rsid w:val="00EA7C5A"/>
    <w:rsid w:val="00EB04D6"/>
    <w:rsid w:val="00EB250A"/>
    <w:rsid w:val="00EB3490"/>
    <w:rsid w:val="00EB4111"/>
    <w:rsid w:val="00EB5A46"/>
    <w:rsid w:val="00EB5FC7"/>
    <w:rsid w:val="00EC0B59"/>
    <w:rsid w:val="00EC0CA0"/>
    <w:rsid w:val="00EC12DA"/>
    <w:rsid w:val="00EC1B58"/>
    <w:rsid w:val="00EC3158"/>
    <w:rsid w:val="00EC42A8"/>
    <w:rsid w:val="00EC47F7"/>
    <w:rsid w:val="00EC501A"/>
    <w:rsid w:val="00EC59C5"/>
    <w:rsid w:val="00EC7174"/>
    <w:rsid w:val="00EC77FE"/>
    <w:rsid w:val="00EC789F"/>
    <w:rsid w:val="00EC7AE1"/>
    <w:rsid w:val="00ED012F"/>
    <w:rsid w:val="00ED0C87"/>
    <w:rsid w:val="00ED147B"/>
    <w:rsid w:val="00ED1F33"/>
    <w:rsid w:val="00ED3310"/>
    <w:rsid w:val="00ED3375"/>
    <w:rsid w:val="00ED3DCA"/>
    <w:rsid w:val="00ED487F"/>
    <w:rsid w:val="00ED4F96"/>
    <w:rsid w:val="00ED622D"/>
    <w:rsid w:val="00ED7E18"/>
    <w:rsid w:val="00EE019F"/>
    <w:rsid w:val="00EE0DBC"/>
    <w:rsid w:val="00EE324F"/>
    <w:rsid w:val="00EE40C6"/>
    <w:rsid w:val="00EE44CA"/>
    <w:rsid w:val="00EE4B61"/>
    <w:rsid w:val="00EE5975"/>
    <w:rsid w:val="00EE5EB9"/>
    <w:rsid w:val="00EE616D"/>
    <w:rsid w:val="00EE75C9"/>
    <w:rsid w:val="00EF1D64"/>
    <w:rsid w:val="00EF1DE1"/>
    <w:rsid w:val="00EF31D0"/>
    <w:rsid w:val="00EF333B"/>
    <w:rsid w:val="00EF372F"/>
    <w:rsid w:val="00EF457A"/>
    <w:rsid w:val="00EF47E4"/>
    <w:rsid w:val="00EF4E20"/>
    <w:rsid w:val="00EF514D"/>
    <w:rsid w:val="00EF5537"/>
    <w:rsid w:val="00EF62D8"/>
    <w:rsid w:val="00EF7681"/>
    <w:rsid w:val="00EF7DD8"/>
    <w:rsid w:val="00F0059F"/>
    <w:rsid w:val="00F0095B"/>
    <w:rsid w:val="00F00C06"/>
    <w:rsid w:val="00F02CEE"/>
    <w:rsid w:val="00F03821"/>
    <w:rsid w:val="00F057CE"/>
    <w:rsid w:val="00F05935"/>
    <w:rsid w:val="00F077AB"/>
    <w:rsid w:val="00F07E32"/>
    <w:rsid w:val="00F108EE"/>
    <w:rsid w:val="00F1092F"/>
    <w:rsid w:val="00F118D2"/>
    <w:rsid w:val="00F12D97"/>
    <w:rsid w:val="00F1387F"/>
    <w:rsid w:val="00F13897"/>
    <w:rsid w:val="00F139E9"/>
    <w:rsid w:val="00F14496"/>
    <w:rsid w:val="00F14801"/>
    <w:rsid w:val="00F15345"/>
    <w:rsid w:val="00F16788"/>
    <w:rsid w:val="00F16837"/>
    <w:rsid w:val="00F17E63"/>
    <w:rsid w:val="00F21CE0"/>
    <w:rsid w:val="00F221B6"/>
    <w:rsid w:val="00F22E45"/>
    <w:rsid w:val="00F22F52"/>
    <w:rsid w:val="00F2386E"/>
    <w:rsid w:val="00F23CA5"/>
    <w:rsid w:val="00F2431C"/>
    <w:rsid w:val="00F25ADB"/>
    <w:rsid w:val="00F26337"/>
    <w:rsid w:val="00F2644B"/>
    <w:rsid w:val="00F27B8F"/>
    <w:rsid w:val="00F27DCD"/>
    <w:rsid w:val="00F3190A"/>
    <w:rsid w:val="00F31A56"/>
    <w:rsid w:val="00F328E9"/>
    <w:rsid w:val="00F33296"/>
    <w:rsid w:val="00F34A2F"/>
    <w:rsid w:val="00F34BC9"/>
    <w:rsid w:val="00F350A0"/>
    <w:rsid w:val="00F3510E"/>
    <w:rsid w:val="00F3512C"/>
    <w:rsid w:val="00F356F2"/>
    <w:rsid w:val="00F361FE"/>
    <w:rsid w:val="00F430B7"/>
    <w:rsid w:val="00F43272"/>
    <w:rsid w:val="00F4360B"/>
    <w:rsid w:val="00F4395F"/>
    <w:rsid w:val="00F43961"/>
    <w:rsid w:val="00F43E27"/>
    <w:rsid w:val="00F44D57"/>
    <w:rsid w:val="00F45759"/>
    <w:rsid w:val="00F45FAD"/>
    <w:rsid w:val="00F460FC"/>
    <w:rsid w:val="00F475CE"/>
    <w:rsid w:val="00F47988"/>
    <w:rsid w:val="00F52D47"/>
    <w:rsid w:val="00F5407E"/>
    <w:rsid w:val="00F548A1"/>
    <w:rsid w:val="00F56638"/>
    <w:rsid w:val="00F570BA"/>
    <w:rsid w:val="00F574BD"/>
    <w:rsid w:val="00F57D4B"/>
    <w:rsid w:val="00F60EE4"/>
    <w:rsid w:val="00F640EF"/>
    <w:rsid w:val="00F644AD"/>
    <w:rsid w:val="00F64AEC"/>
    <w:rsid w:val="00F65165"/>
    <w:rsid w:val="00F657B5"/>
    <w:rsid w:val="00F65C13"/>
    <w:rsid w:val="00F66685"/>
    <w:rsid w:val="00F66FE5"/>
    <w:rsid w:val="00F674B4"/>
    <w:rsid w:val="00F710FC"/>
    <w:rsid w:val="00F719F9"/>
    <w:rsid w:val="00F71C26"/>
    <w:rsid w:val="00F72426"/>
    <w:rsid w:val="00F727CD"/>
    <w:rsid w:val="00F74490"/>
    <w:rsid w:val="00F755D2"/>
    <w:rsid w:val="00F762E3"/>
    <w:rsid w:val="00F80431"/>
    <w:rsid w:val="00F8059E"/>
    <w:rsid w:val="00F80DE8"/>
    <w:rsid w:val="00F81075"/>
    <w:rsid w:val="00F8186C"/>
    <w:rsid w:val="00F8188F"/>
    <w:rsid w:val="00F82C6D"/>
    <w:rsid w:val="00F82F14"/>
    <w:rsid w:val="00F83A00"/>
    <w:rsid w:val="00F83D86"/>
    <w:rsid w:val="00F83F11"/>
    <w:rsid w:val="00F84D92"/>
    <w:rsid w:val="00F85CF9"/>
    <w:rsid w:val="00F862D7"/>
    <w:rsid w:val="00F902C1"/>
    <w:rsid w:val="00F90C85"/>
    <w:rsid w:val="00F90CF3"/>
    <w:rsid w:val="00F90E25"/>
    <w:rsid w:val="00F91227"/>
    <w:rsid w:val="00F94A48"/>
    <w:rsid w:val="00F95208"/>
    <w:rsid w:val="00F9533D"/>
    <w:rsid w:val="00F97100"/>
    <w:rsid w:val="00F97F8D"/>
    <w:rsid w:val="00FA1BEE"/>
    <w:rsid w:val="00FA3C93"/>
    <w:rsid w:val="00FA4181"/>
    <w:rsid w:val="00FA4552"/>
    <w:rsid w:val="00FA45B7"/>
    <w:rsid w:val="00FA51BF"/>
    <w:rsid w:val="00FA5D9B"/>
    <w:rsid w:val="00FA6026"/>
    <w:rsid w:val="00FA637C"/>
    <w:rsid w:val="00FB0166"/>
    <w:rsid w:val="00FB10FD"/>
    <w:rsid w:val="00FB30F5"/>
    <w:rsid w:val="00FB3535"/>
    <w:rsid w:val="00FB3A29"/>
    <w:rsid w:val="00FB3AD1"/>
    <w:rsid w:val="00FB54D9"/>
    <w:rsid w:val="00FB5E5B"/>
    <w:rsid w:val="00FB65A4"/>
    <w:rsid w:val="00FB69B8"/>
    <w:rsid w:val="00FB71D2"/>
    <w:rsid w:val="00FB784F"/>
    <w:rsid w:val="00FC029B"/>
    <w:rsid w:val="00FC096C"/>
    <w:rsid w:val="00FC40B0"/>
    <w:rsid w:val="00FC466C"/>
    <w:rsid w:val="00FC4B1B"/>
    <w:rsid w:val="00FC4F77"/>
    <w:rsid w:val="00FC5920"/>
    <w:rsid w:val="00FD18D2"/>
    <w:rsid w:val="00FD1930"/>
    <w:rsid w:val="00FD1EA7"/>
    <w:rsid w:val="00FD29BF"/>
    <w:rsid w:val="00FD37EE"/>
    <w:rsid w:val="00FD4973"/>
    <w:rsid w:val="00FD533B"/>
    <w:rsid w:val="00FD58C5"/>
    <w:rsid w:val="00FD5B73"/>
    <w:rsid w:val="00FD649C"/>
    <w:rsid w:val="00FD7DDF"/>
    <w:rsid w:val="00FE0153"/>
    <w:rsid w:val="00FE0BBE"/>
    <w:rsid w:val="00FE0F7B"/>
    <w:rsid w:val="00FE137A"/>
    <w:rsid w:val="00FE1A1E"/>
    <w:rsid w:val="00FE2200"/>
    <w:rsid w:val="00FE22F1"/>
    <w:rsid w:val="00FE2626"/>
    <w:rsid w:val="00FE2E59"/>
    <w:rsid w:val="00FE2ED4"/>
    <w:rsid w:val="00FE3226"/>
    <w:rsid w:val="00FE43B6"/>
    <w:rsid w:val="00FE491A"/>
    <w:rsid w:val="00FE4CA9"/>
    <w:rsid w:val="00FE75E1"/>
    <w:rsid w:val="00FE7FC3"/>
    <w:rsid w:val="00FF0908"/>
    <w:rsid w:val="00FF1FC3"/>
    <w:rsid w:val="00FF23A3"/>
    <w:rsid w:val="00FF2642"/>
    <w:rsid w:val="00FF3713"/>
    <w:rsid w:val="00FF4086"/>
    <w:rsid w:val="00FF5796"/>
    <w:rsid w:val="00FF67AD"/>
    <w:rsid w:val="00FF6D75"/>
    <w:rsid w:val="00FF711A"/>
    <w:rsid w:val="00FF71A1"/>
    <w:rsid w:val="00FF76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CB406"/>
  <w15:docId w15:val="{2FBF3316-9679-441F-8577-EDBC86CB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102"/>
    <w:pPr>
      <w:keepNext/>
      <w:spacing w:before="240" w:after="60" w:line="240" w:lineRule="auto"/>
      <w:jc w:val="center"/>
      <w:outlineLvl w:val="0"/>
    </w:pPr>
    <w:rPr>
      <w:rFonts w:ascii="Arial" w:eastAsia="Times New Roman" w:hAnsi="Arial" w:cs="Arial"/>
      <w:b/>
      <w:bCs/>
      <w:kern w:val="32"/>
      <w:sz w:val="24"/>
      <w:szCs w:val="32"/>
    </w:rPr>
  </w:style>
  <w:style w:type="paragraph" w:styleId="Heading2">
    <w:name w:val="heading 2"/>
    <w:basedOn w:val="Normal"/>
    <w:next w:val="Normal"/>
    <w:link w:val="Heading2Char"/>
    <w:uiPriority w:val="9"/>
    <w:qFormat/>
    <w:rsid w:val="00516102"/>
    <w:pPr>
      <w:keepNext/>
      <w:spacing w:before="240" w:after="60" w:line="240" w:lineRule="auto"/>
      <w:outlineLvl w:val="1"/>
    </w:pPr>
    <w:rPr>
      <w:rFonts w:ascii="Arial" w:eastAsia="Times New Roman" w:hAnsi="Arial" w:cs="Arial"/>
      <w:b/>
      <w:bCs/>
      <w:iCs/>
      <w:sz w:val="24"/>
      <w:szCs w:val="28"/>
    </w:rPr>
  </w:style>
  <w:style w:type="paragraph" w:styleId="Heading3">
    <w:name w:val="heading 3"/>
    <w:basedOn w:val="Normal"/>
    <w:next w:val="Normal"/>
    <w:link w:val="Heading3Char"/>
    <w:uiPriority w:val="9"/>
    <w:qFormat/>
    <w:rsid w:val="00E231DD"/>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E231DD"/>
    <w:pPr>
      <w:keepNext/>
      <w:autoSpaceDE w:val="0"/>
      <w:autoSpaceDN w:val="0"/>
      <w:adjustRightInd w:val="0"/>
      <w:spacing w:after="0" w:line="240" w:lineRule="auto"/>
      <w:outlineLvl w:val="3"/>
    </w:pPr>
    <w:rPr>
      <w:rFonts w:ascii="Verdana" w:eastAsia="Times New Roman" w:hAnsi="Verdana" w:cs="Times New Roman"/>
      <w:b/>
      <w:bCs/>
      <w:sz w:val="24"/>
      <w:szCs w:val="24"/>
    </w:rPr>
  </w:style>
  <w:style w:type="paragraph" w:styleId="Heading5">
    <w:name w:val="heading 5"/>
    <w:basedOn w:val="Normal"/>
    <w:next w:val="Normal"/>
    <w:link w:val="Heading5Char"/>
    <w:uiPriority w:val="9"/>
    <w:qFormat/>
    <w:rsid w:val="00E231DD"/>
    <w:pPr>
      <w:keepNext/>
      <w:autoSpaceDE w:val="0"/>
      <w:autoSpaceDN w:val="0"/>
      <w:adjustRightInd w:val="0"/>
      <w:spacing w:after="0" w:line="240" w:lineRule="auto"/>
      <w:ind w:firstLine="720"/>
      <w:outlineLvl w:val="4"/>
    </w:pPr>
    <w:rPr>
      <w:rFonts w:ascii="Arial,Bold" w:eastAsia="Times New Roman" w:hAnsi="Arial,Bold" w:cs="Times New Roman"/>
      <w:b/>
      <w:bCs/>
      <w:color w:val="008000"/>
      <w:sz w:val="20"/>
      <w:szCs w:val="20"/>
    </w:rPr>
  </w:style>
  <w:style w:type="paragraph" w:styleId="Heading6">
    <w:name w:val="heading 6"/>
    <w:basedOn w:val="Normal"/>
    <w:next w:val="Normal"/>
    <w:link w:val="Heading6Char"/>
    <w:uiPriority w:val="9"/>
    <w:qFormat/>
    <w:rsid w:val="00E231DD"/>
    <w:pPr>
      <w:keepNext/>
      <w:spacing w:after="0" w:line="240" w:lineRule="auto"/>
      <w:ind w:firstLine="720"/>
      <w:outlineLvl w:val="5"/>
    </w:pPr>
    <w:rPr>
      <w:rFonts w:ascii="Arial,Bold" w:eastAsia="Times New Roman" w:hAnsi="Arial,Bold" w:cs="Times New Roman"/>
      <w:b/>
      <w:bCs/>
      <w:color w:val="008000"/>
      <w:sz w:val="20"/>
      <w:szCs w:val="20"/>
      <w:u w:val="single"/>
    </w:rPr>
  </w:style>
  <w:style w:type="paragraph" w:styleId="Heading7">
    <w:name w:val="heading 7"/>
    <w:basedOn w:val="Normal"/>
    <w:next w:val="Normal"/>
    <w:link w:val="Heading7Char"/>
    <w:uiPriority w:val="9"/>
    <w:qFormat/>
    <w:rsid w:val="00E231DD"/>
    <w:pPr>
      <w:keepNext/>
      <w:autoSpaceDE w:val="0"/>
      <w:autoSpaceDN w:val="0"/>
      <w:adjustRightInd w:val="0"/>
      <w:spacing w:after="0" w:line="240" w:lineRule="auto"/>
      <w:ind w:left="720" w:firstLine="720"/>
      <w:outlineLvl w:val="6"/>
    </w:pPr>
    <w:rPr>
      <w:rFonts w:ascii="Arial,Bold" w:eastAsia="Times New Roman" w:hAnsi="Arial,Bold" w:cs="Times New Roman"/>
      <w:b/>
      <w:bCs/>
      <w:color w:val="008100"/>
      <w:sz w:val="20"/>
      <w:szCs w:val="20"/>
      <w:u w:val="single"/>
    </w:rPr>
  </w:style>
  <w:style w:type="paragraph" w:styleId="Heading8">
    <w:name w:val="heading 8"/>
    <w:basedOn w:val="Normal"/>
    <w:next w:val="Normal"/>
    <w:link w:val="Heading8Char"/>
    <w:uiPriority w:val="9"/>
    <w:qFormat/>
    <w:rsid w:val="00E231DD"/>
    <w:pPr>
      <w:keepNext/>
      <w:autoSpaceDE w:val="0"/>
      <w:autoSpaceDN w:val="0"/>
      <w:adjustRightInd w:val="0"/>
      <w:spacing w:after="0" w:line="240" w:lineRule="auto"/>
      <w:ind w:left="720" w:firstLine="720"/>
      <w:outlineLvl w:val="7"/>
    </w:pPr>
    <w:rPr>
      <w:rFonts w:ascii="Arial,Bold" w:eastAsia="Times New Roman" w:hAnsi="Arial,Bold" w:cs="Times New Roman"/>
      <w:b/>
      <w:bCs/>
      <w:color w:val="008000"/>
      <w:sz w:val="20"/>
      <w:szCs w:val="20"/>
    </w:rPr>
  </w:style>
  <w:style w:type="paragraph" w:styleId="Heading9">
    <w:name w:val="heading 9"/>
    <w:basedOn w:val="Normal"/>
    <w:next w:val="Normal"/>
    <w:link w:val="Heading9Char"/>
    <w:uiPriority w:val="9"/>
    <w:qFormat/>
    <w:rsid w:val="00E231DD"/>
    <w:pPr>
      <w:keepNext/>
      <w:autoSpaceDE w:val="0"/>
      <w:autoSpaceDN w:val="0"/>
      <w:adjustRightInd w:val="0"/>
      <w:spacing w:after="0" w:line="240" w:lineRule="auto"/>
      <w:ind w:left="720" w:firstLine="720"/>
      <w:outlineLvl w:val="8"/>
    </w:pPr>
    <w:rPr>
      <w:rFonts w:ascii="Arial,Bold" w:eastAsia="Times New Roman" w:hAnsi="Arial,Bold" w:cs="Times New Roman"/>
      <w:b/>
      <w:bCs/>
      <w:color w:val="0081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10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516102"/>
    <w:rPr>
      <w:rFonts w:ascii="Arial" w:eastAsia="Times New Roman" w:hAnsi="Arial" w:cs="Arial"/>
      <w:b/>
      <w:bCs/>
      <w:iCs/>
      <w:sz w:val="24"/>
      <w:szCs w:val="28"/>
    </w:rPr>
  </w:style>
  <w:style w:type="character" w:customStyle="1" w:styleId="Heading3Char">
    <w:name w:val="Heading 3 Char"/>
    <w:basedOn w:val="DefaultParagraphFont"/>
    <w:link w:val="Heading3"/>
    <w:uiPriority w:val="9"/>
    <w:rsid w:val="00E231DD"/>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E231DD"/>
    <w:rPr>
      <w:rFonts w:ascii="Verdana" w:eastAsia="Times New Roman" w:hAnsi="Verdana" w:cs="Times New Roman"/>
      <w:b/>
      <w:bCs/>
      <w:sz w:val="24"/>
      <w:szCs w:val="24"/>
    </w:rPr>
  </w:style>
  <w:style w:type="character" w:customStyle="1" w:styleId="Heading5Char">
    <w:name w:val="Heading 5 Char"/>
    <w:basedOn w:val="DefaultParagraphFont"/>
    <w:link w:val="Heading5"/>
    <w:uiPriority w:val="9"/>
    <w:rsid w:val="00E231DD"/>
    <w:rPr>
      <w:rFonts w:ascii="Arial,Bold" w:eastAsia="Times New Roman" w:hAnsi="Arial,Bold" w:cs="Times New Roman"/>
      <w:b/>
      <w:bCs/>
      <w:color w:val="008000"/>
      <w:sz w:val="20"/>
      <w:szCs w:val="20"/>
    </w:rPr>
  </w:style>
  <w:style w:type="character" w:customStyle="1" w:styleId="Heading6Char">
    <w:name w:val="Heading 6 Char"/>
    <w:basedOn w:val="DefaultParagraphFont"/>
    <w:link w:val="Heading6"/>
    <w:uiPriority w:val="9"/>
    <w:rsid w:val="00E231DD"/>
    <w:rPr>
      <w:rFonts w:ascii="Arial,Bold" w:eastAsia="Times New Roman" w:hAnsi="Arial,Bold" w:cs="Times New Roman"/>
      <w:b/>
      <w:bCs/>
      <w:color w:val="008000"/>
      <w:sz w:val="20"/>
      <w:szCs w:val="20"/>
      <w:u w:val="single"/>
    </w:rPr>
  </w:style>
  <w:style w:type="character" w:customStyle="1" w:styleId="Heading7Char">
    <w:name w:val="Heading 7 Char"/>
    <w:basedOn w:val="DefaultParagraphFont"/>
    <w:link w:val="Heading7"/>
    <w:uiPriority w:val="9"/>
    <w:rsid w:val="00E231DD"/>
    <w:rPr>
      <w:rFonts w:ascii="Arial,Bold" w:eastAsia="Times New Roman" w:hAnsi="Arial,Bold" w:cs="Times New Roman"/>
      <w:b/>
      <w:bCs/>
      <w:color w:val="008100"/>
      <w:sz w:val="20"/>
      <w:szCs w:val="20"/>
      <w:u w:val="single"/>
    </w:rPr>
  </w:style>
  <w:style w:type="character" w:customStyle="1" w:styleId="Heading8Char">
    <w:name w:val="Heading 8 Char"/>
    <w:basedOn w:val="DefaultParagraphFont"/>
    <w:link w:val="Heading8"/>
    <w:uiPriority w:val="9"/>
    <w:rsid w:val="00E231DD"/>
    <w:rPr>
      <w:rFonts w:ascii="Arial,Bold" w:eastAsia="Times New Roman" w:hAnsi="Arial,Bold" w:cs="Times New Roman"/>
      <w:b/>
      <w:bCs/>
      <w:color w:val="008000"/>
      <w:sz w:val="20"/>
      <w:szCs w:val="20"/>
    </w:rPr>
  </w:style>
  <w:style w:type="character" w:customStyle="1" w:styleId="Heading9Char">
    <w:name w:val="Heading 9 Char"/>
    <w:basedOn w:val="DefaultParagraphFont"/>
    <w:link w:val="Heading9"/>
    <w:uiPriority w:val="9"/>
    <w:rsid w:val="00E231DD"/>
    <w:rPr>
      <w:rFonts w:ascii="Arial,Bold" w:eastAsia="Times New Roman" w:hAnsi="Arial,Bold" w:cs="Times New Roman"/>
      <w:b/>
      <w:bCs/>
      <w:color w:val="008100"/>
      <w:sz w:val="20"/>
      <w:szCs w:val="20"/>
    </w:rPr>
  </w:style>
  <w:style w:type="character" w:styleId="Hyperlink">
    <w:name w:val="Hyperlink"/>
    <w:uiPriority w:val="99"/>
    <w:unhideWhenUsed/>
    <w:rsid w:val="00E231DD"/>
    <w:rPr>
      <w:color w:val="0000FF"/>
      <w:u w:val="single"/>
    </w:rPr>
  </w:style>
  <w:style w:type="character" w:styleId="FollowedHyperlink">
    <w:name w:val="FollowedHyperlink"/>
    <w:uiPriority w:val="99"/>
    <w:semiHidden/>
    <w:unhideWhenUsed/>
    <w:rsid w:val="00E231DD"/>
    <w:rPr>
      <w:color w:val="800080"/>
      <w:u w:val="single"/>
    </w:rPr>
  </w:style>
  <w:style w:type="paragraph" w:styleId="NormalWeb">
    <w:name w:val="Normal (Web)"/>
    <w:basedOn w:val="Normal"/>
    <w:uiPriority w:val="99"/>
    <w:unhideWhenUsed/>
    <w:rsid w:val="00E231DD"/>
    <w:pPr>
      <w:spacing w:before="100" w:beforeAutospacing="1" w:after="100" w:afterAutospacing="1" w:line="240" w:lineRule="auto"/>
    </w:pPr>
    <w:rPr>
      <w:rFonts w:ascii="Times New Roman" w:eastAsia="Arial Unicode MS" w:hAnsi="Times New Roman" w:cs="Times New Roman"/>
      <w:sz w:val="24"/>
      <w:szCs w:val="24"/>
    </w:rPr>
  </w:style>
  <w:style w:type="paragraph" w:styleId="TOC1">
    <w:name w:val="toc 1"/>
    <w:basedOn w:val="Normal"/>
    <w:next w:val="Normal"/>
    <w:autoRedefine/>
    <w:uiPriority w:val="39"/>
    <w:unhideWhenUsed/>
    <w:rsid w:val="00010370"/>
    <w:pPr>
      <w:tabs>
        <w:tab w:val="right" w:leader="dot" w:pos="9350"/>
      </w:tabs>
      <w:spacing w:after="0" w:line="240" w:lineRule="auto"/>
    </w:pPr>
    <w:rPr>
      <w:rFonts w:ascii="Arial" w:eastAsia="Times New Roman" w:hAnsi="Arial" w:cs="Times New Roman"/>
      <w:b/>
      <w:bCs/>
      <w:noProof/>
      <w:szCs w:val="24"/>
    </w:rPr>
  </w:style>
  <w:style w:type="paragraph" w:styleId="TOC2">
    <w:name w:val="toc 2"/>
    <w:basedOn w:val="Normal"/>
    <w:next w:val="Normal"/>
    <w:autoRedefine/>
    <w:uiPriority w:val="39"/>
    <w:unhideWhenUsed/>
    <w:rsid w:val="00153B3A"/>
    <w:pPr>
      <w:tabs>
        <w:tab w:val="right" w:leader="dot" w:pos="10214"/>
      </w:tabs>
      <w:spacing w:after="0" w:line="240" w:lineRule="auto"/>
      <w:ind w:left="240"/>
    </w:pPr>
    <w:rPr>
      <w:rFonts w:ascii="Verdana" w:eastAsia="Times New Roman" w:hAnsi="Verdana" w:cs="Times New Roman"/>
      <w:szCs w:val="24"/>
    </w:rPr>
  </w:style>
  <w:style w:type="paragraph" w:styleId="TOC3">
    <w:name w:val="toc 3"/>
    <w:basedOn w:val="Normal"/>
    <w:next w:val="Normal"/>
    <w:autoRedefine/>
    <w:uiPriority w:val="39"/>
    <w:unhideWhenUsed/>
    <w:rsid w:val="00E231DD"/>
    <w:pPr>
      <w:spacing w:after="0" w:line="240" w:lineRule="auto"/>
      <w:ind w:left="480"/>
    </w:pPr>
    <w:rPr>
      <w:rFonts w:ascii="Times New Roman" w:eastAsia="Times New Roman" w:hAnsi="Times New Roman" w:cs="Times New Roman"/>
      <w:sz w:val="24"/>
      <w:szCs w:val="24"/>
    </w:rPr>
  </w:style>
  <w:style w:type="paragraph" w:styleId="TOC4">
    <w:name w:val="toc 4"/>
    <w:basedOn w:val="Normal"/>
    <w:next w:val="Normal"/>
    <w:autoRedefine/>
    <w:uiPriority w:val="39"/>
    <w:semiHidden/>
    <w:unhideWhenUsed/>
    <w:rsid w:val="00E231DD"/>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uiPriority w:val="39"/>
    <w:semiHidden/>
    <w:unhideWhenUsed/>
    <w:rsid w:val="00E231DD"/>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uiPriority w:val="39"/>
    <w:semiHidden/>
    <w:unhideWhenUsed/>
    <w:rsid w:val="00E231DD"/>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uiPriority w:val="39"/>
    <w:semiHidden/>
    <w:unhideWhenUsed/>
    <w:rsid w:val="00E231DD"/>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uiPriority w:val="39"/>
    <w:semiHidden/>
    <w:unhideWhenUsed/>
    <w:rsid w:val="00E231DD"/>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39"/>
    <w:semiHidden/>
    <w:unhideWhenUsed/>
    <w:rsid w:val="00E231DD"/>
    <w:pPr>
      <w:spacing w:after="0" w:line="240" w:lineRule="auto"/>
      <w:ind w:left="19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31D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231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1D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231DD"/>
    <w:rPr>
      <w:rFonts w:ascii="Times New Roman" w:eastAsia="Times New Roman" w:hAnsi="Times New Roman" w:cs="Times New Roman"/>
      <w:sz w:val="24"/>
      <w:szCs w:val="24"/>
    </w:rPr>
  </w:style>
  <w:style w:type="paragraph" w:styleId="Title">
    <w:name w:val="Title"/>
    <w:basedOn w:val="Normal"/>
    <w:link w:val="TitleChar"/>
    <w:uiPriority w:val="10"/>
    <w:qFormat/>
    <w:rsid w:val="00E231DD"/>
    <w:pPr>
      <w:autoSpaceDE w:val="0"/>
      <w:autoSpaceDN w:val="0"/>
      <w:adjustRightInd w:val="0"/>
      <w:spacing w:after="0" w:line="240" w:lineRule="auto"/>
      <w:jc w:val="center"/>
    </w:pPr>
    <w:rPr>
      <w:rFonts w:ascii="Verdana,Bold" w:eastAsia="Times New Roman" w:hAnsi="Verdana,Bold" w:cs="Times New Roman"/>
      <w:b/>
      <w:bCs/>
      <w:sz w:val="24"/>
      <w:szCs w:val="24"/>
    </w:rPr>
  </w:style>
  <w:style w:type="character" w:customStyle="1" w:styleId="TitleChar">
    <w:name w:val="Title Char"/>
    <w:basedOn w:val="DefaultParagraphFont"/>
    <w:link w:val="Title"/>
    <w:uiPriority w:val="10"/>
    <w:rsid w:val="00E231DD"/>
    <w:rPr>
      <w:rFonts w:ascii="Verdana,Bold" w:eastAsia="Times New Roman" w:hAnsi="Verdana,Bold" w:cs="Times New Roman"/>
      <w:b/>
      <w:bCs/>
      <w:sz w:val="24"/>
      <w:szCs w:val="24"/>
    </w:rPr>
  </w:style>
  <w:style w:type="paragraph" w:styleId="BodyText">
    <w:name w:val="Body Text"/>
    <w:basedOn w:val="Normal"/>
    <w:link w:val="BodyTextChar"/>
    <w:uiPriority w:val="99"/>
    <w:semiHidden/>
    <w:unhideWhenUsed/>
    <w:rsid w:val="00E231DD"/>
    <w:pPr>
      <w:autoSpaceDE w:val="0"/>
      <w:autoSpaceDN w:val="0"/>
      <w:adjustRightInd w:val="0"/>
      <w:spacing w:after="0" w:line="240" w:lineRule="auto"/>
    </w:pPr>
    <w:rPr>
      <w:rFonts w:ascii="Verdana" w:eastAsia="Times New Roman" w:hAnsi="Verdana" w:cs="Arial"/>
      <w:color w:val="000000"/>
      <w:sz w:val="24"/>
      <w:szCs w:val="24"/>
    </w:rPr>
  </w:style>
  <w:style w:type="character" w:customStyle="1" w:styleId="BodyTextChar">
    <w:name w:val="Body Text Char"/>
    <w:basedOn w:val="DefaultParagraphFont"/>
    <w:link w:val="BodyText"/>
    <w:uiPriority w:val="99"/>
    <w:semiHidden/>
    <w:rsid w:val="00E231DD"/>
    <w:rPr>
      <w:rFonts w:ascii="Verdana" w:eastAsia="Times New Roman" w:hAnsi="Verdana" w:cs="Arial"/>
      <w:color w:val="000000"/>
      <w:sz w:val="24"/>
      <w:szCs w:val="24"/>
    </w:rPr>
  </w:style>
  <w:style w:type="paragraph" w:styleId="BodyTextIndent">
    <w:name w:val="Body Text Indent"/>
    <w:basedOn w:val="Normal"/>
    <w:link w:val="BodyTextIndentChar"/>
    <w:uiPriority w:val="99"/>
    <w:semiHidden/>
    <w:unhideWhenUsed/>
    <w:rsid w:val="00E231DD"/>
    <w:pPr>
      <w:autoSpaceDE w:val="0"/>
      <w:autoSpaceDN w:val="0"/>
      <w:adjustRightInd w:val="0"/>
      <w:spacing w:after="0" w:line="240" w:lineRule="auto"/>
      <w:ind w:left="720"/>
    </w:pPr>
    <w:rPr>
      <w:rFonts w:ascii="Arial" w:eastAsia="Times New Roman" w:hAnsi="Arial" w:cs="Arial"/>
      <w:color w:val="008000"/>
      <w:szCs w:val="24"/>
    </w:rPr>
  </w:style>
  <w:style w:type="character" w:customStyle="1" w:styleId="BodyTextIndentChar">
    <w:name w:val="Body Text Indent Char"/>
    <w:basedOn w:val="DefaultParagraphFont"/>
    <w:link w:val="BodyTextIndent"/>
    <w:uiPriority w:val="99"/>
    <w:semiHidden/>
    <w:rsid w:val="00E231DD"/>
    <w:rPr>
      <w:rFonts w:ascii="Arial" w:eastAsia="Times New Roman" w:hAnsi="Arial" w:cs="Arial"/>
      <w:color w:val="008000"/>
      <w:szCs w:val="24"/>
    </w:rPr>
  </w:style>
  <w:style w:type="paragraph" w:styleId="BodyText2">
    <w:name w:val="Body Text 2"/>
    <w:basedOn w:val="Normal"/>
    <w:link w:val="BodyText2Char"/>
    <w:unhideWhenUsed/>
    <w:rsid w:val="00E231DD"/>
    <w:pPr>
      <w:autoSpaceDE w:val="0"/>
      <w:autoSpaceDN w:val="0"/>
      <w:adjustRightInd w:val="0"/>
      <w:spacing w:after="0" w:line="240" w:lineRule="auto"/>
    </w:pPr>
    <w:rPr>
      <w:rFonts w:ascii="Verdana" w:eastAsia="Times New Roman" w:hAnsi="Verdana" w:cs="Times New Roman"/>
      <w:color w:val="0000FF"/>
      <w:sz w:val="24"/>
      <w:szCs w:val="20"/>
      <w:u w:val="single"/>
    </w:rPr>
  </w:style>
  <w:style w:type="character" w:customStyle="1" w:styleId="BodyText2Char">
    <w:name w:val="Body Text 2 Char"/>
    <w:basedOn w:val="DefaultParagraphFont"/>
    <w:link w:val="BodyText2"/>
    <w:uiPriority w:val="99"/>
    <w:semiHidden/>
    <w:rsid w:val="00E231DD"/>
    <w:rPr>
      <w:rFonts w:ascii="Verdana" w:eastAsia="Times New Roman" w:hAnsi="Verdana" w:cs="Times New Roman"/>
      <w:color w:val="0000FF"/>
      <w:sz w:val="24"/>
      <w:szCs w:val="20"/>
      <w:u w:val="single"/>
    </w:rPr>
  </w:style>
  <w:style w:type="paragraph" w:styleId="BodyText3">
    <w:name w:val="Body Text 3"/>
    <w:basedOn w:val="Normal"/>
    <w:link w:val="BodyText3Char"/>
    <w:uiPriority w:val="99"/>
    <w:semiHidden/>
    <w:unhideWhenUsed/>
    <w:rsid w:val="00E231DD"/>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BodyText3Char">
    <w:name w:val="Body Text 3 Char"/>
    <w:basedOn w:val="DefaultParagraphFont"/>
    <w:link w:val="BodyText3"/>
    <w:uiPriority w:val="99"/>
    <w:semiHidden/>
    <w:rsid w:val="00E231DD"/>
    <w:rPr>
      <w:rFonts w:ascii="Arial" w:eastAsia="Times New Roman" w:hAnsi="Arial" w:cs="Arial"/>
      <w:color w:val="000000"/>
      <w:sz w:val="24"/>
      <w:szCs w:val="24"/>
    </w:rPr>
  </w:style>
  <w:style w:type="paragraph" w:styleId="BodyTextIndent2">
    <w:name w:val="Body Text Indent 2"/>
    <w:basedOn w:val="Normal"/>
    <w:link w:val="BodyTextIndent2Char"/>
    <w:uiPriority w:val="99"/>
    <w:semiHidden/>
    <w:unhideWhenUsed/>
    <w:rsid w:val="00E231DD"/>
    <w:pPr>
      <w:autoSpaceDE w:val="0"/>
      <w:autoSpaceDN w:val="0"/>
      <w:adjustRightInd w:val="0"/>
      <w:spacing w:after="0" w:line="240" w:lineRule="auto"/>
      <w:ind w:left="1440"/>
    </w:pPr>
    <w:rPr>
      <w:rFonts w:ascii="Arial" w:eastAsia="Times New Roman" w:hAnsi="Arial" w:cs="Arial"/>
      <w:color w:val="008000"/>
      <w:szCs w:val="24"/>
    </w:rPr>
  </w:style>
  <w:style w:type="character" w:customStyle="1" w:styleId="BodyTextIndent2Char">
    <w:name w:val="Body Text Indent 2 Char"/>
    <w:basedOn w:val="DefaultParagraphFont"/>
    <w:link w:val="BodyTextIndent2"/>
    <w:uiPriority w:val="99"/>
    <w:semiHidden/>
    <w:rsid w:val="00E231DD"/>
    <w:rPr>
      <w:rFonts w:ascii="Arial" w:eastAsia="Times New Roman" w:hAnsi="Arial" w:cs="Arial"/>
      <w:color w:val="008000"/>
      <w:szCs w:val="24"/>
    </w:rPr>
  </w:style>
  <w:style w:type="paragraph" w:styleId="BodyTextIndent3">
    <w:name w:val="Body Text Indent 3"/>
    <w:basedOn w:val="Normal"/>
    <w:link w:val="BodyTextIndent3Char"/>
    <w:uiPriority w:val="99"/>
    <w:semiHidden/>
    <w:unhideWhenUsed/>
    <w:rsid w:val="00E231DD"/>
    <w:pPr>
      <w:autoSpaceDE w:val="0"/>
      <w:autoSpaceDN w:val="0"/>
      <w:adjustRightInd w:val="0"/>
      <w:spacing w:after="0" w:line="240" w:lineRule="auto"/>
      <w:ind w:left="360"/>
    </w:pPr>
    <w:rPr>
      <w:rFonts w:ascii="Verdana" w:eastAsia="Times New Roman" w:hAnsi="Verdana" w:cs="Arial"/>
      <w:sz w:val="24"/>
      <w:szCs w:val="24"/>
    </w:rPr>
  </w:style>
  <w:style w:type="character" w:customStyle="1" w:styleId="BodyTextIndent3Char">
    <w:name w:val="Body Text Indent 3 Char"/>
    <w:basedOn w:val="DefaultParagraphFont"/>
    <w:link w:val="BodyTextIndent3"/>
    <w:uiPriority w:val="99"/>
    <w:semiHidden/>
    <w:rsid w:val="00E231DD"/>
    <w:rPr>
      <w:rFonts w:ascii="Verdana" w:eastAsia="Times New Roman" w:hAnsi="Verdana" w:cs="Arial"/>
      <w:sz w:val="24"/>
      <w:szCs w:val="24"/>
    </w:rPr>
  </w:style>
  <w:style w:type="paragraph" w:styleId="ListParagraph">
    <w:name w:val="List Paragraph"/>
    <w:basedOn w:val="Normal"/>
    <w:uiPriority w:val="34"/>
    <w:qFormat/>
    <w:rsid w:val="00E231DD"/>
    <w:pPr>
      <w:spacing w:after="0" w:line="240" w:lineRule="auto"/>
      <w:ind w:left="720"/>
    </w:pPr>
    <w:rPr>
      <w:rFonts w:ascii="Times New Roman" w:eastAsia="Times New Roman" w:hAnsi="Times New Roman" w:cs="Times New Roman"/>
      <w:sz w:val="24"/>
      <w:szCs w:val="24"/>
    </w:rPr>
  </w:style>
  <w:style w:type="paragraph" w:customStyle="1" w:styleId="table">
    <w:name w:val="table"/>
    <w:semiHidden/>
    <w:rsid w:val="00E231DD"/>
    <w:pPr>
      <w:keepNext/>
      <w:tabs>
        <w:tab w:val="left" w:pos="-720"/>
      </w:tabs>
      <w:snapToGrid w:val="0"/>
      <w:spacing w:after="0" w:line="240" w:lineRule="auto"/>
    </w:pPr>
    <w:rPr>
      <w:rFonts w:ascii="Arial" w:eastAsia="Arial Unicode MS" w:hAnsi="Arial" w:cs="Arial"/>
      <w:sz w:val="20"/>
      <w:szCs w:val="20"/>
    </w:rPr>
  </w:style>
  <w:style w:type="paragraph" w:customStyle="1" w:styleId="tablebody">
    <w:name w:val="tablebody"/>
    <w:semiHidden/>
    <w:rsid w:val="00E231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napToGrid w:val="0"/>
      <w:spacing w:after="0" w:line="208" w:lineRule="atLeast"/>
    </w:pPr>
    <w:rPr>
      <w:rFonts w:ascii="Arial" w:eastAsia="Arial Unicode MS" w:hAnsi="Arial" w:cs="Arial"/>
      <w:sz w:val="16"/>
      <w:szCs w:val="16"/>
    </w:rPr>
  </w:style>
  <w:style w:type="character" w:customStyle="1" w:styleId="tablenum">
    <w:name w:val="tablenum"/>
    <w:rsid w:val="00E231DD"/>
    <w:rPr>
      <w:b/>
      <w:bCs/>
    </w:rPr>
  </w:style>
  <w:style w:type="character" w:customStyle="1" w:styleId="tabletitle">
    <w:name w:val="tabletitle"/>
    <w:rsid w:val="00E231DD"/>
    <w:rPr>
      <w:b/>
      <w:bCs/>
    </w:rPr>
  </w:style>
  <w:style w:type="character" w:customStyle="1" w:styleId="superscript">
    <w:name w:val="superscript"/>
    <w:rsid w:val="00E231DD"/>
    <w:rPr>
      <w:vertAlign w:val="superscript"/>
    </w:rPr>
  </w:style>
  <w:style w:type="paragraph" w:styleId="BalloonText">
    <w:name w:val="Balloon Text"/>
    <w:basedOn w:val="Normal"/>
    <w:link w:val="BalloonTextChar"/>
    <w:uiPriority w:val="99"/>
    <w:semiHidden/>
    <w:unhideWhenUsed/>
    <w:rsid w:val="00E23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1DD"/>
    <w:rPr>
      <w:rFonts w:ascii="Tahoma" w:hAnsi="Tahoma" w:cs="Tahoma"/>
      <w:sz w:val="16"/>
      <w:szCs w:val="16"/>
    </w:rPr>
  </w:style>
  <w:style w:type="character" w:styleId="CommentReference">
    <w:name w:val="annotation reference"/>
    <w:basedOn w:val="DefaultParagraphFont"/>
    <w:uiPriority w:val="99"/>
    <w:semiHidden/>
    <w:unhideWhenUsed/>
    <w:rsid w:val="00881848"/>
    <w:rPr>
      <w:sz w:val="16"/>
      <w:szCs w:val="16"/>
    </w:rPr>
  </w:style>
  <w:style w:type="paragraph" w:styleId="CommentText">
    <w:name w:val="annotation text"/>
    <w:basedOn w:val="Normal"/>
    <w:link w:val="CommentTextChar"/>
    <w:uiPriority w:val="99"/>
    <w:unhideWhenUsed/>
    <w:rsid w:val="00881848"/>
    <w:pPr>
      <w:spacing w:line="240" w:lineRule="auto"/>
    </w:pPr>
    <w:rPr>
      <w:sz w:val="20"/>
      <w:szCs w:val="20"/>
    </w:rPr>
  </w:style>
  <w:style w:type="character" w:customStyle="1" w:styleId="CommentTextChar">
    <w:name w:val="Comment Text Char"/>
    <w:basedOn w:val="DefaultParagraphFont"/>
    <w:link w:val="CommentText"/>
    <w:uiPriority w:val="99"/>
    <w:rsid w:val="00881848"/>
    <w:rPr>
      <w:sz w:val="20"/>
      <w:szCs w:val="20"/>
    </w:rPr>
  </w:style>
  <w:style w:type="paragraph" w:styleId="CommentSubject">
    <w:name w:val="annotation subject"/>
    <w:basedOn w:val="CommentText"/>
    <w:next w:val="CommentText"/>
    <w:link w:val="CommentSubjectChar"/>
    <w:uiPriority w:val="99"/>
    <w:semiHidden/>
    <w:unhideWhenUsed/>
    <w:rsid w:val="00881848"/>
    <w:rPr>
      <w:b/>
      <w:bCs/>
    </w:rPr>
  </w:style>
  <w:style w:type="character" w:customStyle="1" w:styleId="CommentSubjectChar">
    <w:name w:val="Comment Subject Char"/>
    <w:basedOn w:val="CommentTextChar"/>
    <w:link w:val="CommentSubject"/>
    <w:uiPriority w:val="99"/>
    <w:semiHidden/>
    <w:rsid w:val="00881848"/>
    <w:rPr>
      <w:b/>
      <w:bCs/>
      <w:sz w:val="20"/>
      <w:szCs w:val="20"/>
    </w:rPr>
  </w:style>
  <w:style w:type="paragraph" w:styleId="TOCHeading">
    <w:name w:val="TOC Heading"/>
    <w:basedOn w:val="Heading1"/>
    <w:next w:val="Normal"/>
    <w:uiPriority w:val="39"/>
    <w:unhideWhenUsed/>
    <w:qFormat/>
    <w:rsid w:val="00995BE3"/>
    <w:pPr>
      <w:keepLines/>
      <w:spacing w:after="0" w:line="259" w:lineRule="auto"/>
      <w:jc w:val="left"/>
      <w:outlineLvl w:val="9"/>
    </w:pPr>
    <w:rPr>
      <w:rFonts w:asciiTheme="majorHAnsi" w:eastAsiaTheme="majorEastAsia" w:hAnsiTheme="majorHAnsi" w:cstheme="majorBidi"/>
      <w:b w:val="0"/>
      <w:bCs w:val="0"/>
      <w:color w:val="365F91" w:themeColor="accent1" w:themeShade="BF"/>
      <w:kern w:val="0"/>
      <w:sz w:val="32"/>
    </w:rPr>
  </w:style>
  <w:style w:type="character" w:styleId="UnresolvedMention">
    <w:name w:val="Unresolved Mention"/>
    <w:basedOn w:val="DefaultParagraphFont"/>
    <w:uiPriority w:val="99"/>
    <w:semiHidden/>
    <w:unhideWhenUsed/>
    <w:rsid w:val="002632FF"/>
    <w:rPr>
      <w:color w:val="605E5C"/>
      <w:shd w:val="clear" w:color="auto" w:fill="E1DFDD"/>
    </w:rPr>
  </w:style>
  <w:style w:type="paragraph" w:customStyle="1" w:styleId="BodyTextThirdLevel">
    <w:name w:val="Body Text (Third Level)"/>
    <w:basedOn w:val="Heading2"/>
    <w:qFormat/>
    <w:rsid w:val="00C80D74"/>
    <w:pPr>
      <w:keepNext w:val="0"/>
      <w:tabs>
        <w:tab w:val="num" w:pos="360"/>
      </w:tabs>
      <w:spacing w:before="0" w:after="160" w:line="259" w:lineRule="auto"/>
      <w:ind w:left="360" w:hanging="360"/>
      <w:contextualSpacing/>
    </w:pPr>
    <w:rPr>
      <w:rFonts w:ascii="Calibri" w:eastAsia="DengXian" w:hAnsi="Calibri"/>
      <w:b w:val="0"/>
      <w:bCs w:val="0"/>
      <w:iCs w:val="0"/>
      <w:sz w:val="22"/>
      <w:szCs w:val="22"/>
      <w:lang w:val="en-CA"/>
    </w:rPr>
  </w:style>
  <w:style w:type="paragraph" w:customStyle="1" w:styleId="BodyTextfourthlevel">
    <w:name w:val="Body Text (fourth level)"/>
    <w:basedOn w:val="Normal"/>
    <w:link w:val="BodyTextfourthlevelChar"/>
    <w:qFormat/>
    <w:rsid w:val="00C80D74"/>
    <w:pPr>
      <w:spacing w:after="160" w:line="259" w:lineRule="auto"/>
      <w:ind w:left="504" w:hanging="504"/>
      <w:contextualSpacing/>
      <w:outlineLvl w:val="1"/>
    </w:pPr>
    <w:rPr>
      <w:rFonts w:ascii="Arial" w:eastAsia="DengXian" w:hAnsi="Arial" w:cs="Arial"/>
      <w:bCs/>
      <w:lang w:eastAsia="zh-CN"/>
    </w:rPr>
  </w:style>
  <w:style w:type="character" w:customStyle="1" w:styleId="BodyTextfourthlevelChar">
    <w:name w:val="Body Text (fourth level) Char"/>
    <w:link w:val="BodyTextfourthlevel"/>
    <w:rsid w:val="00C80D74"/>
    <w:rPr>
      <w:rFonts w:ascii="Arial" w:eastAsia="DengXian" w:hAnsi="Arial" w:cs="Arial"/>
      <w:bCs/>
      <w:lang w:eastAsia="zh-CN"/>
    </w:rPr>
  </w:style>
  <w:style w:type="paragraph" w:customStyle="1" w:styleId="ThirdTierHeader">
    <w:name w:val="Third Tier Header"/>
    <w:basedOn w:val="Normal"/>
    <w:link w:val="ThirdTierHeaderChar"/>
    <w:qFormat/>
    <w:rsid w:val="009C0AEB"/>
    <w:pPr>
      <w:spacing w:after="160" w:line="259" w:lineRule="auto"/>
      <w:ind w:left="504" w:hanging="504"/>
      <w:contextualSpacing/>
      <w:outlineLvl w:val="1"/>
    </w:pPr>
    <w:rPr>
      <w:rFonts w:ascii="Arial" w:eastAsia="DengXian" w:hAnsi="Arial" w:cs="Arial"/>
      <w:b/>
      <w:bCs/>
      <w:lang w:eastAsia="zh-CN"/>
    </w:rPr>
  </w:style>
  <w:style w:type="character" w:customStyle="1" w:styleId="ThirdTierHeaderChar">
    <w:name w:val="Third Tier Header Char"/>
    <w:link w:val="ThirdTierHeader"/>
    <w:rsid w:val="009C0AEB"/>
    <w:rPr>
      <w:rFonts w:ascii="Arial" w:eastAsia="DengXian" w:hAnsi="Arial" w:cs="Arial"/>
      <w:b/>
      <w:bCs/>
      <w:lang w:eastAsia="zh-CN"/>
    </w:rPr>
  </w:style>
  <w:style w:type="paragraph" w:customStyle="1" w:styleId="FourthTierTitle">
    <w:name w:val="Fourth Tier Title"/>
    <w:basedOn w:val="BodyTextfourthlevel"/>
    <w:qFormat/>
    <w:rsid w:val="000F21BF"/>
    <w:pPr>
      <w:numPr>
        <w:ilvl w:val="3"/>
        <w:numId w:val="12"/>
      </w:numPr>
    </w:pPr>
  </w:style>
  <w:style w:type="paragraph" w:customStyle="1" w:styleId="Bodytextfifthlevel">
    <w:name w:val="Body text (fifth level)"/>
    <w:basedOn w:val="BodyTextfourthlevel"/>
    <w:link w:val="BodytextfifthlevelChar"/>
    <w:qFormat/>
    <w:rsid w:val="000F21BF"/>
    <w:pPr>
      <w:numPr>
        <w:ilvl w:val="4"/>
        <w:numId w:val="12"/>
      </w:numPr>
    </w:pPr>
  </w:style>
  <w:style w:type="character" w:customStyle="1" w:styleId="BodytextfifthlevelChar">
    <w:name w:val="Body text (fifth level) Char"/>
    <w:link w:val="Bodytextfifthlevel"/>
    <w:rsid w:val="000F21BF"/>
    <w:rPr>
      <w:rFonts w:ascii="Arial" w:eastAsia="DengXian" w:hAnsi="Arial" w:cs="Arial"/>
      <w:bCs/>
      <w:lang w:eastAsia="zh-CN"/>
    </w:rPr>
  </w:style>
  <w:style w:type="character" w:styleId="PlaceholderText">
    <w:name w:val="Placeholder Text"/>
    <w:basedOn w:val="DefaultParagraphFont"/>
    <w:uiPriority w:val="99"/>
    <w:semiHidden/>
    <w:rsid w:val="00CD4FAA"/>
    <w:rPr>
      <w:color w:val="808080"/>
    </w:rPr>
  </w:style>
  <w:style w:type="paragraph" w:customStyle="1" w:styleId="Default">
    <w:name w:val="Default"/>
    <w:rsid w:val="002C2A47"/>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Revision">
    <w:name w:val="Revision"/>
    <w:hidden/>
    <w:uiPriority w:val="99"/>
    <w:semiHidden/>
    <w:rsid w:val="000F4A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4492">
      <w:bodyDiv w:val="1"/>
      <w:marLeft w:val="0"/>
      <w:marRight w:val="0"/>
      <w:marTop w:val="0"/>
      <w:marBottom w:val="0"/>
      <w:divBdr>
        <w:top w:val="none" w:sz="0" w:space="0" w:color="auto"/>
        <w:left w:val="none" w:sz="0" w:space="0" w:color="auto"/>
        <w:bottom w:val="none" w:sz="0" w:space="0" w:color="auto"/>
        <w:right w:val="none" w:sz="0" w:space="0" w:color="auto"/>
      </w:divBdr>
    </w:div>
    <w:div w:id="86780238">
      <w:bodyDiv w:val="1"/>
      <w:marLeft w:val="0"/>
      <w:marRight w:val="0"/>
      <w:marTop w:val="0"/>
      <w:marBottom w:val="0"/>
      <w:divBdr>
        <w:top w:val="none" w:sz="0" w:space="0" w:color="auto"/>
        <w:left w:val="none" w:sz="0" w:space="0" w:color="auto"/>
        <w:bottom w:val="none" w:sz="0" w:space="0" w:color="auto"/>
        <w:right w:val="none" w:sz="0" w:space="0" w:color="auto"/>
      </w:divBdr>
      <w:divsChild>
        <w:div w:id="1981183099">
          <w:marLeft w:val="0"/>
          <w:marRight w:val="0"/>
          <w:marTop w:val="0"/>
          <w:marBottom w:val="0"/>
          <w:divBdr>
            <w:top w:val="none" w:sz="0" w:space="0" w:color="auto"/>
            <w:left w:val="none" w:sz="0" w:space="0" w:color="auto"/>
            <w:bottom w:val="none" w:sz="0" w:space="0" w:color="auto"/>
            <w:right w:val="none" w:sz="0" w:space="0" w:color="auto"/>
          </w:divBdr>
        </w:div>
        <w:div w:id="896092498">
          <w:marLeft w:val="0"/>
          <w:marRight w:val="0"/>
          <w:marTop w:val="0"/>
          <w:marBottom w:val="0"/>
          <w:divBdr>
            <w:top w:val="none" w:sz="0" w:space="0" w:color="auto"/>
            <w:left w:val="none" w:sz="0" w:space="0" w:color="auto"/>
            <w:bottom w:val="none" w:sz="0" w:space="0" w:color="auto"/>
            <w:right w:val="none" w:sz="0" w:space="0" w:color="auto"/>
          </w:divBdr>
        </w:div>
        <w:div w:id="1661230458">
          <w:marLeft w:val="0"/>
          <w:marRight w:val="0"/>
          <w:marTop w:val="0"/>
          <w:marBottom w:val="0"/>
          <w:divBdr>
            <w:top w:val="none" w:sz="0" w:space="0" w:color="auto"/>
            <w:left w:val="none" w:sz="0" w:space="0" w:color="auto"/>
            <w:bottom w:val="none" w:sz="0" w:space="0" w:color="auto"/>
            <w:right w:val="none" w:sz="0" w:space="0" w:color="auto"/>
          </w:divBdr>
        </w:div>
        <w:div w:id="617875697">
          <w:marLeft w:val="0"/>
          <w:marRight w:val="0"/>
          <w:marTop w:val="0"/>
          <w:marBottom w:val="0"/>
          <w:divBdr>
            <w:top w:val="none" w:sz="0" w:space="0" w:color="auto"/>
            <w:left w:val="none" w:sz="0" w:space="0" w:color="auto"/>
            <w:bottom w:val="none" w:sz="0" w:space="0" w:color="auto"/>
            <w:right w:val="none" w:sz="0" w:space="0" w:color="auto"/>
          </w:divBdr>
        </w:div>
      </w:divsChild>
    </w:div>
    <w:div w:id="768282063">
      <w:bodyDiv w:val="1"/>
      <w:marLeft w:val="0"/>
      <w:marRight w:val="0"/>
      <w:marTop w:val="0"/>
      <w:marBottom w:val="0"/>
      <w:divBdr>
        <w:top w:val="none" w:sz="0" w:space="0" w:color="auto"/>
        <w:left w:val="none" w:sz="0" w:space="0" w:color="auto"/>
        <w:bottom w:val="none" w:sz="0" w:space="0" w:color="auto"/>
        <w:right w:val="none" w:sz="0" w:space="0" w:color="auto"/>
      </w:divBdr>
    </w:div>
    <w:div w:id="798185265">
      <w:bodyDiv w:val="1"/>
      <w:marLeft w:val="0"/>
      <w:marRight w:val="0"/>
      <w:marTop w:val="0"/>
      <w:marBottom w:val="0"/>
      <w:divBdr>
        <w:top w:val="none" w:sz="0" w:space="0" w:color="auto"/>
        <w:left w:val="none" w:sz="0" w:space="0" w:color="auto"/>
        <w:bottom w:val="none" w:sz="0" w:space="0" w:color="auto"/>
        <w:right w:val="none" w:sz="0" w:space="0" w:color="auto"/>
      </w:divBdr>
      <w:divsChild>
        <w:div w:id="465392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4239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57024498">
      <w:bodyDiv w:val="1"/>
      <w:marLeft w:val="0"/>
      <w:marRight w:val="0"/>
      <w:marTop w:val="0"/>
      <w:marBottom w:val="0"/>
      <w:divBdr>
        <w:top w:val="none" w:sz="0" w:space="0" w:color="auto"/>
        <w:left w:val="none" w:sz="0" w:space="0" w:color="auto"/>
        <w:bottom w:val="none" w:sz="0" w:space="0" w:color="auto"/>
        <w:right w:val="none" w:sz="0" w:space="0" w:color="auto"/>
      </w:divBdr>
    </w:div>
    <w:div w:id="983241832">
      <w:bodyDiv w:val="1"/>
      <w:marLeft w:val="0"/>
      <w:marRight w:val="0"/>
      <w:marTop w:val="0"/>
      <w:marBottom w:val="0"/>
      <w:divBdr>
        <w:top w:val="none" w:sz="0" w:space="0" w:color="auto"/>
        <w:left w:val="none" w:sz="0" w:space="0" w:color="auto"/>
        <w:bottom w:val="none" w:sz="0" w:space="0" w:color="auto"/>
        <w:right w:val="none" w:sz="0" w:space="0" w:color="auto"/>
      </w:divBdr>
      <w:divsChild>
        <w:div w:id="1771388364">
          <w:marLeft w:val="0"/>
          <w:marRight w:val="0"/>
          <w:marTop w:val="0"/>
          <w:marBottom w:val="0"/>
          <w:divBdr>
            <w:top w:val="none" w:sz="0" w:space="0" w:color="auto"/>
            <w:left w:val="none" w:sz="0" w:space="0" w:color="auto"/>
            <w:bottom w:val="none" w:sz="0" w:space="0" w:color="auto"/>
            <w:right w:val="none" w:sz="0" w:space="0" w:color="auto"/>
          </w:divBdr>
        </w:div>
        <w:div w:id="1461606664">
          <w:marLeft w:val="0"/>
          <w:marRight w:val="0"/>
          <w:marTop w:val="0"/>
          <w:marBottom w:val="0"/>
          <w:divBdr>
            <w:top w:val="none" w:sz="0" w:space="0" w:color="auto"/>
            <w:left w:val="none" w:sz="0" w:space="0" w:color="auto"/>
            <w:bottom w:val="none" w:sz="0" w:space="0" w:color="auto"/>
            <w:right w:val="none" w:sz="0" w:space="0" w:color="auto"/>
          </w:divBdr>
        </w:div>
        <w:div w:id="824975324">
          <w:marLeft w:val="0"/>
          <w:marRight w:val="0"/>
          <w:marTop w:val="0"/>
          <w:marBottom w:val="0"/>
          <w:divBdr>
            <w:top w:val="none" w:sz="0" w:space="0" w:color="auto"/>
            <w:left w:val="none" w:sz="0" w:space="0" w:color="auto"/>
            <w:bottom w:val="none" w:sz="0" w:space="0" w:color="auto"/>
            <w:right w:val="none" w:sz="0" w:space="0" w:color="auto"/>
          </w:divBdr>
        </w:div>
        <w:div w:id="981691628">
          <w:marLeft w:val="0"/>
          <w:marRight w:val="0"/>
          <w:marTop w:val="0"/>
          <w:marBottom w:val="0"/>
          <w:divBdr>
            <w:top w:val="none" w:sz="0" w:space="0" w:color="auto"/>
            <w:left w:val="none" w:sz="0" w:space="0" w:color="auto"/>
            <w:bottom w:val="none" w:sz="0" w:space="0" w:color="auto"/>
            <w:right w:val="none" w:sz="0" w:space="0" w:color="auto"/>
          </w:divBdr>
        </w:div>
        <w:div w:id="1366634127">
          <w:marLeft w:val="0"/>
          <w:marRight w:val="0"/>
          <w:marTop w:val="0"/>
          <w:marBottom w:val="0"/>
          <w:divBdr>
            <w:top w:val="none" w:sz="0" w:space="0" w:color="auto"/>
            <w:left w:val="none" w:sz="0" w:space="0" w:color="auto"/>
            <w:bottom w:val="none" w:sz="0" w:space="0" w:color="auto"/>
            <w:right w:val="none" w:sz="0" w:space="0" w:color="auto"/>
          </w:divBdr>
        </w:div>
        <w:div w:id="1029649164">
          <w:marLeft w:val="0"/>
          <w:marRight w:val="0"/>
          <w:marTop w:val="0"/>
          <w:marBottom w:val="0"/>
          <w:divBdr>
            <w:top w:val="none" w:sz="0" w:space="0" w:color="auto"/>
            <w:left w:val="none" w:sz="0" w:space="0" w:color="auto"/>
            <w:bottom w:val="none" w:sz="0" w:space="0" w:color="auto"/>
            <w:right w:val="none" w:sz="0" w:space="0" w:color="auto"/>
          </w:divBdr>
        </w:div>
        <w:div w:id="1663505572">
          <w:marLeft w:val="0"/>
          <w:marRight w:val="0"/>
          <w:marTop w:val="0"/>
          <w:marBottom w:val="0"/>
          <w:divBdr>
            <w:top w:val="none" w:sz="0" w:space="0" w:color="auto"/>
            <w:left w:val="none" w:sz="0" w:space="0" w:color="auto"/>
            <w:bottom w:val="none" w:sz="0" w:space="0" w:color="auto"/>
            <w:right w:val="none" w:sz="0" w:space="0" w:color="auto"/>
          </w:divBdr>
        </w:div>
        <w:div w:id="1535575407">
          <w:marLeft w:val="0"/>
          <w:marRight w:val="0"/>
          <w:marTop w:val="0"/>
          <w:marBottom w:val="0"/>
          <w:divBdr>
            <w:top w:val="none" w:sz="0" w:space="0" w:color="auto"/>
            <w:left w:val="none" w:sz="0" w:space="0" w:color="auto"/>
            <w:bottom w:val="none" w:sz="0" w:space="0" w:color="auto"/>
            <w:right w:val="none" w:sz="0" w:space="0" w:color="auto"/>
          </w:divBdr>
        </w:div>
      </w:divsChild>
    </w:div>
    <w:div w:id="1086075882">
      <w:bodyDiv w:val="1"/>
      <w:marLeft w:val="0"/>
      <w:marRight w:val="0"/>
      <w:marTop w:val="0"/>
      <w:marBottom w:val="0"/>
      <w:divBdr>
        <w:top w:val="none" w:sz="0" w:space="0" w:color="auto"/>
        <w:left w:val="none" w:sz="0" w:space="0" w:color="auto"/>
        <w:bottom w:val="none" w:sz="0" w:space="0" w:color="auto"/>
        <w:right w:val="none" w:sz="0" w:space="0" w:color="auto"/>
      </w:divBdr>
    </w:div>
    <w:div w:id="1188643582">
      <w:bodyDiv w:val="1"/>
      <w:marLeft w:val="0"/>
      <w:marRight w:val="0"/>
      <w:marTop w:val="0"/>
      <w:marBottom w:val="0"/>
      <w:divBdr>
        <w:top w:val="none" w:sz="0" w:space="0" w:color="auto"/>
        <w:left w:val="none" w:sz="0" w:space="0" w:color="auto"/>
        <w:bottom w:val="none" w:sz="0" w:space="0" w:color="auto"/>
        <w:right w:val="none" w:sz="0" w:space="0" w:color="auto"/>
      </w:divBdr>
      <w:divsChild>
        <w:div w:id="1673794073">
          <w:marLeft w:val="0"/>
          <w:marRight w:val="0"/>
          <w:marTop w:val="0"/>
          <w:marBottom w:val="0"/>
          <w:divBdr>
            <w:top w:val="none" w:sz="0" w:space="0" w:color="auto"/>
            <w:left w:val="none" w:sz="0" w:space="0" w:color="auto"/>
            <w:bottom w:val="none" w:sz="0" w:space="0" w:color="auto"/>
            <w:right w:val="none" w:sz="0" w:space="0" w:color="auto"/>
          </w:divBdr>
        </w:div>
        <w:div w:id="1310986731">
          <w:marLeft w:val="0"/>
          <w:marRight w:val="0"/>
          <w:marTop w:val="0"/>
          <w:marBottom w:val="0"/>
          <w:divBdr>
            <w:top w:val="none" w:sz="0" w:space="0" w:color="auto"/>
            <w:left w:val="none" w:sz="0" w:space="0" w:color="auto"/>
            <w:bottom w:val="none" w:sz="0" w:space="0" w:color="auto"/>
            <w:right w:val="none" w:sz="0" w:space="0" w:color="auto"/>
          </w:divBdr>
        </w:div>
      </w:divsChild>
    </w:div>
    <w:div w:id="1238399652">
      <w:bodyDiv w:val="1"/>
      <w:marLeft w:val="0"/>
      <w:marRight w:val="0"/>
      <w:marTop w:val="0"/>
      <w:marBottom w:val="0"/>
      <w:divBdr>
        <w:top w:val="none" w:sz="0" w:space="0" w:color="auto"/>
        <w:left w:val="none" w:sz="0" w:space="0" w:color="auto"/>
        <w:bottom w:val="none" w:sz="0" w:space="0" w:color="auto"/>
        <w:right w:val="none" w:sz="0" w:space="0" w:color="auto"/>
      </w:divBdr>
    </w:div>
    <w:div w:id="1282032674">
      <w:bodyDiv w:val="1"/>
      <w:marLeft w:val="0"/>
      <w:marRight w:val="0"/>
      <w:marTop w:val="0"/>
      <w:marBottom w:val="0"/>
      <w:divBdr>
        <w:top w:val="none" w:sz="0" w:space="0" w:color="auto"/>
        <w:left w:val="none" w:sz="0" w:space="0" w:color="auto"/>
        <w:bottom w:val="none" w:sz="0" w:space="0" w:color="auto"/>
        <w:right w:val="none" w:sz="0" w:space="0" w:color="auto"/>
      </w:divBdr>
    </w:div>
    <w:div w:id="1847939082">
      <w:bodyDiv w:val="1"/>
      <w:marLeft w:val="0"/>
      <w:marRight w:val="0"/>
      <w:marTop w:val="0"/>
      <w:marBottom w:val="0"/>
      <w:divBdr>
        <w:top w:val="none" w:sz="0" w:space="0" w:color="auto"/>
        <w:left w:val="none" w:sz="0" w:space="0" w:color="auto"/>
        <w:bottom w:val="none" w:sz="0" w:space="0" w:color="auto"/>
        <w:right w:val="none" w:sz="0" w:space="0" w:color="auto"/>
      </w:divBdr>
      <w:divsChild>
        <w:div w:id="223182324">
          <w:marLeft w:val="0"/>
          <w:marRight w:val="0"/>
          <w:marTop w:val="0"/>
          <w:marBottom w:val="0"/>
          <w:divBdr>
            <w:top w:val="none" w:sz="0" w:space="0" w:color="auto"/>
            <w:left w:val="none" w:sz="0" w:space="0" w:color="auto"/>
            <w:bottom w:val="none" w:sz="0" w:space="0" w:color="auto"/>
            <w:right w:val="none" w:sz="0" w:space="0" w:color="auto"/>
          </w:divBdr>
        </w:div>
        <w:div w:id="560092742">
          <w:marLeft w:val="0"/>
          <w:marRight w:val="0"/>
          <w:marTop w:val="0"/>
          <w:marBottom w:val="0"/>
          <w:divBdr>
            <w:top w:val="none" w:sz="0" w:space="0" w:color="auto"/>
            <w:left w:val="none" w:sz="0" w:space="0" w:color="auto"/>
            <w:bottom w:val="none" w:sz="0" w:space="0" w:color="auto"/>
            <w:right w:val="none" w:sz="0" w:space="0" w:color="auto"/>
          </w:divBdr>
        </w:div>
        <w:div w:id="1416441930">
          <w:marLeft w:val="0"/>
          <w:marRight w:val="0"/>
          <w:marTop w:val="0"/>
          <w:marBottom w:val="0"/>
          <w:divBdr>
            <w:top w:val="none" w:sz="0" w:space="0" w:color="auto"/>
            <w:left w:val="none" w:sz="0" w:space="0" w:color="auto"/>
            <w:bottom w:val="none" w:sz="0" w:space="0" w:color="auto"/>
            <w:right w:val="none" w:sz="0" w:space="0" w:color="auto"/>
          </w:divBdr>
        </w:div>
        <w:div w:id="362172497">
          <w:marLeft w:val="0"/>
          <w:marRight w:val="0"/>
          <w:marTop w:val="0"/>
          <w:marBottom w:val="0"/>
          <w:divBdr>
            <w:top w:val="none" w:sz="0" w:space="0" w:color="auto"/>
            <w:left w:val="none" w:sz="0" w:space="0" w:color="auto"/>
            <w:bottom w:val="none" w:sz="0" w:space="0" w:color="auto"/>
            <w:right w:val="none" w:sz="0" w:space="0" w:color="auto"/>
          </w:divBdr>
        </w:div>
        <w:div w:id="1284076020">
          <w:marLeft w:val="0"/>
          <w:marRight w:val="0"/>
          <w:marTop w:val="0"/>
          <w:marBottom w:val="0"/>
          <w:divBdr>
            <w:top w:val="none" w:sz="0" w:space="0" w:color="auto"/>
            <w:left w:val="none" w:sz="0" w:space="0" w:color="auto"/>
            <w:bottom w:val="none" w:sz="0" w:space="0" w:color="auto"/>
            <w:right w:val="none" w:sz="0" w:space="0" w:color="auto"/>
          </w:divBdr>
        </w:div>
        <w:div w:id="1277368976">
          <w:marLeft w:val="0"/>
          <w:marRight w:val="0"/>
          <w:marTop w:val="0"/>
          <w:marBottom w:val="0"/>
          <w:divBdr>
            <w:top w:val="none" w:sz="0" w:space="0" w:color="auto"/>
            <w:left w:val="none" w:sz="0" w:space="0" w:color="auto"/>
            <w:bottom w:val="none" w:sz="0" w:space="0" w:color="auto"/>
            <w:right w:val="none" w:sz="0" w:space="0" w:color="auto"/>
          </w:divBdr>
        </w:div>
        <w:div w:id="610088430">
          <w:marLeft w:val="0"/>
          <w:marRight w:val="0"/>
          <w:marTop w:val="0"/>
          <w:marBottom w:val="0"/>
          <w:divBdr>
            <w:top w:val="none" w:sz="0" w:space="0" w:color="auto"/>
            <w:left w:val="none" w:sz="0" w:space="0" w:color="auto"/>
            <w:bottom w:val="none" w:sz="0" w:space="0" w:color="auto"/>
            <w:right w:val="none" w:sz="0" w:space="0" w:color="auto"/>
          </w:divBdr>
        </w:div>
        <w:div w:id="2021396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lse.org/about/policies-and-procedures" TargetMode="External"/><Relationship Id="rId18" Type="http://schemas.openxmlformats.org/officeDocument/2006/relationships/hyperlink" Target="https://ulsestandards.org/standardsdocs/onlineviewer/documentLoader_Recursive.aspx?Catalog=UL&amp;Path=507/S507_10_WEB/sect1.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ulsestandards.org/standardsdocs/onlineviewer/documentLoader_Recursive.aspx?Catalog=UL&amp;Path=507/S507_10_WEB/sect1.html" TargetMode="External"/><Relationship Id="rId7" Type="http://schemas.openxmlformats.org/officeDocument/2006/relationships/settings" Target="settings.xml"/><Relationship Id="rId12" Type="http://schemas.openxmlformats.org/officeDocument/2006/relationships/hyperlink" Target="mailto:Jonette.A.Herman@ul.org" TargetMode="External"/><Relationship Id="rId17" Type="http://schemas.openxmlformats.org/officeDocument/2006/relationships/hyperlink" Target="https://ulse.org/about/policies-and-procedur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sds.ul.com/TechnicalCommittees" TargetMode="External"/><Relationship Id="rId20" Type="http://schemas.openxmlformats.org/officeDocument/2006/relationships/hyperlink" Target="https://ulsestandards.org/standardsdocs/onlineviewer/documentLoader_Recursive.aspx?Catalog=UL&amp;Path=507/S507_10_WEB/sect1.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ds.ul.com" TargetMode="External"/><Relationship Id="rId24" Type="http://schemas.openxmlformats.org/officeDocument/2006/relationships/hyperlink" Target="https://cdn.bfldr.com/D35SAQ1Q/as/g6kf3g9bg8rsrhs3r86zg69/UL_Standard_Template" TargetMode="External"/><Relationship Id="rId5" Type="http://schemas.openxmlformats.org/officeDocument/2006/relationships/numbering" Target="numbering.xml"/><Relationship Id="rId15" Type="http://schemas.openxmlformats.org/officeDocument/2006/relationships/hyperlink" Target="https://ulse.org/about/policies-and-procedures" TargetMode="External"/><Relationship Id="rId23" Type="http://schemas.openxmlformats.org/officeDocument/2006/relationships/image" Target="media/image2.gi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ulsestandards.org/standardsdocs/onlineviewer/documentLoader_Recursive.aspx?Catalog=UL&amp;Path=507/S507_10_WEB/sect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lse.org/about/policies-and-procedures" TargetMode="External"/><Relationship Id="rId22" Type="http://schemas.openxmlformats.org/officeDocument/2006/relationships/image" Target="media/image1.png"/><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051E953E92244FA3FC551E426AC285" ma:contentTypeVersion="4" ma:contentTypeDescription="Create a new document." ma:contentTypeScope="" ma:versionID="1ee35419064e92717802550795f75b8d">
  <xsd:schema xmlns:xsd="http://www.w3.org/2001/XMLSchema" xmlns:xs="http://www.w3.org/2001/XMLSchema" xmlns:p="http://schemas.microsoft.com/office/2006/metadata/properties" xmlns:ns2="55474265-6b1b-42df-b3ae-376f3e5d021f" targetNamespace="http://schemas.microsoft.com/office/2006/metadata/properties" ma:root="true" ma:fieldsID="388a7e76728ec026b482326787f69f2f" ns2:_="">
    <xsd:import namespace="55474265-6b1b-42df-b3ae-376f3e5d02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74265-6b1b-42df-b3ae-376f3e5d0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D2F00-C7F5-45A6-A777-F16D2CE838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3D4E3C-3BCB-4AF5-AA63-D13F70126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74265-6b1b-42df-b3ae-376f3e5d0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69B886-18AC-46C0-AEC9-07E95B510A0A}">
  <ds:schemaRefs>
    <ds:schemaRef ds:uri="http://schemas.openxmlformats.org/officeDocument/2006/bibliography"/>
  </ds:schemaRefs>
</ds:datastoreItem>
</file>

<file path=customXml/itemProps4.xml><?xml version="1.0" encoding="utf-8"?>
<ds:datastoreItem xmlns:ds="http://schemas.openxmlformats.org/officeDocument/2006/customXml" ds:itemID="{1FBE0231-AC38-4F6A-ADEB-818F8177F3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12462</Words>
  <Characters>65679</Characters>
  <Application>Microsoft Office Word</Application>
  <DocSecurity>4</DocSecurity>
  <Lines>1397</Lines>
  <Paragraphs>710</Paragraphs>
  <ScaleCrop>false</ScaleCrop>
  <HeadingPairs>
    <vt:vector size="2" baseType="variant">
      <vt:variant>
        <vt:lpstr>Title</vt:lpstr>
      </vt:variant>
      <vt:variant>
        <vt:i4>1</vt:i4>
      </vt:variant>
    </vt:vector>
  </HeadingPairs>
  <TitlesOfParts>
    <vt:vector size="1" baseType="lpstr">
      <vt:lpstr>Style Manual</vt:lpstr>
    </vt:vector>
  </TitlesOfParts>
  <Company>Underwriters Laboratories Inc.</Company>
  <LinksUpToDate>false</LinksUpToDate>
  <CharactersWithSpaces>77431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Manual</dc:title>
  <dc:creator>Myers, Randi K.</dc:creator>
  <cp:lastModifiedBy>Wilmot, Patrick</cp:lastModifiedBy>
  <cp:revision>2</cp:revision>
  <cp:lastPrinted>2016-10-27T20:18:00Z</cp:lastPrinted>
  <dcterms:created xsi:type="dcterms:W3CDTF">2024-11-20T15:11:00Z</dcterms:created>
  <dcterms:modified xsi:type="dcterms:W3CDTF">2024-11-20T15:11:00Z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0x010100EF051E953E92244FA3FC551E426AC285</vt:lpwstr>
  </property>
</Properties>
</file>